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7F535" w14:textId="1B01B73E" w:rsidR="004644EE" w:rsidRDefault="00F660A4" w:rsidP="004644EE">
      <w:pPr>
        <w:jc w:val="center"/>
        <w:rPr>
          <w:rFonts w:ascii="Aptos Narrow" w:hAnsi="Aptos Narrow" w:cs="Arial"/>
          <w:noProof/>
          <w:sz w:val="36"/>
          <w:szCs w:val="36"/>
        </w:rPr>
      </w:pPr>
      <w:r>
        <w:rPr>
          <w:rFonts w:ascii="Aptos Display" w:hAnsi="Aptos Display"/>
          <w:bCs/>
          <w:noProof/>
        </w:rPr>
        <mc:AlternateContent>
          <mc:Choice Requires="wps">
            <w:drawing>
              <wp:anchor distT="0" distB="0" distL="114300" distR="114300" simplePos="0" relativeHeight="251658240" behindDoc="0" locked="0" layoutInCell="1" allowOverlap="1" wp14:anchorId="232C218F" wp14:editId="296ECED6">
                <wp:simplePos x="0" y="0"/>
                <wp:positionH relativeFrom="column">
                  <wp:posOffset>-466725</wp:posOffset>
                </wp:positionH>
                <wp:positionV relativeFrom="paragraph">
                  <wp:posOffset>-619125</wp:posOffset>
                </wp:positionV>
                <wp:extent cx="1057275" cy="390525"/>
                <wp:effectExtent l="9525" t="9525" r="9525" b="9525"/>
                <wp:wrapNone/>
                <wp:docPr id="191002015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90525"/>
                        </a:xfrm>
                        <a:prstGeom prst="rect">
                          <a:avLst/>
                        </a:prstGeom>
                        <a:solidFill>
                          <a:srgbClr val="FFFFFF"/>
                        </a:solidFill>
                        <a:ln w="6350">
                          <a:solidFill>
                            <a:srgbClr val="FFFFFF"/>
                          </a:solidFill>
                          <a:miter lim="800000"/>
                          <a:headEnd/>
                          <a:tailEnd/>
                        </a:ln>
                      </wps:spPr>
                      <wps:txbx>
                        <w:txbxContent>
                          <w:p w14:paraId="520CD013" w14:textId="0CD53681" w:rsidR="00101A3E" w:rsidRPr="006F2C9C" w:rsidRDefault="008B52E3">
                            <w:pPr>
                              <w:rPr>
                                <w:b/>
                                <w:bCs/>
                                <w:color w:val="767171"/>
                                <w:sz w:val="32"/>
                                <w:szCs w:val="32"/>
                              </w:rPr>
                            </w:pPr>
                            <w:r w:rsidRPr="006F2C9C">
                              <w:rPr>
                                <w:b/>
                                <w:bCs/>
                                <w:color w:val="767171"/>
                                <w:sz w:val="32"/>
                                <w:szCs w:val="32"/>
                              </w:rPr>
                              <w:t xml:space="preserve">ANNEXE </w:t>
                            </w:r>
                            <w:r w:rsidR="00DE502E">
                              <w:rPr>
                                <w:b/>
                                <w:bCs/>
                                <w:color w:val="767171"/>
                                <w:sz w:val="32"/>
                                <w:szCs w:val="32"/>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32C218F" id="_x0000_t202" coordsize="21600,21600" o:spt="202" path="m,l,21600r21600,l21600,xe">
                <v:stroke joinstyle="miter"/>
                <v:path gradientshapeok="t" o:connecttype="rect"/>
              </v:shapetype>
              <v:shape id="Zone de texte 1" o:spid="_x0000_s1026" type="#_x0000_t202" style="position:absolute;left:0;text-align:left;margin-left:-36.75pt;margin-top:-48.75pt;width:83.2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" strokecolor="white" strokeweight=".5pt">
                <v:textbox>
                  <w:txbxContent>
                    <w:p w14:paraId="520CD013" w14:textId="0CD53681" w:rsidR="00101A3E" w:rsidRPr="006F2C9C" w:rsidRDefault="008B52E3">
                      <w:pPr>
                        <w:rPr>
                          <w:b/>
                          <w:bCs/>
                          <w:color w:val="767171"/>
                          <w:sz w:val="32"/>
                          <w:szCs w:val="32"/>
                        </w:rPr>
                      </w:pPr>
                      <w:r w:rsidRPr="006F2C9C">
                        <w:rPr>
                          <w:b/>
                          <w:bCs/>
                          <w:color w:val="767171"/>
                          <w:sz w:val="32"/>
                          <w:szCs w:val="32"/>
                        </w:rPr>
                        <w:t xml:space="preserve">ANNEXE </w:t>
                      </w:r>
                      <w:r w:rsidR="00DE502E">
                        <w:rPr>
                          <w:b/>
                          <w:bCs/>
                          <w:color w:val="767171"/>
                          <w:sz w:val="32"/>
                          <w:szCs w:val="32"/>
                        </w:rPr>
                        <w:t>2</w:t>
                      </w:r>
                    </w:p>
                  </w:txbxContent>
                </v:textbox>
              </v:shape>
            </w:pict>
          </mc:Fallback>
        </mc:AlternateContent>
      </w:r>
      <w:r>
        <w:rPr>
          <w:rFonts w:ascii="Aptos Narrow" w:hAnsi="Aptos Narrow" w:cs="Arial"/>
          <w:noProof/>
          <w:sz w:val="36"/>
          <w:szCs w:val="36"/>
        </w:rPr>
        <w:drawing>
          <wp:inline distT="0" distB="0" distL="0" distR="0" wp14:anchorId="6F102325" wp14:editId="475F5721">
            <wp:extent cx="5734050" cy="9715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971550"/>
                    </a:xfrm>
                    <a:prstGeom prst="rect">
                      <a:avLst/>
                    </a:prstGeom>
                    <a:noFill/>
                    <a:ln>
                      <a:noFill/>
                    </a:ln>
                  </pic:spPr>
                </pic:pic>
              </a:graphicData>
            </a:graphic>
          </wp:inline>
        </w:drawing>
      </w:r>
    </w:p>
    <w:p w14:paraId="2FE6ADD3" w14:textId="77777777" w:rsidR="004644EE" w:rsidRDefault="004644EE" w:rsidP="6C6774AE">
      <w:pPr>
        <w:spacing w:after="0"/>
        <w:jc w:val="center"/>
        <w:rPr>
          <w:rFonts w:ascii="Aptos Narrow" w:hAnsi="Aptos Narrow" w:cs="Arial"/>
          <w:noProof/>
          <w:sz w:val="36"/>
          <w:szCs w:val="36"/>
        </w:rPr>
      </w:pPr>
    </w:p>
    <w:p w14:paraId="362DD86B" w14:textId="77777777" w:rsidR="00D45C4E" w:rsidRDefault="0068006C" w:rsidP="0047558D">
      <w:pPr>
        <w:spacing w:before="200" w:after="0" w:line="240" w:lineRule="auto"/>
        <w:jc w:val="center"/>
        <w:rPr>
          <w:rFonts w:ascii="Aptos ExtraBold" w:hAnsi="Aptos ExtraBold" w:cs="Arial"/>
          <w:b/>
          <w:bCs/>
          <w:color w:val="0000CC"/>
          <w:sz w:val="32"/>
          <w:szCs w:val="32"/>
        </w:rPr>
      </w:pPr>
      <w:r w:rsidRPr="0068006C">
        <w:rPr>
          <w:rFonts w:ascii="Aptos ExtraBold" w:hAnsi="Aptos ExtraBold" w:cs="Arial"/>
          <w:b/>
          <w:bCs/>
          <w:color w:val="0000CC"/>
          <w:sz w:val="32"/>
          <w:szCs w:val="32"/>
        </w:rPr>
        <w:t xml:space="preserve">AXE 2 </w:t>
      </w:r>
      <w:r w:rsidR="00D45C4E">
        <w:rPr>
          <w:rFonts w:ascii="Aptos ExtraBold" w:hAnsi="Aptos ExtraBold" w:cs="Arial"/>
          <w:b/>
          <w:bCs/>
          <w:color w:val="0000CC"/>
          <w:sz w:val="32"/>
          <w:szCs w:val="32"/>
        </w:rPr>
        <w:t xml:space="preserve">– volet 2 </w:t>
      </w:r>
      <w:r w:rsidRPr="0068006C">
        <w:rPr>
          <w:rFonts w:ascii="Aptos ExtraBold" w:hAnsi="Aptos ExtraBold" w:cs="Arial"/>
          <w:b/>
          <w:bCs/>
          <w:color w:val="0000CC"/>
          <w:sz w:val="32"/>
          <w:szCs w:val="32"/>
        </w:rPr>
        <w:t>:</w:t>
      </w:r>
    </w:p>
    <w:p w14:paraId="710AB537" w14:textId="3232A983" w:rsidR="00240FFE" w:rsidRPr="0068006C" w:rsidRDefault="0068006C" w:rsidP="00A204DF">
      <w:pPr>
        <w:spacing w:after="0" w:line="240" w:lineRule="auto"/>
        <w:jc w:val="center"/>
        <w:rPr>
          <w:rFonts w:ascii="Aptos ExtraBold" w:hAnsi="Aptos ExtraBold" w:cs="Arial"/>
          <w:b/>
          <w:bCs/>
          <w:color w:val="0000CC"/>
          <w:sz w:val="32"/>
          <w:szCs w:val="32"/>
        </w:rPr>
      </w:pPr>
      <w:r w:rsidRPr="0068006C">
        <w:rPr>
          <w:rFonts w:ascii="Aptos ExtraBold" w:hAnsi="Aptos ExtraBold" w:cs="Arial"/>
          <w:b/>
          <w:bCs/>
          <w:color w:val="0000CC"/>
          <w:sz w:val="32"/>
          <w:szCs w:val="32"/>
        </w:rPr>
        <w:t>ACCOMPAGNEMENT DES PARENTS A DISTANCE</w:t>
      </w:r>
    </w:p>
    <w:p w14:paraId="42D6F106" w14:textId="645A5879" w:rsidR="00240FFE" w:rsidRPr="00A204DF" w:rsidRDefault="0068006C" w:rsidP="004644EE">
      <w:pPr>
        <w:spacing w:after="0" w:line="240" w:lineRule="auto"/>
        <w:jc w:val="center"/>
        <w:rPr>
          <w:rFonts w:ascii="Aptos Display" w:hAnsi="Aptos Display" w:cs="Arial"/>
          <w:color w:val="0000CC"/>
          <w:sz w:val="32"/>
          <w:szCs w:val="32"/>
        </w:rPr>
      </w:pPr>
      <w:r w:rsidRPr="00A204DF">
        <w:rPr>
          <w:rFonts w:ascii="Aptos Display" w:hAnsi="Aptos Display" w:cs="Arial"/>
          <w:color w:val="0000CC"/>
          <w:sz w:val="32"/>
          <w:szCs w:val="32"/>
        </w:rPr>
        <w:t>Téléphonie sociale parentalité ou plateforme d’écoute téléphonique dédiée au soutien à la parentalité</w:t>
      </w:r>
    </w:p>
    <w:p w14:paraId="4AE93857" w14:textId="77777777" w:rsidR="00240FFE" w:rsidRDefault="00240FFE" w:rsidP="00A204DF">
      <w:pPr>
        <w:spacing w:after="0"/>
        <w:jc w:val="both"/>
        <w:rPr>
          <w:rFonts w:ascii="Arial" w:hAnsi="Arial" w:cs="Arial"/>
          <w:b/>
          <w:color w:val="4472C4"/>
        </w:rPr>
      </w:pPr>
    </w:p>
    <w:p w14:paraId="1898B92B" w14:textId="77777777" w:rsidR="65C80150" w:rsidRPr="00543C6A" w:rsidRDefault="65C80150" w:rsidP="00543C6A">
      <w:pPr>
        <w:spacing w:after="200" w:line="276" w:lineRule="auto"/>
        <w:contextualSpacing/>
        <w:jc w:val="both"/>
        <w:rPr>
          <w:rFonts w:ascii="Arial" w:hAnsi="Arial" w:cs="Arial"/>
        </w:rPr>
      </w:pPr>
    </w:p>
    <w:p w14:paraId="36046569" w14:textId="7C5D1E98" w:rsidR="00DD3E4C" w:rsidRPr="005952E0" w:rsidRDefault="00E36416">
      <w:pPr>
        <w:pBdr>
          <w:top w:val="single" w:sz="4" w:space="1" w:color="auto"/>
          <w:left w:val="single" w:sz="4" w:space="4" w:color="auto"/>
          <w:bottom w:val="single" w:sz="4" w:space="1" w:color="auto"/>
          <w:right w:val="single" w:sz="4" w:space="4" w:color="auto"/>
        </w:pBdr>
        <w:shd w:val="clear" w:color="auto" w:fill="DAE9F7"/>
        <w:spacing w:after="200" w:line="276" w:lineRule="auto"/>
        <w:jc w:val="both"/>
        <w:rPr>
          <w:rFonts w:ascii="Aptos Display" w:hAnsi="Aptos Display" w:cs="Arial"/>
          <w:b/>
          <w:color w:val="0070C0"/>
          <w:sz w:val="28"/>
          <w:szCs w:val="28"/>
        </w:rPr>
      </w:pPr>
      <w:r w:rsidRPr="005952E0">
        <w:rPr>
          <w:rFonts w:ascii="Aptos Display" w:hAnsi="Aptos Display" w:cs="Arial"/>
          <w:b/>
          <w:color w:val="0070C0"/>
          <w:sz w:val="28"/>
          <w:szCs w:val="28"/>
        </w:rPr>
        <w:t xml:space="preserve">OBJECTIFS DE </w:t>
      </w:r>
      <w:r w:rsidR="50D89F5B" w:rsidRPr="41E038C4">
        <w:rPr>
          <w:rFonts w:ascii="Aptos Display" w:hAnsi="Aptos Display" w:cs="Arial"/>
          <w:b/>
          <w:bCs/>
          <w:color w:val="0070C0"/>
          <w:sz w:val="28"/>
          <w:szCs w:val="28"/>
        </w:rPr>
        <w:t>L’</w:t>
      </w:r>
      <w:r w:rsidR="63760961" w:rsidRPr="41E038C4">
        <w:rPr>
          <w:rFonts w:ascii="Aptos Display" w:hAnsi="Aptos Display" w:cs="Arial"/>
          <w:b/>
          <w:bCs/>
          <w:color w:val="0070C0"/>
          <w:sz w:val="28"/>
          <w:szCs w:val="28"/>
        </w:rPr>
        <w:t>AXE 2</w:t>
      </w:r>
      <w:r w:rsidRPr="005952E0">
        <w:rPr>
          <w:rFonts w:ascii="Aptos Display" w:hAnsi="Aptos Display" w:cs="Arial"/>
          <w:b/>
          <w:color w:val="0070C0"/>
          <w:sz w:val="28"/>
          <w:szCs w:val="28"/>
        </w:rPr>
        <w:t xml:space="preserve"> </w:t>
      </w:r>
    </w:p>
    <w:p w14:paraId="61B34F39" w14:textId="77777777" w:rsidR="00551A8B" w:rsidRPr="005952E0" w:rsidRDefault="00DD3E4C" w:rsidP="009A1CB8">
      <w:pPr>
        <w:spacing w:after="0" w:line="276" w:lineRule="auto"/>
        <w:jc w:val="both"/>
        <w:rPr>
          <w:rFonts w:ascii="Aptos" w:hAnsi="Aptos" w:cs="Arial"/>
        </w:rPr>
      </w:pPr>
      <w:r w:rsidRPr="005952E0">
        <w:rPr>
          <w:rFonts w:ascii="Aptos" w:hAnsi="Aptos" w:cs="Arial"/>
        </w:rPr>
        <w:t>L’appel à projet a pour objet</w:t>
      </w:r>
      <w:r w:rsidR="0F4FF626" w:rsidRPr="005952E0">
        <w:rPr>
          <w:rFonts w:ascii="Aptos" w:hAnsi="Aptos" w:cs="Arial"/>
        </w:rPr>
        <w:t xml:space="preserve"> </w:t>
      </w:r>
      <w:r w:rsidRPr="005952E0">
        <w:rPr>
          <w:rFonts w:ascii="Aptos" w:hAnsi="Aptos" w:cs="Arial"/>
        </w:rPr>
        <w:t>de sélectionner des structures déploy</w:t>
      </w:r>
      <w:r w:rsidR="008B6BED" w:rsidRPr="005952E0">
        <w:rPr>
          <w:rFonts w:ascii="Aptos" w:hAnsi="Aptos" w:cs="Arial"/>
        </w:rPr>
        <w:t xml:space="preserve">ant </w:t>
      </w:r>
      <w:r w:rsidR="658E0FA0" w:rsidRPr="005952E0">
        <w:rPr>
          <w:rFonts w:ascii="Aptos" w:hAnsi="Aptos" w:cs="Arial"/>
        </w:rPr>
        <w:t>d</w:t>
      </w:r>
      <w:r w:rsidR="00C9623B" w:rsidRPr="005952E0">
        <w:rPr>
          <w:rFonts w:ascii="Aptos" w:hAnsi="Aptos" w:cs="Arial"/>
        </w:rPr>
        <w:t>es projets parentalité</w:t>
      </w:r>
      <w:r w:rsidR="001145F0" w:rsidRPr="005952E0">
        <w:rPr>
          <w:rStyle w:val="Appelnotedebasdep"/>
          <w:rFonts w:ascii="Aptos" w:hAnsi="Aptos" w:cs="Arial"/>
        </w:rPr>
        <w:footnoteReference w:id="2"/>
      </w:r>
      <w:r w:rsidR="00551A8B" w:rsidRPr="005952E0">
        <w:rPr>
          <w:rFonts w:ascii="Aptos" w:hAnsi="Aptos" w:cs="Arial"/>
        </w:rPr>
        <w:t xml:space="preserve"> </w:t>
      </w:r>
      <w:r w:rsidR="7F2B7D1E" w:rsidRPr="005952E0">
        <w:rPr>
          <w:rFonts w:ascii="Aptos" w:hAnsi="Aptos" w:cs="Arial"/>
        </w:rPr>
        <w:t>inscrits</w:t>
      </w:r>
      <w:r w:rsidR="002C524D" w:rsidRPr="005952E0">
        <w:rPr>
          <w:rFonts w:ascii="Aptos" w:hAnsi="Aptos" w:cs="Arial"/>
        </w:rPr>
        <w:t xml:space="preserve"> </w:t>
      </w:r>
      <w:r w:rsidR="67159936" w:rsidRPr="005952E0">
        <w:rPr>
          <w:rFonts w:ascii="Aptos" w:hAnsi="Aptos" w:cs="Arial"/>
        </w:rPr>
        <w:t xml:space="preserve">dans le cadre de la </w:t>
      </w:r>
      <w:r w:rsidR="67159936" w:rsidRPr="005952E0">
        <w:rPr>
          <w:rFonts w:ascii="Aptos" w:hAnsi="Aptos" w:cs="Arial"/>
          <w:b/>
          <w:bCs/>
        </w:rPr>
        <w:t>téléphonie sociale (</w:t>
      </w:r>
      <w:r w:rsidR="67159936" w:rsidRPr="005952E0">
        <w:rPr>
          <w:rFonts w:ascii="Aptos" w:hAnsi="Aptos" w:cs="Arial"/>
        </w:rPr>
        <w:t>ou ligne d’écoute téléphonique parentalité)</w:t>
      </w:r>
      <w:r w:rsidR="008B6BED" w:rsidRPr="005952E0">
        <w:rPr>
          <w:rFonts w:ascii="Aptos" w:hAnsi="Aptos" w:cs="Arial"/>
        </w:rPr>
        <w:t xml:space="preserve"> et visant à soutenir et/ou accompagner les parents dans leurs rôles éducatifs et à renforcer leurs compétences parentales</w:t>
      </w:r>
      <w:r w:rsidR="67159936" w:rsidRPr="005952E0">
        <w:rPr>
          <w:rFonts w:ascii="Aptos" w:hAnsi="Aptos" w:cs="Arial"/>
        </w:rPr>
        <w:t>.</w:t>
      </w:r>
      <w:r w:rsidR="1E0346A2" w:rsidRPr="005952E0">
        <w:rPr>
          <w:rFonts w:ascii="Aptos" w:hAnsi="Aptos" w:cs="Arial"/>
        </w:rPr>
        <w:t xml:space="preserve"> </w:t>
      </w:r>
    </w:p>
    <w:p w14:paraId="36F334FE" w14:textId="77777777" w:rsidR="00551A8B" w:rsidRPr="005952E0" w:rsidRDefault="1E0346A2" w:rsidP="0BEDBB52">
      <w:pPr>
        <w:spacing w:after="240" w:line="276" w:lineRule="auto"/>
        <w:jc w:val="both"/>
        <w:rPr>
          <w:rFonts w:ascii="Aptos" w:hAnsi="Aptos" w:cs="Arial"/>
        </w:rPr>
      </w:pPr>
      <w:r w:rsidRPr="005952E0">
        <w:rPr>
          <w:rFonts w:ascii="Aptos" w:eastAsia="Arial" w:hAnsi="Aptos" w:cs="Arial"/>
        </w:rPr>
        <w:t>L'objectif principal est de fournir une aide personnalisée</w:t>
      </w:r>
      <w:r w:rsidR="745D1254" w:rsidRPr="005952E0">
        <w:rPr>
          <w:rFonts w:ascii="Aptos" w:eastAsia="Arial" w:hAnsi="Aptos" w:cs="Arial"/>
        </w:rPr>
        <w:t xml:space="preserve">, gratuite et </w:t>
      </w:r>
      <w:r w:rsidRPr="005952E0">
        <w:rPr>
          <w:rFonts w:ascii="Aptos" w:eastAsia="Arial" w:hAnsi="Aptos" w:cs="Arial"/>
        </w:rPr>
        <w:t>à distance à un parent qui est à la recherche d'une information, d’un soutien, d’un espace d’écoute.</w:t>
      </w:r>
    </w:p>
    <w:p w14:paraId="2B44D4B5" w14:textId="77777777" w:rsidR="00551A8B" w:rsidRPr="005952E0" w:rsidRDefault="7CDAFE7D" w:rsidP="009A1CB8">
      <w:pPr>
        <w:spacing w:after="200" w:line="276" w:lineRule="auto"/>
        <w:jc w:val="both"/>
        <w:rPr>
          <w:rFonts w:ascii="Aptos" w:eastAsia="Times New Roman" w:hAnsi="Aptos" w:cs="Arial"/>
        </w:rPr>
      </w:pPr>
      <w:r w:rsidRPr="005952E0">
        <w:rPr>
          <w:rFonts w:ascii="Aptos" w:eastAsia="Times New Roman" w:hAnsi="Aptos" w:cs="Arial"/>
        </w:rPr>
        <w:t>S’appuyant sur des plateformes téléphoniques dédiées aux « parents », ce service constitue une modalité d’intervention et d’accessibilité aux services parentalité avec un rayonnement départemental.</w:t>
      </w:r>
      <w:r w:rsidR="4EEA0375" w:rsidRPr="005952E0">
        <w:rPr>
          <w:rFonts w:ascii="Aptos" w:eastAsia="Times New Roman" w:hAnsi="Aptos" w:cs="Arial"/>
        </w:rPr>
        <w:t xml:space="preserve"> </w:t>
      </w:r>
    </w:p>
    <w:p w14:paraId="0AA0F4D4" w14:textId="77777777" w:rsidR="00551A8B" w:rsidRPr="005952E0" w:rsidRDefault="7CDAFE7D" w:rsidP="009A1CB8">
      <w:pPr>
        <w:spacing w:after="120" w:line="276" w:lineRule="auto"/>
        <w:contextualSpacing/>
        <w:jc w:val="both"/>
        <w:rPr>
          <w:rFonts w:ascii="Aptos" w:eastAsia="Arial" w:hAnsi="Aptos" w:cs="Arial"/>
        </w:rPr>
      </w:pPr>
      <w:r w:rsidRPr="005952E0">
        <w:rPr>
          <w:rFonts w:ascii="Aptos" w:eastAsia="Times New Roman" w:hAnsi="Aptos" w:cs="Arial"/>
        </w:rPr>
        <w:t xml:space="preserve">Les permanences </w:t>
      </w:r>
      <w:r w:rsidR="50D075E5" w:rsidRPr="005952E0">
        <w:rPr>
          <w:rFonts w:ascii="Aptos" w:eastAsia="Times New Roman" w:hAnsi="Aptos" w:cs="Arial"/>
        </w:rPr>
        <w:t xml:space="preserve">téléphoniques </w:t>
      </w:r>
      <w:r w:rsidRPr="005952E0">
        <w:rPr>
          <w:rFonts w:ascii="Aptos" w:eastAsia="Times New Roman" w:hAnsi="Aptos" w:cs="Arial"/>
        </w:rPr>
        <w:t>reposent sur l’anonymat et visent à apporter</w:t>
      </w:r>
      <w:r w:rsidR="7367BD41" w:rsidRPr="005952E0">
        <w:rPr>
          <w:rFonts w:ascii="Aptos" w:eastAsia="Times New Roman" w:hAnsi="Aptos" w:cs="Arial"/>
        </w:rPr>
        <w:t xml:space="preserve"> </w:t>
      </w:r>
      <w:r w:rsidRPr="005952E0">
        <w:rPr>
          <w:rFonts w:ascii="Aptos" w:eastAsia="Times New Roman" w:hAnsi="Aptos" w:cs="Arial"/>
        </w:rPr>
        <w:t xml:space="preserve">: </w:t>
      </w:r>
    </w:p>
    <w:p w14:paraId="5BDD3105" w14:textId="77777777" w:rsidR="00551A8B" w:rsidRPr="005952E0" w:rsidRDefault="7CDAFE7D" w:rsidP="009A1CB8">
      <w:pPr>
        <w:pStyle w:val="Paragraphedeliste"/>
        <w:numPr>
          <w:ilvl w:val="0"/>
          <w:numId w:val="4"/>
        </w:numPr>
        <w:spacing w:after="120" w:line="276" w:lineRule="auto"/>
        <w:jc w:val="both"/>
        <w:rPr>
          <w:rFonts w:ascii="Aptos" w:eastAsia="Arial" w:hAnsi="Aptos" w:cs="Arial"/>
        </w:rPr>
      </w:pPr>
      <w:r w:rsidRPr="005952E0">
        <w:rPr>
          <w:rFonts w:ascii="Aptos" w:eastAsia="Times New Roman" w:hAnsi="Aptos" w:cs="Arial"/>
        </w:rPr>
        <w:t xml:space="preserve">Un accompagnement personnalisé ponctuel ; </w:t>
      </w:r>
    </w:p>
    <w:p w14:paraId="4FAE7C02" w14:textId="77777777" w:rsidR="00551A8B" w:rsidRPr="005952E0" w:rsidRDefault="7CDAFE7D" w:rsidP="009A1CB8">
      <w:pPr>
        <w:pStyle w:val="Paragraphedeliste"/>
        <w:numPr>
          <w:ilvl w:val="0"/>
          <w:numId w:val="4"/>
        </w:numPr>
        <w:spacing w:after="120" w:line="276" w:lineRule="auto"/>
        <w:jc w:val="both"/>
        <w:rPr>
          <w:rFonts w:ascii="Aptos" w:eastAsia="Arial" w:hAnsi="Aptos" w:cs="Arial"/>
        </w:rPr>
      </w:pPr>
      <w:r w:rsidRPr="005952E0">
        <w:rPr>
          <w:rFonts w:ascii="Aptos" w:eastAsia="Times New Roman" w:hAnsi="Aptos" w:cs="Arial"/>
        </w:rPr>
        <w:t xml:space="preserve">Un soutien notamment lors de situations d’urgence (conflit familial, questionnement intense, besoin de repères…) ; </w:t>
      </w:r>
    </w:p>
    <w:p w14:paraId="73D847D8" w14:textId="77777777" w:rsidR="00551A8B" w:rsidRPr="005952E0" w:rsidRDefault="7CDAFE7D" w:rsidP="009A1CB8">
      <w:pPr>
        <w:pStyle w:val="Paragraphedeliste"/>
        <w:numPr>
          <w:ilvl w:val="0"/>
          <w:numId w:val="4"/>
        </w:numPr>
        <w:spacing w:after="0" w:line="276" w:lineRule="auto"/>
        <w:jc w:val="both"/>
        <w:rPr>
          <w:rFonts w:ascii="Aptos" w:eastAsia="Arial" w:hAnsi="Aptos" w:cs="Arial"/>
        </w:rPr>
      </w:pPr>
      <w:r w:rsidRPr="005952E0">
        <w:rPr>
          <w:rFonts w:ascii="Aptos" w:eastAsia="Times New Roman" w:hAnsi="Aptos" w:cs="Arial"/>
        </w:rPr>
        <w:t>Une orientation vers un service/structure adapté à la problématique évoquée par le parent et/ou identifié par l’intervenant.</w:t>
      </w:r>
    </w:p>
    <w:p w14:paraId="4B49119E" w14:textId="77777777" w:rsidR="00551A8B" w:rsidRPr="005952E0" w:rsidRDefault="00551A8B" w:rsidP="009A1CB8">
      <w:pPr>
        <w:pStyle w:val="Paragraphedeliste"/>
        <w:spacing w:after="0" w:line="276" w:lineRule="auto"/>
        <w:ind w:hanging="360"/>
        <w:jc w:val="both"/>
        <w:rPr>
          <w:rFonts w:ascii="Aptos" w:hAnsi="Aptos" w:cs="Arial"/>
        </w:rPr>
      </w:pPr>
    </w:p>
    <w:p w14:paraId="4D35C6D2" w14:textId="77777777" w:rsidR="00551A8B" w:rsidRPr="005952E0" w:rsidRDefault="00060EFA" w:rsidP="009A1CB8">
      <w:pPr>
        <w:spacing w:after="360" w:line="276" w:lineRule="auto"/>
        <w:jc w:val="both"/>
        <w:rPr>
          <w:rFonts w:ascii="Aptos" w:eastAsia="Arial" w:hAnsi="Aptos" w:cs="Arial"/>
          <w:b/>
          <w:bCs/>
        </w:rPr>
      </w:pPr>
      <w:r w:rsidRPr="005952E0">
        <w:rPr>
          <w:rFonts w:ascii="Aptos" w:eastAsia="Arial" w:hAnsi="Aptos" w:cs="Arial"/>
        </w:rPr>
        <w:t xml:space="preserve">Cette offre de service </w:t>
      </w:r>
      <w:r w:rsidR="003F1769" w:rsidRPr="005952E0">
        <w:rPr>
          <w:rFonts w:ascii="Aptos" w:eastAsia="Arial" w:hAnsi="Aptos" w:cs="Arial"/>
        </w:rPr>
        <w:t>constitue</w:t>
      </w:r>
      <w:r w:rsidR="16CC0FD0" w:rsidRPr="005952E0">
        <w:rPr>
          <w:rFonts w:ascii="Aptos" w:eastAsia="Arial" w:hAnsi="Aptos" w:cs="Arial"/>
        </w:rPr>
        <w:t xml:space="preserve"> </w:t>
      </w:r>
      <w:r w:rsidR="003F1769" w:rsidRPr="005952E0">
        <w:rPr>
          <w:rFonts w:ascii="Aptos" w:eastAsia="Arial" w:hAnsi="Aptos" w:cs="Arial"/>
        </w:rPr>
        <w:t xml:space="preserve">un </w:t>
      </w:r>
      <w:r w:rsidR="16CC0FD0" w:rsidRPr="005952E0">
        <w:rPr>
          <w:rFonts w:ascii="Aptos" w:eastAsia="Arial" w:hAnsi="Aptos" w:cs="Arial"/>
        </w:rPr>
        <w:t xml:space="preserve">espace de soutien à la parentalité, permettant une prise de recul, de la hauteur, « un pas de côté » et pouvoir surmonter les difficultés. Il ne s'agit ni d'une consultation psychologique, ni d'un suivi, ni de traiter des symptômes, mais d’une écoute et d’un </w:t>
      </w:r>
      <w:r w:rsidR="16CC0FD0" w:rsidRPr="005952E0">
        <w:rPr>
          <w:rFonts w:ascii="Aptos" w:eastAsia="Arial" w:hAnsi="Aptos" w:cs="Arial"/>
          <w:b/>
          <w:bCs/>
        </w:rPr>
        <w:t>accompagnement ponctuel</w:t>
      </w:r>
      <w:r w:rsidR="0F2E12BC" w:rsidRPr="005952E0">
        <w:rPr>
          <w:rFonts w:ascii="Aptos" w:eastAsia="Arial" w:hAnsi="Aptos" w:cs="Arial"/>
          <w:b/>
          <w:bCs/>
        </w:rPr>
        <w:t xml:space="preserve">. </w:t>
      </w:r>
    </w:p>
    <w:p w14:paraId="0EA1A303" w14:textId="7839B206" w:rsidR="00E36416" w:rsidRPr="005952E0" w:rsidRDefault="4606FD8B" w:rsidP="00481B91">
      <w:pPr>
        <w:spacing w:before="240" w:after="120" w:line="276" w:lineRule="auto"/>
        <w:jc w:val="both"/>
        <w:rPr>
          <w:rFonts w:ascii="Aptos" w:hAnsi="Aptos"/>
          <w:sz w:val="14"/>
          <w:szCs w:val="14"/>
        </w:rPr>
      </w:pPr>
      <w:r w:rsidRPr="005952E0">
        <w:rPr>
          <w:rFonts w:ascii="Aptos" w:eastAsia="Arial" w:hAnsi="Aptos" w:cs="Arial"/>
        </w:rPr>
        <w:t xml:space="preserve">Lors de ces entretiens, les parents peuvent : </w:t>
      </w:r>
    </w:p>
    <w:p w14:paraId="69F76E46" w14:textId="77777777" w:rsidR="00551A8B" w:rsidRPr="005952E0" w:rsidRDefault="4606FD8B" w:rsidP="007C50F3">
      <w:pPr>
        <w:pStyle w:val="Paragraphedeliste"/>
        <w:numPr>
          <w:ilvl w:val="0"/>
          <w:numId w:val="3"/>
        </w:numPr>
        <w:spacing w:after="0" w:line="276" w:lineRule="auto"/>
        <w:ind w:left="714" w:hanging="357"/>
        <w:contextualSpacing w:val="0"/>
        <w:jc w:val="both"/>
        <w:rPr>
          <w:rFonts w:ascii="Aptos" w:eastAsia="Arial" w:hAnsi="Aptos" w:cs="Arial"/>
        </w:rPr>
      </w:pPr>
      <w:r w:rsidRPr="005952E0">
        <w:rPr>
          <w:rFonts w:ascii="Aptos" w:eastAsia="Arial" w:hAnsi="Aptos" w:cs="Arial"/>
        </w:rPr>
        <w:lastRenderedPageBreak/>
        <w:t xml:space="preserve">Poser toutes les questions liées à l’éducation des enfants, le rôle de parent, la parentalité et à la vie de famille ; </w:t>
      </w:r>
    </w:p>
    <w:p w14:paraId="544E5882" w14:textId="77777777" w:rsidR="00551A8B" w:rsidRPr="005952E0" w:rsidRDefault="4606FD8B" w:rsidP="007C50F3">
      <w:pPr>
        <w:pStyle w:val="Paragraphedeliste"/>
        <w:numPr>
          <w:ilvl w:val="0"/>
          <w:numId w:val="3"/>
        </w:numPr>
        <w:spacing w:after="0" w:line="276" w:lineRule="auto"/>
        <w:ind w:left="714" w:hanging="357"/>
        <w:contextualSpacing w:val="0"/>
        <w:jc w:val="both"/>
        <w:rPr>
          <w:rFonts w:ascii="Aptos" w:eastAsia="Arial" w:hAnsi="Aptos" w:cs="Arial"/>
        </w:rPr>
      </w:pPr>
      <w:r w:rsidRPr="005952E0">
        <w:rPr>
          <w:rFonts w:ascii="Aptos" w:eastAsia="Arial" w:hAnsi="Aptos" w:cs="Arial"/>
        </w:rPr>
        <w:t xml:space="preserve">Faire part de leurs doutes, fragilités et inquiétudes ; </w:t>
      </w:r>
    </w:p>
    <w:p w14:paraId="5CA64E57" w14:textId="77777777" w:rsidR="00551A8B" w:rsidRPr="004644EE" w:rsidRDefault="4606FD8B" w:rsidP="007C50F3">
      <w:pPr>
        <w:pStyle w:val="Paragraphedeliste"/>
        <w:numPr>
          <w:ilvl w:val="0"/>
          <w:numId w:val="3"/>
        </w:numPr>
        <w:spacing w:after="0" w:line="276" w:lineRule="auto"/>
        <w:ind w:left="714" w:hanging="357"/>
        <w:contextualSpacing w:val="0"/>
        <w:jc w:val="both"/>
        <w:rPr>
          <w:rFonts w:ascii="Aptos" w:eastAsia="Arial" w:hAnsi="Aptos" w:cs="Arial"/>
        </w:rPr>
      </w:pPr>
      <w:r w:rsidRPr="004644EE">
        <w:rPr>
          <w:rFonts w:ascii="Aptos" w:eastAsia="Arial" w:hAnsi="Aptos" w:cs="Arial"/>
        </w:rPr>
        <w:t xml:space="preserve">Évoquer les situations de « crise », conflictuelles au sein de la famille ; </w:t>
      </w:r>
    </w:p>
    <w:p w14:paraId="731834A5" w14:textId="3A39893D" w:rsidR="00551A8B" w:rsidRDefault="4606FD8B" w:rsidP="0BEDBB52">
      <w:pPr>
        <w:pStyle w:val="Paragraphedeliste"/>
        <w:numPr>
          <w:ilvl w:val="0"/>
          <w:numId w:val="3"/>
        </w:numPr>
        <w:spacing w:after="0" w:line="276" w:lineRule="auto"/>
        <w:jc w:val="both"/>
        <w:rPr>
          <w:rFonts w:ascii="Arial" w:eastAsia="Arial" w:hAnsi="Arial" w:cs="Arial"/>
        </w:rPr>
      </w:pPr>
      <w:r w:rsidRPr="65C80150">
        <w:rPr>
          <w:rFonts w:ascii="Arial" w:eastAsia="Arial" w:hAnsi="Arial" w:cs="Arial"/>
        </w:rPr>
        <w:t xml:space="preserve"> … :</w:t>
      </w:r>
    </w:p>
    <w:p w14:paraId="02A8A45E" w14:textId="77777777" w:rsidR="00551A8B" w:rsidRPr="00E36416" w:rsidRDefault="00551A8B" w:rsidP="009A1CB8">
      <w:pPr>
        <w:spacing w:line="276" w:lineRule="auto"/>
        <w:jc w:val="both"/>
        <w:rPr>
          <w:rFonts w:ascii="Arial" w:eastAsia="Arial" w:hAnsi="Arial" w:cs="Arial"/>
          <w:sz w:val="12"/>
          <w:szCs w:val="12"/>
        </w:rPr>
      </w:pPr>
    </w:p>
    <w:p w14:paraId="1AB65888" w14:textId="77777777" w:rsidR="00551A8B" w:rsidRPr="005952E0" w:rsidRDefault="4606FD8B" w:rsidP="00481B91">
      <w:pPr>
        <w:spacing w:after="120" w:line="276" w:lineRule="auto"/>
        <w:jc w:val="both"/>
        <w:rPr>
          <w:rFonts w:ascii="Aptos" w:eastAsia="Arial" w:hAnsi="Aptos" w:cs="Arial"/>
        </w:rPr>
      </w:pPr>
      <w:r w:rsidRPr="005952E0">
        <w:rPr>
          <w:rFonts w:ascii="Aptos" w:eastAsia="Arial" w:hAnsi="Aptos" w:cs="Arial"/>
        </w:rPr>
        <w:t xml:space="preserve">L’intervenant « écoutant » a pour mission, d’apporter une réponse de premier niveau permettant d’élaborer avec le parent des pistes d’amélioration, une solution ou le cas échéant </w:t>
      </w:r>
      <w:r w:rsidR="0098625B" w:rsidRPr="005952E0">
        <w:rPr>
          <w:rFonts w:ascii="Aptos" w:eastAsia="Arial" w:hAnsi="Aptos" w:cs="Arial"/>
        </w:rPr>
        <w:t>l</w:t>
      </w:r>
      <w:r w:rsidR="00B87109" w:rsidRPr="005952E0">
        <w:rPr>
          <w:rFonts w:ascii="Aptos" w:eastAsia="Arial" w:hAnsi="Aptos" w:cs="Arial"/>
        </w:rPr>
        <w:t>’</w:t>
      </w:r>
      <w:r w:rsidRPr="005952E0">
        <w:rPr>
          <w:rFonts w:ascii="Aptos" w:eastAsia="Arial" w:hAnsi="Aptos" w:cs="Arial"/>
        </w:rPr>
        <w:t>’orienter vers un interlocuteur ad’hoc au regard de la difficulté évoquée</w:t>
      </w:r>
      <w:r w:rsidR="00B87109" w:rsidRPr="005952E0">
        <w:rPr>
          <w:rFonts w:ascii="Aptos" w:eastAsia="Arial" w:hAnsi="Aptos" w:cs="Arial"/>
        </w:rPr>
        <w:t>.</w:t>
      </w:r>
      <w:r w:rsidRPr="005952E0">
        <w:rPr>
          <w:rFonts w:ascii="Aptos" w:eastAsia="Arial" w:hAnsi="Aptos" w:cs="Arial"/>
        </w:rPr>
        <w:t xml:space="preserve"> Les informations délivrées doivent d’être de qualité, pertinentes et adaptées à chaque situation personnelle. </w:t>
      </w:r>
    </w:p>
    <w:p w14:paraId="606F1D97" w14:textId="77777777" w:rsidR="00551A8B" w:rsidRPr="005952E0" w:rsidRDefault="4606FD8B" w:rsidP="00481B91">
      <w:pPr>
        <w:spacing w:after="120" w:line="276" w:lineRule="auto"/>
        <w:jc w:val="both"/>
        <w:rPr>
          <w:rFonts w:ascii="Aptos" w:eastAsia="Arial" w:hAnsi="Aptos" w:cs="Arial"/>
        </w:rPr>
      </w:pPr>
      <w:r w:rsidRPr="005952E0">
        <w:rPr>
          <w:rFonts w:ascii="Aptos" w:eastAsia="Arial" w:hAnsi="Aptos" w:cs="Arial"/>
        </w:rPr>
        <w:t>Pour ce faire, l’intervenant “écoutant” doit disposer d’une qualification et de compétence propice à l’exercice de cette fonction (psychologue, travailleur social) et avoir une bonne connaissance des offres de services du territoire pour proposer des orientations adéquates.</w:t>
      </w:r>
    </w:p>
    <w:p w14:paraId="21CF25F0" w14:textId="77777777" w:rsidR="42736EA7" w:rsidRPr="005952E0" w:rsidRDefault="42736EA7" w:rsidP="00481B91">
      <w:pPr>
        <w:spacing w:after="120"/>
        <w:jc w:val="both"/>
        <w:rPr>
          <w:rFonts w:ascii="Aptos" w:eastAsia="Arial" w:hAnsi="Aptos" w:cs="Arial"/>
        </w:rPr>
      </w:pPr>
      <w:r w:rsidRPr="005952E0">
        <w:rPr>
          <w:rFonts w:ascii="Aptos" w:eastAsia="Arial" w:hAnsi="Aptos" w:cs="Arial"/>
        </w:rPr>
        <w:t xml:space="preserve">Le porteur de projet devra mettre en place tous moyens utiles afin de faire connaitre cette offre aux parents </w:t>
      </w:r>
      <w:r w:rsidR="23C02C2D" w:rsidRPr="005952E0">
        <w:rPr>
          <w:rFonts w:ascii="Aptos" w:eastAsia="Arial" w:hAnsi="Aptos" w:cs="Arial"/>
        </w:rPr>
        <w:t xml:space="preserve">via : </w:t>
      </w:r>
    </w:p>
    <w:p w14:paraId="22EF3A3C" w14:textId="77777777" w:rsidR="175A552D" w:rsidRPr="005952E0" w:rsidRDefault="175A552D" w:rsidP="009A1CB8">
      <w:pPr>
        <w:pStyle w:val="Paragraphedeliste"/>
        <w:numPr>
          <w:ilvl w:val="0"/>
          <w:numId w:val="1"/>
        </w:numPr>
        <w:spacing w:after="0" w:line="276" w:lineRule="auto"/>
        <w:ind w:left="714" w:hanging="357"/>
        <w:contextualSpacing w:val="0"/>
        <w:jc w:val="both"/>
        <w:rPr>
          <w:rFonts w:ascii="Aptos" w:eastAsia="Arial" w:hAnsi="Aptos" w:cs="Arial"/>
        </w:rPr>
      </w:pPr>
      <w:r w:rsidRPr="005952E0">
        <w:rPr>
          <w:rFonts w:ascii="Aptos" w:eastAsia="Arial" w:hAnsi="Aptos" w:cs="Arial"/>
        </w:rPr>
        <w:t>Une</w:t>
      </w:r>
      <w:r w:rsidR="23C02C2D" w:rsidRPr="005952E0">
        <w:rPr>
          <w:rFonts w:ascii="Aptos" w:eastAsia="Arial" w:hAnsi="Aptos" w:cs="Arial"/>
        </w:rPr>
        <w:t xml:space="preserve"> communication spécifique sur son </w:t>
      </w:r>
      <w:r w:rsidR="42736EA7" w:rsidRPr="005952E0">
        <w:rPr>
          <w:rFonts w:ascii="Aptos" w:eastAsia="Arial" w:hAnsi="Aptos" w:cs="Arial"/>
        </w:rPr>
        <w:t xml:space="preserve">site internet, </w:t>
      </w:r>
      <w:r w:rsidR="7C0A03F3" w:rsidRPr="005952E0">
        <w:rPr>
          <w:rFonts w:ascii="Aptos" w:eastAsia="Arial" w:hAnsi="Aptos" w:cs="Arial"/>
        </w:rPr>
        <w:t xml:space="preserve">les </w:t>
      </w:r>
      <w:r w:rsidR="42736EA7" w:rsidRPr="005952E0">
        <w:rPr>
          <w:rFonts w:ascii="Aptos" w:eastAsia="Arial" w:hAnsi="Aptos" w:cs="Arial"/>
        </w:rPr>
        <w:t>réseaux sociaux</w:t>
      </w:r>
      <w:r w:rsidR="1ED60D83" w:rsidRPr="005952E0">
        <w:rPr>
          <w:rFonts w:ascii="Aptos" w:eastAsia="Arial" w:hAnsi="Aptos" w:cs="Arial"/>
        </w:rPr>
        <w:t xml:space="preserve"> ; </w:t>
      </w:r>
    </w:p>
    <w:p w14:paraId="4E99E5AA" w14:textId="77777777" w:rsidR="3324B885" w:rsidRPr="005952E0" w:rsidRDefault="3324B885" w:rsidP="009A1CB8">
      <w:pPr>
        <w:pStyle w:val="Paragraphedeliste"/>
        <w:numPr>
          <w:ilvl w:val="0"/>
          <w:numId w:val="1"/>
        </w:numPr>
        <w:spacing w:after="0" w:line="276" w:lineRule="auto"/>
        <w:ind w:left="714" w:hanging="357"/>
        <w:contextualSpacing w:val="0"/>
        <w:jc w:val="both"/>
        <w:rPr>
          <w:rFonts w:ascii="Aptos" w:eastAsia="Arial" w:hAnsi="Aptos" w:cs="Arial"/>
        </w:rPr>
      </w:pPr>
      <w:r w:rsidRPr="005952E0">
        <w:rPr>
          <w:rFonts w:ascii="Aptos" w:eastAsia="Arial" w:hAnsi="Aptos" w:cs="Arial"/>
        </w:rPr>
        <w:t xml:space="preserve">Des </w:t>
      </w:r>
      <w:r w:rsidR="42736EA7" w:rsidRPr="005952E0">
        <w:rPr>
          <w:rFonts w:ascii="Aptos" w:eastAsia="Arial" w:hAnsi="Aptos" w:cs="Arial"/>
        </w:rPr>
        <w:t>démarches d’aller-vers</w:t>
      </w:r>
      <w:r w:rsidR="22CD64BA" w:rsidRPr="005952E0">
        <w:rPr>
          <w:rFonts w:ascii="Aptos" w:eastAsia="Arial" w:hAnsi="Aptos" w:cs="Arial"/>
        </w:rPr>
        <w:t xml:space="preserve"> adaptées aux contextes locaux ; </w:t>
      </w:r>
    </w:p>
    <w:p w14:paraId="010C8ABF" w14:textId="09762D6C" w:rsidR="22CD64BA" w:rsidRDefault="22CD64BA" w:rsidP="65C80150">
      <w:pPr>
        <w:pStyle w:val="Paragraphedeliste"/>
        <w:numPr>
          <w:ilvl w:val="0"/>
          <w:numId w:val="1"/>
        </w:numPr>
        <w:spacing w:after="240"/>
        <w:jc w:val="both"/>
        <w:rPr>
          <w:rFonts w:ascii="Aptos" w:eastAsia="Arial" w:hAnsi="Aptos" w:cs="Arial"/>
        </w:rPr>
      </w:pPr>
      <w:r w:rsidRPr="005952E0">
        <w:rPr>
          <w:rFonts w:ascii="Aptos" w:eastAsia="Arial" w:hAnsi="Aptos" w:cs="Arial"/>
        </w:rPr>
        <w:t>Etc.</w:t>
      </w:r>
    </w:p>
    <w:p w14:paraId="593368A6" w14:textId="77777777" w:rsidR="004644EE" w:rsidRPr="00AC78B0" w:rsidRDefault="004644EE" w:rsidP="00040781">
      <w:pPr>
        <w:pStyle w:val="Paragraphedeliste"/>
        <w:spacing w:before="120" w:after="0" w:line="276" w:lineRule="auto"/>
        <w:ind w:left="0"/>
        <w:contextualSpacing w:val="0"/>
        <w:jc w:val="both"/>
        <w:rPr>
          <w:rFonts w:ascii="Arial" w:eastAsia="Arial" w:hAnsi="Arial" w:cs="Arial"/>
        </w:rPr>
      </w:pPr>
    </w:p>
    <w:p w14:paraId="2442890A" w14:textId="77777777" w:rsidR="004644EE" w:rsidRPr="00AC78B0" w:rsidRDefault="004644EE" w:rsidP="0065414C">
      <w:pPr>
        <w:pStyle w:val="Paragraphedeliste"/>
        <w:spacing w:after="0"/>
        <w:contextualSpacing w:val="0"/>
        <w:jc w:val="both"/>
        <w:rPr>
          <w:rFonts w:ascii="Arial" w:eastAsia="Arial" w:hAnsi="Arial" w:cs="Arial"/>
        </w:rPr>
      </w:pPr>
    </w:p>
    <w:p w14:paraId="279016AE" w14:textId="77777777" w:rsidR="00DD3E4C" w:rsidRPr="005952E0" w:rsidRDefault="00E36416" w:rsidP="008E0B2C">
      <w:pPr>
        <w:pBdr>
          <w:top w:val="single" w:sz="4" w:space="1" w:color="auto"/>
          <w:left w:val="single" w:sz="4" w:space="4" w:color="auto"/>
          <w:bottom w:val="single" w:sz="4" w:space="1" w:color="auto"/>
          <w:right w:val="single" w:sz="4" w:space="4" w:color="auto"/>
        </w:pBdr>
        <w:shd w:val="clear" w:color="auto" w:fill="DAE9F7"/>
        <w:spacing w:after="200" w:line="276" w:lineRule="auto"/>
        <w:jc w:val="both"/>
        <w:rPr>
          <w:rFonts w:ascii="Aptos Display" w:hAnsi="Aptos Display" w:cs="Arial"/>
          <w:b/>
          <w:color w:val="0070C0"/>
          <w:sz w:val="28"/>
          <w:szCs w:val="28"/>
        </w:rPr>
      </w:pPr>
      <w:r w:rsidRPr="005952E0">
        <w:rPr>
          <w:rFonts w:ascii="Aptos Display" w:hAnsi="Aptos Display" w:cs="Arial"/>
          <w:b/>
          <w:bCs/>
          <w:color w:val="0070C0"/>
          <w:sz w:val="28"/>
          <w:szCs w:val="28"/>
        </w:rPr>
        <w:t xml:space="preserve">PORTEURS DE PROJET ELIGIBLES </w:t>
      </w:r>
    </w:p>
    <w:p w14:paraId="5DC2E714" w14:textId="505A90F2" w:rsidR="00551A8B" w:rsidRPr="005952E0" w:rsidRDefault="68087042" w:rsidP="004644EE">
      <w:pPr>
        <w:tabs>
          <w:tab w:val="left" w:pos="851"/>
        </w:tabs>
        <w:spacing w:after="120" w:line="276" w:lineRule="auto"/>
        <w:ind w:right="284"/>
        <w:jc w:val="both"/>
        <w:rPr>
          <w:rFonts w:ascii="Aptos" w:hAnsi="Aptos" w:cs="Arial"/>
        </w:rPr>
      </w:pPr>
      <w:r w:rsidRPr="005952E0">
        <w:rPr>
          <w:rFonts w:ascii="Aptos" w:eastAsia="Times New Roman" w:hAnsi="Aptos" w:cs="Arial"/>
        </w:rPr>
        <w:t>Les acteurs suivants, sont éligibles à un financement par la Caf</w:t>
      </w:r>
      <w:r w:rsidR="006B01FD">
        <w:rPr>
          <w:rFonts w:ascii="Aptos" w:eastAsia="Times New Roman" w:hAnsi="Aptos" w:cs="Arial"/>
        </w:rPr>
        <w:t xml:space="preserve"> </w:t>
      </w:r>
      <w:r w:rsidRPr="005952E0">
        <w:rPr>
          <w:rFonts w:ascii="Aptos" w:eastAsia="Times New Roman" w:hAnsi="Aptos" w:cs="Arial"/>
        </w:rPr>
        <w:t>:</w:t>
      </w:r>
    </w:p>
    <w:p w14:paraId="1927CA40" w14:textId="77777777" w:rsidR="00551A8B" w:rsidRPr="005952E0" w:rsidRDefault="68087042" w:rsidP="00A97462">
      <w:pPr>
        <w:pStyle w:val="Paragraphedeliste"/>
        <w:numPr>
          <w:ilvl w:val="0"/>
          <w:numId w:val="7"/>
        </w:numPr>
        <w:tabs>
          <w:tab w:val="left" w:pos="284"/>
        </w:tabs>
        <w:spacing w:after="120" w:line="276" w:lineRule="auto"/>
        <w:ind w:left="284" w:right="284" w:hanging="284"/>
        <w:contextualSpacing w:val="0"/>
        <w:jc w:val="both"/>
        <w:rPr>
          <w:rFonts w:ascii="Aptos" w:hAnsi="Aptos" w:cs="Arial"/>
        </w:rPr>
      </w:pPr>
      <w:r w:rsidRPr="005952E0">
        <w:rPr>
          <w:rFonts w:ascii="Aptos" w:eastAsia="Times New Roman" w:hAnsi="Aptos" w:cs="Arial"/>
        </w:rPr>
        <w:t>les associations issues de la loi de 1901 ou son équivalent dans les départements concordataires ;</w:t>
      </w:r>
    </w:p>
    <w:p w14:paraId="2686C6E1" w14:textId="77777777" w:rsidR="00551A8B" w:rsidRPr="005952E0" w:rsidRDefault="68087042" w:rsidP="00A97462">
      <w:pPr>
        <w:pStyle w:val="Paragraphedeliste"/>
        <w:numPr>
          <w:ilvl w:val="0"/>
          <w:numId w:val="7"/>
        </w:numPr>
        <w:tabs>
          <w:tab w:val="left" w:pos="284"/>
        </w:tabs>
        <w:spacing w:after="120" w:line="276" w:lineRule="auto"/>
        <w:ind w:left="284" w:right="284" w:hanging="284"/>
        <w:contextualSpacing w:val="0"/>
        <w:jc w:val="both"/>
        <w:rPr>
          <w:rFonts w:ascii="Aptos" w:hAnsi="Aptos" w:cs="Arial"/>
        </w:rPr>
      </w:pPr>
      <w:r w:rsidRPr="005952E0">
        <w:rPr>
          <w:rFonts w:ascii="Aptos" w:eastAsia="Times New Roman" w:hAnsi="Aptos" w:cs="Arial"/>
        </w:rPr>
        <w:t xml:space="preserve">les associations reconnues d’utilité publique à caractère social ou </w:t>
      </w:r>
      <w:r w:rsidR="2477E048" w:rsidRPr="005952E0">
        <w:rPr>
          <w:rFonts w:ascii="Aptos" w:eastAsia="Times New Roman" w:hAnsi="Aptos" w:cs="Arial"/>
        </w:rPr>
        <w:t>sanitaire ;</w:t>
      </w:r>
    </w:p>
    <w:p w14:paraId="1B88601C" w14:textId="77777777" w:rsidR="00551A8B" w:rsidRPr="005952E0" w:rsidRDefault="68087042" w:rsidP="00A97462">
      <w:pPr>
        <w:pStyle w:val="Paragraphedeliste"/>
        <w:numPr>
          <w:ilvl w:val="0"/>
          <w:numId w:val="8"/>
        </w:numPr>
        <w:tabs>
          <w:tab w:val="left" w:pos="284"/>
        </w:tabs>
        <w:spacing w:after="120"/>
        <w:ind w:left="284" w:right="284" w:hanging="284"/>
        <w:contextualSpacing w:val="0"/>
        <w:jc w:val="both"/>
        <w:rPr>
          <w:rFonts w:ascii="Aptos" w:eastAsia="Times New Roman" w:hAnsi="Aptos" w:cs="Arial"/>
        </w:rPr>
      </w:pPr>
      <w:r w:rsidRPr="005952E0">
        <w:rPr>
          <w:rFonts w:ascii="Aptos" w:eastAsia="Times New Roman" w:hAnsi="Aptos" w:cs="Arial"/>
        </w:rPr>
        <w:t>les établissements du secteur public et/ou privé à caractère social ou médico-social sanitaire ;</w:t>
      </w:r>
    </w:p>
    <w:p w14:paraId="59DBD8C1" w14:textId="77777777" w:rsidR="00551A8B" w:rsidRPr="005952E0" w:rsidRDefault="68087042" w:rsidP="00A97462">
      <w:pPr>
        <w:pStyle w:val="Paragraphedeliste"/>
        <w:numPr>
          <w:ilvl w:val="0"/>
          <w:numId w:val="8"/>
        </w:numPr>
        <w:tabs>
          <w:tab w:val="left" w:pos="284"/>
        </w:tabs>
        <w:spacing w:after="120"/>
        <w:ind w:left="284" w:right="284" w:hanging="284"/>
        <w:contextualSpacing w:val="0"/>
        <w:jc w:val="both"/>
        <w:rPr>
          <w:rFonts w:ascii="Aptos" w:eastAsia="Times New Roman" w:hAnsi="Aptos" w:cs="Arial"/>
        </w:rPr>
      </w:pPr>
      <w:r w:rsidRPr="005952E0">
        <w:rPr>
          <w:rFonts w:ascii="Aptos" w:eastAsia="Times New Roman" w:hAnsi="Aptos" w:cs="Arial"/>
        </w:rPr>
        <w:t>les collectivités territoriales (communes, Epci)</w:t>
      </w:r>
      <w:r w:rsidR="348CA2CC" w:rsidRPr="005952E0">
        <w:rPr>
          <w:rFonts w:ascii="Aptos" w:eastAsia="Times New Roman" w:hAnsi="Aptos" w:cs="Arial"/>
        </w:rPr>
        <w:t xml:space="preserve"> ; </w:t>
      </w:r>
    </w:p>
    <w:p w14:paraId="621741FF" w14:textId="10C91015" w:rsidR="00551A8B" w:rsidRPr="004811AB" w:rsidRDefault="68087042" w:rsidP="00A97462">
      <w:pPr>
        <w:pStyle w:val="Paragraphedeliste"/>
        <w:numPr>
          <w:ilvl w:val="0"/>
          <w:numId w:val="8"/>
        </w:numPr>
        <w:tabs>
          <w:tab w:val="left" w:pos="284"/>
        </w:tabs>
        <w:spacing w:after="0" w:line="276" w:lineRule="auto"/>
        <w:ind w:left="284" w:right="283" w:hanging="284"/>
        <w:jc w:val="both"/>
        <w:rPr>
          <w:rFonts w:ascii="Aptos" w:eastAsia="Times New Roman" w:hAnsi="Aptos" w:cs="Arial"/>
        </w:rPr>
      </w:pPr>
      <w:r w:rsidRPr="005952E0">
        <w:rPr>
          <w:rFonts w:ascii="Aptos" w:eastAsia="Times New Roman" w:hAnsi="Aptos" w:cs="Arial"/>
        </w:rPr>
        <w:t>les acteurs du secteur privé lucratif, sous réserve qu’ils mettent en place une gestion désintéressée</w:t>
      </w:r>
      <w:r w:rsidR="009A1CB8">
        <w:rPr>
          <w:rFonts w:ascii="Aptos" w:eastAsia="Times New Roman" w:hAnsi="Aptos" w:cs="Arial"/>
        </w:rPr>
        <w:t xml:space="preserve"> </w:t>
      </w:r>
      <w:bookmarkStart w:id="0" w:name="_Hlk221021867"/>
      <w:r w:rsidR="009A1CB8" w:rsidRPr="004811AB">
        <w:rPr>
          <w:rFonts w:ascii="Aptos" w:eastAsia="Times New Roman" w:hAnsi="Aptos" w:cs="Arial"/>
          <w:i/>
          <w:iCs/>
        </w:rPr>
        <w:t>(c’est-à-dire pas de profit, pas de dividendes, transparence sur l’utilisation des fonds attribués pour l’action du Fnp)</w:t>
      </w:r>
      <w:bookmarkEnd w:id="0"/>
      <w:r w:rsidR="03340DA5" w:rsidRPr="004811AB">
        <w:rPr>
          <w:rFonts w:ascii="Aptos" w:eastAsia="Times New Roman" w:hAnsi="Aptos" w:cs="Arial"/>
        </w:rPr>
        <w:t xml:space="preserve">. </w:t>
      </w:r>
    </w:p>
    <w:p w14:paraId="314BC455" w14:textId="77777777" w:rsidR="7411AABB" w:rsidRPr="005952E0" w:rsidRDefault="7411AABB" w:rsidP="004811AB">
      <w:pPr>
        <w:pStyle w:val="Paragraphedeliste"/>
        <w:spacing w:after="0"/>
        <w:ind w:right="284"/>
        <w:contextualSpacing w:val="0"/>
        <w:jc w:val="both"/>
        <w:rPr>
          <w:rFonts w:ascii="Aptos" w:eastAsia="Times New Roman" w:hAnsi="Aptos" w:cs="Arial"/>
        </w:rPr>
      </w:pPr>
    </w:p>
    <w:p w14:paraId="42B7AB8C" w14:textId="2D409B63" w:rsidR="00551A8B" w:rsidRPr="005952E0" w:rsidRDefault="00551A8B" w:rsidP="00A97462">
      <w:pPr>
        <w:spacing w:after="120" w:line="276" w:lineRule="auto"/>
        <w:jc w:val="both"/>
        <w:rPr>
          <w:rFonts w:ascii="Aptos" w:hAnsi="Aptos" w:cs="Arial"/>
        </w:rPr>
      </w:pPr>
      <w:bookmarkStart w:id="1" w:name="_Hlk186207876"/>
      <w:r w:rsidRPr="005952E0">
        <w:rPr>
          <w:rFonts w:ascii="Aptos" w:hAnsi="Aptos" w:cs="Arial"/>
        </w:rPr>
        <w:t xml:space="preserve">Les porteurs de projets qui souhaitent répondre à cet </w:t>
      </w:r>
      <w:r w:rsidR="00344AF3">
        <w:rPr>
          <w:rFonts w:ascii="Aptos" w:hAnsi="Aptos" w:cs="Arial"/>
        </w:rPr>
        <w:t>axe</w:t>
      </w:r>
      <w:r w:rsidRPr="005952E0">
        <w:rPr>
          <w:rFonts w:ascii="Aptos" w:hAnsi="Aptos" w:cs="Arial"/>
        </w:rPr>
        <w:t xml:space="preserve"> s’engagent à </w:t>
      </w:r>
      <w:r w:rsidR="3E8E8776" w:rsidRPr="005952E0">
        <w:rPr>
          <w:rFonts w:ascii="Aptos" w:hAnsi="Aptos" w:cs="Arial"/>
        </w:rPr>
        <w:t xml:space="preserve">respecter : </w:t>
      </w:r>
      <w:bookmarkEnd w:id="1"/>
    </w:p>
    <w:p w14:paraId="1B3CFC51" w14:textId="77777777" w:rsidR="00551A8B" w:rsidRPr="005952E0" w:rsidRDefault="00551A8B" w:rsidP="00705ED0">
      <w:pPr>
        <w:numPr>
          <w:ilvl w:val="0"/>
          <w:numId w:val="13"/>
        </w:numPr>
        <w:spacing w:after="120" w:line="276" w:lineRule="auto"/>
        <w:ind w:left="714" w:hanging="357"/>
        <w:jc w:val="both"/>
        <w:rPr>
          <w:rFonts w:ascii="Aptos" w:hAnsi="Aptos" w:cs="Arial"/>
        </w:rPr>
      </w:pPr>
      <w:r w:rsidRPr="005952E0">
        <w:rPr>
          <w:rFonts w:ascii="Aptos" w:hAnsi="Aptos" w:cs="Arial"/>
        </w:rPr>
        <w:t>les principes du Contrat d’Engagement Républicain</w:t>
      </w:r>
      <w:r w:rsidRPr="005952E0">
        <w:rPr>
          <w:rFonts w:ascii="Aptos" w:hAnsi="Aptos" w:cs="Arial"/>
          <w:vertAlign w:val="superscript"/>
        </w:rPr>
        <w:footnoteReference w:id="3"/>
      </w:r>
      <w:r w:rsidRPr="005952E0">
        <w:rPr>
          <w:rFonts w:ascii="Aptos" w:hAnsi="Aptos" w:cs="Arial"/>
        </w:rPr>
        <w:t>, de la Charte de la Laïcité de la branche Famille et de la Charte nationale de soutien à la parentalité ;</w:t>
      </w:r>
    </w:p>
    <w:p w14:paraId="0DA87CD5" w14:textId="77777777" w:rsidR="00D41853" w:rsidRPr="005952E0" w:rsidRDefault="00551A8B" w:rsidP="00D41853">
      <w:pPr>
        <w:numPr>
          <w:ilvl w:val="0"/>
          <w:numId w:val="13"/>
        </w:numPr>
        <w:spacing w:after="200" w:line="276" w:lineRule="auto"/>
        <w:contextualSpacing/>
        <w:jc w:val="both"/>
        <w:rPr>
          <w:rFonts w:ascii="Aptos" w:hAnsi="Aptos" w:cs="Arial"/>
        </w:rPr>
      </w:pPr>
      <w:r w:rsidRPr="005952E0">
        <w:rPr>
          <w:rFonts w:ascii="Aptos" w:hAnsi="Aptos" w:cs="Arial"/>
        </w:rPr>
        <w:t xml:space="preserve">les délais de dépôt des dossiers et l’envoi des différentes pièces nécessaires à l’étude des dossiers. </w:t>
      </w:r>
    </w:p>
    <w:p w14:paraId="13C99CD9" w14:textId="77777777" w:rsidR="0076520D" w:rsidRDefault="0076520D" w:rsidP="00D41853">
      <w:pPr>
        <w:spacing w:after="200" w:line="276" w:lineRule="auto"/>
        <w:ind w:left="720"/>
        <w:contextualSpacing/>
        <w:jc w:val="both"/>
        <w:rPr>
          <w:rFonts w:ascii="Arial" w:hAnsi="Arial" w:cs="Arial"/>
        </w:rPr>
      </w:pPr>
    </w:p>
    <w:p w14:paraId="3892DD6A" w14:textId="77777777" w:rsidR="004644EE" w:rsidRDefault="004644EE" w:rsidP="00D41853">
      <w:pPr>
        <w:spacing w:after="200" w:line="276" w:lineRule="auto"/>
        <w:ind w:left="720"/>
        <w:contextualSpacing/>
        <w:jc w:val="both"/>
        <w:rPr>
          <w:rFonts w:ascii="Arial" w:hAnsi="Arial" w:cs="Arial"/>
        </w:rPr>
      </w:pPr>
    </w:p>
    <w:p w14:paraId="75450844" w14:textId="46EAB95E" w:rsidR="00DD3E4C" w:rsidRPr="005952E0" w:rsidRDefault="00E36416" w:rsidP="008E0B2C">
      <w:pPr>
        <w:pBdr>
          <w:top w:val="single" w:sz="4" w:space="1" w:color="auto"/>
          <w:left w:val="single" w:sz="4" w:space="4" w:color="auto"/>
          <w:bottom w:val="single" w:sz="4" w:space="1" w:color="auto"/>
          <w:right w:val="single" w:sz="4" w:space="4" w:color="auto"/>
        </w:pBdr>
        <w:shd w:val="clear" w:color="auto" w:fill="DAE9F7"/>
        <w:spacing w:after="200" w:line="276" w:lineRule="auto"/>
        <w:jc w:val="both"/>
        <w:rPr>
          <w:rFonts w:ascii="Aptos Display" w:hAnsi="Aptos Display" w:cs="Arial"/>
          <w:b/>
          <w:color w:val="0070C0"/>
          <w:sz w:val="28"/>
          <w:szCs w:val="28"/>
        </w:rPr>
      </w:pPr>
      <w:r w:rsidRPr="005952E0">
        <w:rPr>
          <w:rFonts w:ascii="Aptos Display" w:hAnsi="Aptos Display" w:cs="Arial"/>
          <w:b/>
          <w:color w:val="0070C0"/>
          <w:sz w:val="28"/>
          <w:szCs w:val="28"/>
        </w:rPr>
        <w:t xml:space="preserve">PROJETS ELIGIBLES </w:t>
      </w:r>
    </w:p>
    <w:p w14:paraId="745B13F5" w14:textId="77777777" w:rsidR="00DD3E4C" w:rsidRPr="00E36416" w:rsidRDefault="00DD3E4C" w:rsidP="007E594E">
      <w:pPr>
        <w:spacing w:after="120" w:line="276" w:lineRule="auto"/>
        <w:jc w:val="both"/>
        <w:rPr>
          <w:rFonts w:ascii="Aptos" w:hAnsi="Aptos" w:cs="Arial"/>
        </w:rPr>
      </w:pPr>
      <w:r w:rsidRPr="00E36416">
        <w:rPr>
          <w:rFonts w:ascii="Aptos" w:hAnsi="Aptos" w:cs="Arial"/>
        </w:rPr>
        <w:t xml:space="preserve">Les projets doivent </w:t>
      </w:r>
      <w:r w:rsidR="00C03E6F" w:rsidRPr="00E36416">
        <w:rPr>
          <w:rFonts w:ascii="Aptos" w:hAnsi="Aptos" w:cs="Arial"/>
        </w:rPr>
        <w:t>respecter les critères d’éligibilité du référentiel national de financement du Fonds national parentalité.</w:t>
      </w:r>
    </w:p>
    <w:p w14:paraId="65199690" w14:textId="77777777" w:rsidR="65C80150" w:rsidRDefault="00DD3E4C" w:rsidP="65C80150">
      <w:pPr>
        <w:spacing w:after="200" w:line="276" w:lineRule="auto"/>
        <w:jc w:val="both"/>
        <w:rPr>
          <w:rFonts w:ascii="Aptos" w:hAnsi="Aptos" w:cs="Arial"/>
        </w:rPr>
      </w:pPr>
      <w:r w:rsidRPr="00E36416">
        <w:rPr>
          <w:rFonts w:ascii="Aptos" w:hAnsi="Aptos" w:cs="Arial"/>
        </w:rPr>
        <w:t xml:space="preserve">Il constitue un cadre commun de référence pour tous les gestionnaires. Il décrit le cadre dans lequel doit s’inscrire l’offre de service </w:t>
      </w:r>
      <w:r w:rsidR="002B1DE3" w:rsidRPr="00E36416">
        <w:rPr>
          <w:rFonts w:ascii="Aptos" w:hAnsi="Aptos" w:cs="Arial"/>
        </w:rPr>
        <w:t>parentalité</w:t>
      </w:r>
      <w:r w:rsidRPr="00E36416">
        <w:rPr>
          <w:rFonts w:ascii="Aptos" w:hAnsi="Aptos" w:cs="Arial"/>
        </w:rPr>
        <w:t xml:space="preserve"> : les missions poursuivies, les modalités d’accompagnement, les qualifications des intervenants, les modalités de financement ainsi que les conditions de mises en œuvre. </w:t>
      </w:r>
    </w:p>
    <w:p w14:paraId="21B1F632" w14:textId="77777777" w:rsidR="00E36416" w:rsidRPr="0047558D" w:rsidRDefault="00E36416" w:rsidP="00890315">
      <w:pPr>
        <w:spacing w:after="0" w:line="276" w:lineRule="auto"/>
        <w:jc w:val="both"/>
        <w:rPr>
          <w:rFonts w:ascii="Arial" w:hAnsi="Arial" w:cs="Arial"/>
        </w:rPr>
      </w:pPr>
    </w:p>
    <w:p w14:paraId="433E9483" w14:textId="1DFE2651" w:rsidR="002B1DE3" w:rsidRPr="005952E0" w:rsidRDefault="00E36416" w:rsidP="008E0B2C">
      <w:pPr>
        <w:pBdr>
          <w:top w:val="single" w:sz="4" w:space="1" w:color="auto"/>
          <w:left w:val="single" w:sz="4" w:space="4" w:color="auto"/>
          <w:bottom w:val="single" w:sz="4" w:space="1" w:color="auto"/>
          <w:right w:val="single" w:sz="4" w:space="4" w:color="auto"/>
        </w:pBdr>
        <w:shd w:val="clear" w:color="auto" w:fill="DAE9F7"/>
        <w:spacing w:after="200" w:line="276" w:lineRule="auto"/>
        <w:jc w:val="both"/>
        <w:rPr>
          <w:rFonts w:ascii="Aptos Display" w:hAnsi="Aptos Display" w:cs="Arial"/>
          <w:b/>
          <w:bCs/>
          <w:color w:val="0070C0"/>
          <w:sz w:val="28"/>
          <w:szCs w:val="28"/>
        </w:rPr>
      </w:pPr>
      <w:r w:rsidRPr="005952E0">
        <w:rPr>
          <w:rFonts w:ascii="Aptos Display" w:hAnsi="Aptos Display" w:cs="Arial"/>
          <w:b/>
          <w:bCs/>
          <w:color w:val="0070C0"/>
          <w:sz w:val="28"/>
          <w:szCs w:val="28"/>
        </w:rPr>
        <w:t>PROJETS NON ELIGIBLES </w:t>
      </w:r>
    </w:p>
    <w:p w14:paraId="52D42FD8" w14:textId="77777777" w:rsidR="00DD3E4C" w:rsidRPr="005952E0" w:rsidRDefault="00DD3E4C" w:rsidP="00DD3E4C">
      <w:pPr>
        <w:spacing w:after="0" w:line="276" w:lineRule="auto"/>
        <w:jc w:val="both"/>
        <w:rPr>
          <w:rFonts w:ascii="Aptos" w:hAnsi="Aptos" w:cs="Arial"/>
        </w:rPr>
      </w:pPr>
      <w:r w:rsidRPr="005952E0">
        <w:rPr>
          <w:rFonts w:ascii="Aptos" w:hAnsi="Aptos" w:cs="Arial"/>
        </w:rPr>
        <w:t xml:space="preserve">Les projets ne doivent pas se positionner dans les politiques de soins ou de protection de l'enfance qui relèvent d'autres financeurs. Ils doivent s'inscrire sur un registre d'intervention préventive généraliste et universelle.   </w:t>
      </w:r>
    </w:p>
    <w:p w14:paraId="712A86FB" w14:textId="328E2F95" w:rsidR="62C9C352" w:rsidRPr="00677811" w:rsidRDefault="62C9C352" w:rsidP="00E43977">
      <w:pPr>
        <w:shd w:val="clear" w:color="auto" w:fill="F2F2F2"/>
        <w:spacing w:before="120" w:after="0" w:line="276" w:lineRule="auto"/>
        <w:jc w:val="both"/>
        <w:rPr>
          <w:rFonts w:ascii="Aptos" w:hAnsi="Aptos" w:cs="Arial"/>
          <w:i/>
          <w:color w:val="002060"/>
          <w:highlight w:val="lightGray"/>
        </w:rPr>
      </w:pPr>
      <w:r w:rsidRPr="00677811">
        <w:rPr>
          <w:rFonts w:ascii="Aptos" w:eastAsia="Times New Roman" w:hAnsi="Aptos"/>
          <w:i/>
          <w:color w:val="002060"/>
          <w:highlight w:val="lightGray"/>
        </w:rPr>
        <w:t>(Attention : les projets relevant d’un autre axe du F</w:t>
      </w:r>
      <w:r w:rsidR="007E594E" w:rsidRPr="00677811">
        <w:rPr>
          <w:rFonts w:ascii="Aptos" w:eastAsia="Times New Roman" w:hAnsi="Aptos"/>
          <w:i/>
          <w:color w:val="002060"/>
          <w:highlight w:val="lightGray"/>
        </w:rPr>
        <w:t>np</w:t>
      </w:r>
      <w:r w:rsidRPr="00677811">
        <w:rPr>
          <w:rFonts w:ascii="Aptos" w:eastAsia="Times New Roman" w:hAnsi="Aptos"/>
          <w:i/>
          <w:color w:val="002060"/>
          <w:highlight w:val="lightGray"/>
        </w:rPr>
        <w:t xml:space="preserve"> ne seront pas recevables dans le cadre de cet appel à projet. Ainsi, ils ne feront pas l’objet d’une instruction par les services de la Caf). </w:t>
      </w:r>
    </w:p>
    <w:p w14:paraId="07893E94" w14:textId="77777777" w:rsidR="65C80150" w:rsidRDefault="65C80150" w:rsidP="00040781">
      <w:pPr>
        <w:spacing w:before="120" w:after="0" w:line="276" w:lineRule="auto"/>
        <w:jc w:val="both"/>
        <w:rPr>
          <w:rFonts w:ascii="Arial" w:hAnsi="Arial" w:cs="Arial"/>
        </w:rPr>
      </w:pPr>
    </w:p>
    <w:p w14:paraId="37325CC1" w14:textId="77777777" w:rsidR="004644EE" w:rsidRDefault="004644EE" w:rsidP="00B94023">
      <w:pPr>
        <w:spacing w:after="0" w:line="276" w:lineRule="auto"/>
        <w:jc w:val="both"/>
        <w:rPr>
          <w:rFonts w:ascii="Arial" w:hAnsi="Arial" w:cs="Arial"/>
        </w:rPr>
      </w:pPr>
    </w:p>
    <w:p w14:paraId="221D194E" w14:textId="4E57281F" w:rsidR="00096A32" w:rsidRPr="005952E0" w:rsidRDefault="00823C20" w:rsidP="008E0B2C">
      <w:pPr>
        <w:pBdr>
          <w:top w:val="single" w:sz="4" w:space="1" w:color="auto"/>
          <w:left w:val="single" w:sz="4" w:space="4" w:color="auto"/>
          <w:bottom w:val="single" w:sz="4" w:space="1" w:color="auto"/>
          <w:right w:val="single" w:sz="4" w:space="4" w:color="auto"/>
        </w:pBdr>
        <w:shd w:val="clear" w:color="auto" w:fill="DAE9F7"/>
        <w:spacing w:after="200" w:line="276" w:lineRule="auto"/>
        <w:jc w:val="both"/>
        <w:rPr>
          <w:rFonts w:ascii="Aptos" w:hAnsi="Aptos" w:cs="Arial"/>
          <w:b/>
          <w:bCs/>
          <w:color w:val="538135"/>
          <w:sz w:val="28"/>
          <w:szCs w:val="28"/>
        </w:rPr>
      </w:pPr>
      <w:r>
        <w:rPr>
          <w:rFonts w:ascii="Aptos" w:hAnsi="Aptos" w:cs="Arial"/>
          <w:b/>
          <w:bCs/>
          <w:color w:val="0070C0"/>
          <w:sz w:val="28"/>
          <w:szCs w:val="28"/>
        </w:rPr>
        <w:t>REGLES DE FINANCEMENT</w:t>
      </w:r>
    </w:p>
    <w:p w14:paraId="5DA2A025" w14:textId="7238B48D" w:rsidR="00096A32" w:rsidRPr="005952E0" w:rsidRDefault="2C33197C" w:rsidP="016AFAC4">
      <w:pPr>
        <w:spacing w:line="257" w:lineRule="auto"/>
        <w:jc w:val="both"/>
        <w:rPr>
          <w:rFonts w:ascii="Aptos" w:eastAsia="Roboto" w:hAnsi="Aptos" w:cs="Roboto"/>
          <w:b/>
          <w:bCs/>
        </w:rPr>
      </w:pPr>
      <w:r w:rsidRPr="005952E0">
        <w:rPr>
          <w:rFonts w:ascii="Aptos" w:eastAsia="Roboto" w:hAnsi="Aptos" w:cs="Roboto"/>
          <w:b/>
          <w:bCs/>
        </w:rPr>
        <w:t xml:space="preserve">Il est rappelé que les financements accordés ont pour vocation le financement </w:t>
      </w:r>
      <w:r w:rsidR="4F280387" w:rsidRPr="005952E0">
        <w:rPr>
          <w:rFonts w:ascii="Aptos" w:eastAsia="Roboto" w:hAnsi="Aptos" w:cs="Roboto"/>
          <w:b/>
          <w:bCs/>
        </w:rPr>
        <w:t>des temps d’intervention</w:t>
      </w:r>
      <w:r w:rsidR="00E07F8D">
        <w:rPr>
          <w:rFonts w:ascii="Aptos" w:eastAsia="Roboto" w:hAnsi="Aptos" w:cs="Roboto"/>
          <w:b/>
          <w:bCs/>
        </w:rPr>
        <w:t xml:space="preserve"> auprès des parents</w:t>
      </w:r>
      <w:r w:rsidR="262973A3" w:rsidRPr="005952E0">
        <w:rPr>
          <w:rFonts w:ascii="Aptos" w:eastAsia="Roboto" w:hAnsi="Aptos" w:cs="Roboto"/>
          <w:b/>
          <w:bCs/>
        </w:rPr>
        <w:t xml:space="preserve">. </w:t>
      </w:r>
    </w:p>
    <w:p w14:paraId="2F4CF9D2" w14:textId="6AD9A64D" w:rsidR="000D2640" w:rsidRPr="005952E0" w:rsidRDefault="000D2640" w:rsidP="00B72C45">
      <w:pPr>
        <w:spacing w:after="0" w:line="276" w:lineRule="auto"/>
        <w:jc w:val="both"/>
        <w:rPr>
          <w:rFonts w:ascii="Aptos" w:hAnsi="Aptos" w:cs="Arial"/>
        </w:rPr>
      </w:pPr>
      <w:r w:rsidRPr="00AC1D7D">
        <w:rPr>
          <w:rFonts w:ascii="Aptos" w:hAnsi="Aptos" w:cs="Arial"/>
          <w:u w:val="single"/>
        </w:rPr>
        <w:t>Seules les dépenses supplémentaires générées par l’action parentalité</w:t>
      </w:r>
      <w:r w:rsidRPr="005952E0">
        <w:rPr>
          <w:rFonts w:ascii="Aptos" w:hAnsi="Aptos" w:cs="Arial"/>
        </w:rPr>
        <w:t>, liées au coût logistique et/ou d’intervenant seront prises en compte pour le calcul de la subvention.</w:t>
      </w:r>
    </w:p>
    <w:p w14:paraId="4AF4B726" w14:textId="04CB03EC" w:rsidR="008A69AA" w:rsidRPr="005952E0" w:rsidRDefault="008A69AA" w:rsidP="0047558D">
      <w:pPr>
        <w:spacing w:before="120" w:after="0" w:line="276" w:lineRule="auto"/>
        <w:jc w:val="both"/>
        <w:rPr>
          <w:rFonts w:ascii="Aptos" w:hAnsi="Aptos" w:cs="Arial"/>
        </w:rPr>
      </w:pPr>
      <w:r w:rsidRPr="005952E0">
        <w:rPr>
          <w:rFonts w:ascii="Aptos" w:hAnsi="Aptos" w:cs="Arial"/>
        </w:rPr>
        <w:t xml:space="preserve">L’aide financière de la Caf ne pourra être considérée comme acquise qu’à compter de la notification au gestionnaire de la décision. </w:t>
      </w:r>
    </w:p>
    <w:p w14:paraId="4F7EB50E" w14:textId="77777777" w:rsidR="008A69AA" w:rsidRPr="00B72C45" w:rsidRDefault="008A69AA" w:rsidP="00B72C45">
      <w:pPr>
        <w:spacing w:after="0" w:line="276" w:lineRule="auto"/>
        <w:jc w:val="both"/>
        <w:rPr>
          <w:rFonts w:ascii="Arial" w:hAnsi="Arial" w:cs="Arial"/>
        </w:rPr>
      </w:pPr>
    </w:p>
    <w:p w14:paraId="59C27EEF" w14:textId="77777777" w:rsidR="0076520D" w:rsidRDefault="0076520D" w:rsidP="003C53A3">
      <w:pPr>
        <w:spacing w:after="0" w:line="276" w:lineRule="auto"/>
        <w:jc w:val="both"/>
        <w:rPr>
          <w:rFonts w:ascii="Arial" w:hAnsi="Arial" w:cs="Arial"/>
        </w:rPr>
      </w:pPr>
    </w:p>
    <w:sectPr w:rsidR="0076520D">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ACA28" w14:textId="77777777" w:rsidR="004248FF" w:rsidRDefault="004248FF" w:rsidP="009057CF">
      <w:pPr>
        <w:spacing w:after="0" w:line="240" w:lineRule="auto"/>
      </w:pPr>
      <w:r>
        <w:separator/>
      </w:r>
    </w:p>
  </w:endnote>
  <w:endnote w:type="continuationSeparator" w:id="0">
    <w:p w14:paraId="2AFB4AB8" w14:textId="77777777" w:rsidR="004248FF" w:rsidRDefault="004248FF" w:rsidP="009057CF">
      <w:pPr>
        <w:spacing w:after="0" w:line="240" w:lineRule="auto"/>
      </w:pPr>
      <w:r>
        <w:continuationSeparator/>
      </w:r>
    </w:p>
  </w:endnote>
  <w:endnote w:type="continuationNotice" w:id="1">
    <w:p w14:paraId="6EF3991D" w14:textId="77777777" w:rsidR="004248FF" w:rsidRDefault="004248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16EF" w14:textId="1370793A" w:rsidR="002B186B" w:rsidRDefault="008D2938" w:rsidP="0047558D">
    <w:pPr>
      <w:pStyle w:val="Pieddepage"/>
      <w:jc w:val="right"/>
    </w:pPr>
    <w:r>
      <w:t xml:space="preserve">FNP 2026_Axe </w:t>
    </w:r>
    <w:r w:rsidR="00823C20">
      <w:t xml:space="preserve">2 volet 2 - </w:t>
    </w:r>
    <w:r w:rsidR="0047558D">
      <w:t xml:space="preserve">Page </w:t>
    </w:r>
    <w:r w:rsidR="0047558D">
      <w:rPr>
        <w:b/>
        <w:bCs/>
        <w:sz w:val="24"/>
        <w:szCs w:val="24"/>
      </w:rPr>
      <w:fldChar w:fldCharType="begin"/>
    </w:r>
    <w:r w:rsidR="0047558D">
      <w:rPr>
        <w:b/>
        <w:bCs/>
      </w:rPr>
      <w:instrText>PAGE</w:instrText>
    </w:r>
    <w:r w:rsidR="0047558D">
      <w:rPr>
        <w:b/>
        <w:bCs/>
        <w:sz w:val="24"/>
        <w:szCs w:val="24"/>
      </w:rPr>
      <w:fldChar w:fldCharType="separate"/>
    </w:r>
    <w:r w:rsidR="0047558D">
      <w:rPr>
        <w:b/>
        <w:bCs/>
      </w:rPr>
      <w:t>2</w:t>
    </w:r>
    <w:r w:rsidR="0047558D">
      <w:rPr>
        <w:b/>
        <w:bCs/>
        <w:sz w:val="24"/>
        <w:szCs w:val="24"/>
      </w:rPr>
      <w:fldChar w:fldCharType="end"/>
    </w:r>
    <w:r w:rsidR="0047558D">
      <w:t xml:space="preserve"> sur </w:t>
    </w:r>
    <w:r w:rsidR="0047558D">
      <w:rPr>
        <w:b/>
        <w:bCs/>
        <w:sz w:val="24"/>
        <w:szCs w:val="24"/>
      </w:rPr>
      <w:fldChar w:fldCharType="begin"/>
    </w:r>
    <w:r w:rsidR="0047558D">
      <w:rPr>
        <w:b/>
        <w:bCs/>
      </w:rPr>
      <w:instrText>NUMPAGES</w:instrText>
    </w:r>
    <w:r w:rsidR="0047558D">
      <w:rPr>
        <w:b/>
        <w:bCs/>
        <w:sz w:val="24"/>
        <w:szCs w:val="24"/>
      </w:rPr>
      <w:fldChar w:fldCharType="separate"/>
    </w:r>
    <w:r w:rsidR="0047558D">
      <w:rPr>
        <w:b/>
        <w:bCs/>
      </w:rPr>
      <w:t>2</w:t>
    </w:r>
    <w:r w:rsidR="0047558D">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481E1" w14:textId="77777777" w:rsidR="004248FF" w:rsidRDefault="004248FF" w:rsidP="009057CF">
      <w:pPr>
        <w:spacing w:after="0" w:line="240" w:lineRule="auto"/>
      </w:pPr>
      <w:r>
        <w:separator/>
      </w:r>
    </w:p>
  </w:footnote>
  <w:footnote w:type="continuationSeparator" w:id="0">
    <w:p w14:paraId="444751A1" w14:textId="77777777" w:rsidR="004248FF" w:rsidRDefault="004248FF" w:rsidP="009057CF">
      <w:pPr>
        <w:spacing w:after="0" w:line="240" w:lineRule="auto"/>
      </w:pPr>
      <w:r>
        <w:continuationSeparator/>
      </w:r>
    </w:p>
  </w:footnote>
  <w:footnote w:type="continuationNotice" w:id="1">
    <w:p w14:paraId="28C5B84A" w14:textId="77777777" w:rsidR="004248FF" w:rsidRDefault="004248FF">
      <w:pPr>
        <w:spacing w:after="0" w:line="240" w:lineRule="auto"/>
      </w:pPr>
    </w:p>
  </w:footnote>
  <w:footnote w:id="2">
    <w:p w14:paraId="47DCDF01" w14:textId="40492FFF" w:rsidR="001145F0" w:rsidRDefault="001145F0">
      <w:pPr>
        <w:pStyle w:val="Notedebasdepage"/>
      </w:pPr>
      <w:r>
        <w:rPr>
          <w:rStyle w:val="Appelnotedebasdep"/>
        </w:rPr>
        <w:footnoteRef/>
      </w:r>
      <w:r>
        <w:t xml:space="preserve"> </w:t>
      </w:r>
      <w:r w:rsidRPr="002358A2">
        <w:rPr>
          <w:sz w:val="18"/>
          <w:szCs w:val="18"/>
        </w:rPr>
        <w:t xml:space="preserve">Sous réserve que les projets présentés correspondent à l’ensemble des exigences du référentiel national de financement </w:t>
      </w:r>
      <w:r w:rsidRPr="009A1CB8">
        <w:rPr>
          <w:sz w:val="18"/>
          <w:szCs w:val="18"/>
          <w:highlight w:val="yellow"/>
        </w:rPr>
        <w:t>(en annexe)</w:t>
      </w:r>
    </w:p>
  </w:footnote>
  <w:footnote w:id="3">
    <w:p w14:paraId="7F6404D9" w14:textId="77777777" w:rsidR="00551A8B" w:rsidRDefault="00551A8B" w:rsidP="00551A8B">
      <w:pPr>
        <w:pStyle w:val="Notedebasdepage"/>
      </w:pPr>
      <w:r>
        <w:rPr>
          <w:rStyle w:val="Appelnotedebasdep"/>
        </w:rPr>
        <w:footnoteRef/>
      </w:r>
      <w:r>
        <w:t xml:space="preserve"> S’il s’agit d’une association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107E" w14:textId="6A6961E2" w:rsidR="00C25E81" w:rsidRDefault="00C25E81" w:rsidP="00C25E81">
    <w:pPr>
      <w:pStyle w:val="En-tte"/>
      <w:tabs>
        <w:tab w:val="clear" w:pos="4536"/>
        <w:tab w:val="clear" w:pos="9072"/>
        <w:tab w:val="left" w:pos="12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46E1"/>
    <w:multiLevelType w:val="hybridMultilevel"/>
    <w:tmpl w:val="77069B90"/>
    <w:lvl w:ilvl="0" w:tplc="8AEADB10">
      <w:start w:val="1"/>
      <w:numFmt w:val="bullet"/>
      <w:lvlText w:val="-"/>
      <w:lvlJc w:val="left"/>
      <w:pPr>
        <w:ind w:left="720" w:hanging="360"/>
      </w:pPr>
      <w:rPr>
        <w:rFonts w:ascii="Aptos" w:hAnsi="Aptos" w:hint="default"/>
      </w:rPr>
    </w:lvl>
    <w:lvl w:ilvl="1" w:tplc="A10249C0">
      <w:start w:val="1"/>
      <w:numFmt w:val="bullet"/>
      <w:lvlText w:val="o"/>
      <w:lvlJc w:val="left"/>
      <w:pPr>
        <w:ind w:left="1440" w:hanging="360"/>
      </w:pPr>
      <w:rPr>
        <w:rFonts w:ascii="Courier New" w:hAnsi="Courier New" w:hint="default"/>
      </w:rPr>
    </w:lvl>
    <w:lvl w:ilvl="2" w:tplc="98403C7E">
      <w:start w:val="1"/>
      <w:numFmt w:val="bullet"/>
      <w:lvlText w:val=""/>
      <w:lvlJc w:val="left"/>
      <w:pPr>
        <w:ind w:left="2160" w:hanging="360"/>
      </w:pPr>
      <w:rPr>
        <w:rFonts w:ascii="Wingdings" w:hAnsi="Wingdings" w:hint="default"/>
      </w:rPr>
    </w:lvl>
    <w:lvl w:ilvl="3" w:tplc="151630F8">
      <w:start w:val="1"/>
      <w:numFmt w:val="bullet"/>
      <w:lvlText w:val=""/>
      <w:lvlJc w:val="left"/>
      <w:pPr>
        <w:ind w:left="2880" w:hanging="360"/>
      </w:pPr>
      <w:rPr>
        <w:rFonts w:ascii="Symbol" w:hAnsi="Symbol" w:hint="default"/>
      </w:rPr>
    </w:lvl>
    <w:lvl w:ilvl="4" w:tplc="009E15D0">
      <w:start w:val="1"/>
      <w:numFmt w:val="bullet"/>
      <w:lvlText w:val="o"/>
      <w:lvlJc w:val="left"/>
      <w:pPr>
        <w:ind w:left="3600" w:hanging="360"/>
      </w:pPr>
      <w:rPr>
        <w:rFonts w:ascii="Courier New" w:hAnsi="Courier New" w:hint="default"/>
      </w:rPr>
    </w:lvl>
    <w:lvl w:ilvl="5" w:tplc="46B630F8">
      <w:start w:val="1"/>
      <w:numFmt w:val="bullet"/>
      <w:lvlText w:val=""/>
      <w:lvlJc w:val="left"/>
      <w:pPr>
        <w:ind w:left="4320" w:hanging="360"/>
      </w:pPr>
      <w:rPr>
        <w:rFonts w:ascii="Wingdings" w:hAnsi="Wingdings" w:hint="default"/>
      </w:rPr>
    </w:lvl>
    <w:lvl w:ilvl="6" w:tplc="F918C7C0">
      <w:start w:val="1"/>
      <w:numFmt w:val="bullet"/>
      <w:lvlText w:val=""/>
      <w:lvlJc w:val="left"/>
      <w:pPr>
        <w:ind w:left="5040" w:hanging="360"/>
      </w:pPr>
      <w:rPr>
        <w:rFonts w:ascii="Symbol" w:hAnsi="Symbol" w:hint="default"/>
      </w:rPr>
    </w:lvl>
    <w:lvl w:ilvl="7" w:tplc="C34819E2">
      <w:start w:val="1"/>
      <w:numFmt w:val="bullet"/>
      <w:lvlText w:val="o"/>
      <w:lvlJc w:val="left"/>
      <w:pPr>
        <w:ind w:left="5760" w:hanging="360"/>
      </w:pPr>
      <w:rPr>
        <w:rFonts w:ascii="Courier New" w:hAnsi="Courier New" w:hint="default"/>
      </w:rPr>
    </w:lvl>
    <w:lvl w:ilvl="8" w:tplc="4AB433B8">
      <w:start w:val="1"/>
      <w:numFmt w:val="bullet"/>
      <w:lvlText w:val=""/>
      <w:lvlJc w:val="left"/>
      <w:pPr>
        <w:ind w:left="6480" w:hanging="360"/>
      </w:pPr>
      <w:rPr>
        <w:rFonts w:ascii="Wingdings" w:hAnsi="Wingdings" w:hint="default"/>
      </w:rPr>
    </w:lvl>
  </w:abstractNum>
  <w:abstractNum w:abstractNumId="1" w15:restartNumberingAfterBreak="0">
    <w:nsid w:val="05BE3890"/>
    <w:multiLevelType w:val="hybridMultilevel"/>
    <w:tmpl w:val="91224A2A"/>
    <w:lvl w:ilvl="0" w:tplc="84A8BD9E">
      <w:start w:val="1"/>
      <w:numFmt w:val="bullet"/>
      <w:lvlText w:val="-"/>
      <w:lvlJc w:val="left"/>
      <w:pPr>
        <w:ind w:left="720" w:hanging="360"/>
      </w:pPr>
      <w:rPr>
        <w:rFonts w:ascii="Aptos" w:hAnsi="Aptos" w:hint="default"/>
      </w:rPr>
    </w:lvl>
    <w:lvl w:ilvl="1" w:tplc="E20EEC1C">
      <w:start w:val="1"/>
      <w:numFmt w:val="bullet"/>
      <w:lvlText w:val="o"/>
      <w:lvlJc w:val="left"/>
      <w:pPr>
        <w:ind w:left="1440" w:hanging="360"/>
      </w:pPr>
      <w:rPr>
        <w:rFonts w:ascii="Courier New" w:hAnsi="Courier New" w:hint="default"/>
      </w:rPr>
    </w:lvl>
    <w:lvl w:ilvl="2" w:tplc="74486DCA">
      <w:start w:val="1"/>
      <w:numFmt w:val="bullet"/>
      <w:lvlText w:val=""/>
      <w:lvlJc w:val="left"/>
      <w:pPr>
        <w:ind w:left="2160" w:hanging="360"/>
      </w:pPr>
      <w:rPr>
        <w:rFonts w:ascii="Wingdings" w:hAnsi="Wingdings" w:hint="default"/>
      </w:rPr>
    </w:lvl>
    <w:lvl w:ilvl="3" w:tplc="3DFC518C">
      <w:start w:val="1"/>
      <w:numFmt w:val="bullet"/>
      <w:lvlText w:val=""/>
      <w:lvlJc w:val="left"/>
      <w:pPr>
        <w:ind w:left="2880" w:hanging="360"/>
      </w:pPr>
      <w:rPr>
        <w:rFonts w:ascii="Symbol" w:hAnsi="Symbol" w:hint="default"/>
      </w:rPr>
    </w:lvl>
    <w:lvl w:ilvl="4" w:tplc="D354C148">
      <w:start w:val="1"/>
      <w:numFmt w:val="bullet"/>
      <w:lvlText w:val="o"/>
      <w:lvlJc w:val="left"/>
      <w:pPr>
        <w:ind w:left="3600" w:hanging="360"/>
      </w:pPr>
      <w:rPr>
        <w:rFonts w:ascii="Courier New" w:hAnsi="Courier New" w:hint="default"/>
      </w:rPr>
    </w:lvl>
    <w:lvl w:ilvl="5" w:tplc="676AE944">
      <w:start w:val="1"/>
      <w:numFmt w:val="bullet"/>
      <w:lvlText w:val=""/>
      <w:lvlJc w:val="left"/>
      <w:pPr>
        <w:ind w:left="4320" w:hanging="360"/>
      </w:pPr>
      <w:rPr>
        <w:rFonts w:ascii="Wingdings" w:hAnsi="Wingdings" w:hint="default"/>
      </w:rPr>
    </w:lvl>
    <w:lvl w:ilvl="6" w:tplc="6FCC650A">
      <w:start w:val="1"/>
      <w:numFmt w:val="bullet"/>
      <w:lvlText w:val=""/>
      <w:lvlJc w:val="left"/>
      <w:pPr>
        <w:ind w:left="5040" w:hanging="360"/>
      </w:pPr>
      <w:rPr>
        <w:rFonts w:ascii="Symbol" w:hAnsi="Symbol" w:hint="default"/>
      </w:rPr>
    </w:lvl>
    <w:lvl w:ilvl="7" w:tplc="A518370E">
      <w:start w:val="1"/>
      <w:numFmt w:val="bullet"/>
      <w:lvlText w:val="o"/>
      <w:lvlJc w:val="left"/>
      <w:pPr>
        <w:ind w:left="5760" w:hanging="360"/>
      </w:pPr>
      <w:rPr>
        <w:rFonts w:ascii="Courier New" w:hAnsi="Courier New" w:hint="default"/>
      </w:rPr>
    </w:lvl>
    <w:lvl w:ilvl="8" w:tplc="7CE4BFE8">
      <w:start w:val="1"/>
      <w:numFmt w:val="bullet"/>
      <w:lvlText w:val=""/>
      <w:lvlJc w:val="left"/>
      <w:pPr>
        <w:ind w:left="6480" w:hanging="360"/>
      </w:pPr>
      <w:rPr>
        <w:rFonts w:ascii="Wingdings" w:hAnsi="Wingdings" w:hint="default"/>
      </w:rPr>
    </w:lvl>
  </w:abstractNum>
  <w:abstractNum w:abstractNumId="2" w15:restartNumberingAfterBreak="0">
    <w:nsid w:val="06F9D601"/>
    <w:multiLevelType w:val="hybridMultilevel"/>
    <w:tmpl w:val="E2EE5CE0"/>
    <w:lvl w:ilvl="0" w:tplc="9AE81B48">
      <w:start w:val="1"/>
      <w:numFmt w:val="bullet"/>
      <w:lvlText w:val="-"/>
      <w:lvlJc w:val="left"/>
      <w:pPr>
        <w:ind w:left="720" w:hanging="360"/>
      </w:pPr>
      <w:rPr>
        <w:rFonts w:ascii="&quot;Arial&quot;,sans-serif" w:hAnsi="&quot;Arial&quot;,sans-serif" w:hint="default"/>
      </w:rPr>
    </w:lvl>
    <w:lvl w:ilvl="1" w:tplc="10EA32CE">
      <w:start w:val="1"/>
      <w:numFmt w:val="bullet"/>
      <w:lvlText w:val="o"/>
      <w:lvlJc w:val="left"/>
      <w:pPr>
        <w:ind w:left="1440" w:hanging="360"/>
      </w:pPr>
      <w:rPr>
        <w:rFonts w:ascii="Courier New" w:hAnsi="Courier New" w:hint="default"/>
      </w:rPr>
    </w:lvl>
    <w:lvl w:ilvl="2" w:tplc="50369318">
      <w:start w:val="1"/>
      <w:numFmt w:val="bullet"/>
      <w:lvlText w:val=""/>
      <w:lvlJc w:val="left"/>
      <w:pPr>
        <w:ind w:left="2160" w:hanging="360"/>
      </w:pPr>
      <w:rPr>
        <w:rFonts w:ascii="Wingdings" w:hAnsi="Wingdings" w:hint="default"/>
      </w:rPr>
    </w:lvl>
    <w:lvl w:ilvl="3" w:tplc="A7DAD312">
      <w:start w:val="1"/>
      <w:numFmt w:val="bullet"/>
      <w:lvlText w:val=""/>
      <w:lvlJc w:val="left"/>
      <w:pPr>
        <w:ind w:left="2880" w:hanging="360"/>
      </w:pPr>
      <w:rPr>
        <w:rFonts w:ascii="Symbol" w:hAnsi="Symbol" w:hint="default"/>
      </w:rPr>
    </w:lvl>
    <w:lvl w:ilvl="4" w:tplc="FA82D346">
      <w:start w:val="1"/>
      <w:numFmt w:val="bullet"/>
      <w:lvlText w:val="o"/>
      <w:lvlJc w:val="left"/>
      <w:pPr>
        <w:ind w:left="3600" w:hanging="360"/>
      </w:pPr>
      <w:rPr>
        <w:rFonts w:ascii="Courier New" w:hAnsi="Courier New" w:hint="default"/>
      </w:rPr>
    </w:lvl>
    <w:lvl w:ilvl="5" w:tplc="DAFC7774">
      <w:start w:val="1"/>
      <w:numFmt w:val="bullet"/>
      <w:lvlText w:val=""/>
      <w:lvlJc w:val="left"/>
      <w:pPr>
        <w:ind w:left="4320" w:hanging="360"/>
      </w:pPr>
      <w:rPr>
        <w:rFonts w:ascii="Wingdings" w:hAnsi="Wingdings" w:hint="default"/>
      </w:rPr>
    </w:lvl>
    <w:lvl w:ilvl="6" w:tplc="00B44CE4">
      <w:start w:val="1"/>
      <w:numFmt w:val="bullet"/>
      <w:lvlText w:val=""/>
      <w:lvlJc w:val="left"/>
      <w:pPr>
        <w:ind w:left="5040" w:hanging="360"/>
      </w:pPr>
      <w:rPr>
        <w:rFonts w:ascii="Symbol" w:hAnsi="Symbol" w:hint="default"/>
      </w:rPr>
    </w:lvl>
    <w:lvl w:ilvl="7" w:tplc="1A72EFA4">
      <w:start w:val="1"/>
      <w:numFmt w:val="bullet"/>
      <w:lvlText w:val="o"/>
      <w:lvlJc w:val="left"/>
      <w:pPr>
        <w:ind w:left="5760" w:hanging="360"/>
      </w:pPr>
      <w:rPr>
        <w:rFonts w:ascii="Courier New" w:hAnsi="Courier New" w:hint="default"/>
      </w:rPr>
    </w:lvl>
    <w:lvl w:ilvl="8" w:tplc="0E4E1EA4">
      <w:start w:val="1"/>
      <w:numFmt w:val="bullet"/>
      <w:lvlText w:val=""/>
      <w:lvlJc w:val="left"/>
      <w:pPr>
        <w:ind w:left="6480" w:hanging="360"/>
      </w:pPr>
      <w:rPr>
        <w:rFonts w:ascii="Wingdings" w:hAnsi="Wingdings" w:hint="default"/>
      </w:rPr>
    </w:lvl>
  </w:abstractNum>
  <w:abstractNum w:abstractNumId="3" w15:restartNumberingAfterBreak="0">
    <w:nsid w:val="07DE7B6D"/>
    <w:multiLevelType w:val="multilevel"/>
    <w:tmpl w:val="D832A8D4"/>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109C48B"/>
    <w:multiLevelType w:val="hybridMultilevel"/>
    <w:tmpl w:val="13A29F50"/>
    <w:lvl w:ilvl="0" w:tplc="5060CD1C">
      <w:start w:val="18"/>
      <w:numFmt w:val="bullet"/>
      <w:lvlText w:val="-"/>
      <w:lvlJc w:val="left"/>
      <w:pPr>
        <w:ind w:left="720" w:hanging="360"/>
      </w:pPr>
      <w:rPr>
        <w:rFonts w:ascii="Arial" w:hAnsi="Arial" w:hint="default"/>
      </w:rPr>
    </w:lvl>
    <w:lvl w:ilvl="1" w:tplc="49628124">
      <w:start w:val="1"/>
      <w:numFmt w:val="bullet"/>
      <w:lvlText w:val="o"/>
      <w:lvlJc w:val="left"/>
      <w:pPr>
        <w:ind w:left="1440" w:hanging="360"/>
      </w:pPr>
      <w:rPr>
        <w:rFonts w:ascii="Courier New" w:hAnsi="Courier New" w:hint="default"/>
      </w:rPr>
    </w:lvl>
    <w:lvl w:ilvl="2" w:tplc="BAE0D0AE">
      <w:start w:val="1"/>
      <w:numFmt w:val="bullet"/>
      <w:lvlText w:val=""/>
      <w:lvlJc w:val="left"/>
      <w:pPr>
        <w:ind w:left="2160" w:hanging="360"/>
      </w:pPr>
      <w:rPr>
        <w:rFonts w:ascii="Wingdings" w:hAnsi="Wingdings" w:hint="default"/>
      </w:rPr>
    </w:lvl>
    <w:lvl w:ilvl="3" w:tplc="3800B42A">
      <w:start w:val="1"/>
      <w:numFmt w:val="bullet"/>
      <w:lvlText w:val=""/>
      <w:lvlJc w:val="left"/>
      <w:pPr>
        <w:ind w:left="2880" w:hanging="360"/>
      </w:pPr>
      <w:rPr>
        <w:rFonts w:ascii="Symbol" w:hAnsi="Symbol" w:hint="default"/>
      </w:rPr>
    </w:lvl>
    <w:lvl w:ilvl="4" w:tplc="5DAC0758">
      <w:start w:val="1"/>
      <w:numFmt w:val="bullet"/>
      <w:lvlText w:val="o"/>
      <w:lvlJc w:val="left"/>
      <w:pPr>
        <w:ind w:left="3600" w:hanging="360"/>
      </w:pPr>
      <w:rPr>
        <w:rFonts w:ascii="Courier New" w:hAnsi="Courier New" w:hint="default"/>
      </w:rPr>
    </w:lvl>
    <w:lvl w:ilvl="5" w:tplc="121C389E">
      <w:start w:val="1"/>
      <w:numFmt w:val="bullet"/>
      <w:lvlText w:val=""/>
      <w:lvlJc w:val="left"/>
      <w:pPr>
        <w:ind w:left="4320" w:hanging="360"/>
      </w:pPr>
      <w:rPr>
        <w:rFonts w:ascii="Wingdings" w:hAnsi="Wingdings" w:hint="default"/>
      </w:rPr>
    </w:lvl>
    <w:lvl w:ilvl="6" w:tplc="9558E56A">
      <w:start w:val="1"/>
      <w:numFmt w:val="bullet"/>
      <w:lvlText w:val=""/>
      <w:lvlJc w:val="left"/>
      <w:pPr>
        <w:ind w:left="5040" w:hanging="360"/>
      </w:pPr>
      <w:rPr>
        <w:rFonts w:ascii="Symbol" w:hAnsi="Symbol" w:hint="default"/>
      </w:rPr>
    </w:lvl>
    <w:lvl w:ilvl="7" w:tplc="C9AC43C2">
      <w:start w:val="1"/>
      <w:numFmt w:val="bullet"/>
      <w:lvlText w:val="o"/>
      <w:lvlJc w:val="left"/>
      <w:pPr>
        <w:ind w:left="5760" w:hanging="360"/>
      </w:pPr>
      <w:rPr>
        <w:rFonts w:ascii="Courier New" w:hAnsi="Courier New" w:hint="default"/>
      </w:rPr>
    </w:lvl>
    <w:lvl w:ilvl="8" w:tplc="C4B4DE06">
      <w:start w:val="1"/>
      <w:numFmt w:val="bullet"/>
      <w:lvlText w:val=""/>
      <w:lvlJc w:val="left"/>
      <w:pPr>
        <w:ind w:left="6480" w:hanging="360"/>
      </w:pPr>
      <w:rPr>
        <w:rFonts w:ascii="Wingdings" w:hAnsi="Wingdings" w:hint="default"/>
      </w:rPr>
    </w:lvl>
  </w:abstractNum>
  <w:abstractNum w:abstractNumId="5" w15:restartNumberingAfterBreak="0">
    <w:nsid w:val="14388E3D"/>
    <w:multiLevelType w:val="hybridMultilevel"/>
    <w:tmpl w:val="23DAD0CA"/>
    <w:lvl w:ilvl="0" w:tplc="7B36570A">
      <w:start w:val="1"/>
      <w:numFmt w:val="bullet"/>
      <w:lvlText w:val="-"/>
      <w:lvlJc w:val="left"/>
      <w:pPr>
        <w:ind w:left="720" w:hanging="360"/>
      </w:pPr>
      <w:rPr>
        <w:rFonts w:ascii="Aptos" w:hAnsi="Aptos" w:hint="default"/>
      </w:rPr>
    </w:lvl>
    <w:lvl w:ilvl="1" w:tplc="76DC5A86">
      <w:start w:val="1"/>
      <w:numFmt w:val="bullet"/>
      <w:lvlText w:val="o"/>
      <w:lvlJc w:val="left"/>
      <w:pPr>
        <w:ind w:left="1440" w:hanging="360"/>
      </w:pPr>
      <w:rPr>
        <w:rFonts w:ascii="Courier New" w:hAnsi="Courier New" w:hint="default"/>
      </w:rPr>
    </w:lvl>
    <w:lvl w:ilvl="2" w:tplc="524CBB06">
      <w:start w:val="1"/>
      <w:numFmt w:val="bullet"/>
      <w:lvlText w:val=""/>
      <w:lvlJc w:val="left"/>
      <w:pPr>
        <w:ind w:left="2160" w:hanging="360"/>
      </w:pPr>
      <w:rPr>
        <w:rFonts w:ascii="Wingdings" w:hAnsi="Wingdings" w:hint="default"/>
      </w:rPr>
    </w:lvl>
    <w:lvl w:ilvl="3" w:tplc="470AAA88">
      <w:start w:val="1"/>
      <w:numFmt w:val="bullet"/>
      <w:lvlText w:val=""/>
      <w:lvlJc w:val="left"/>
      <w:pPr>
        <w:ind w:left="2880" w:hanging="360"/>
      </w:pPr>
      <w:rPr>
        <w:rFonts w:ascii="Symbol" w:hAnsi="Symbol" w:hint="default"/>
      </w:rPr>
    </w:lvl>
    <w:lvl w:ilvl="4" w:tplc="B2725842">
      <w:start w:val="1"/>
      <w:numFmt w:val="bullet"/>
      <w:lvlText w:val="o"/>
      <w:lvlJc w:val="left"/>
      <w:pPr>
        <w:ind w:left="3600" w:hanging="360"/>
      </w:pPr>
      <w:rPr>
        <w:rFonts w:ascii="Courier New" w:hAnsi="Courier New" w:hint="default"/>
      </w:rPr>
    </w:lvl>
    <w:lvl w:ilvl="5" w:tplc="618C920A">
      <w:start w:val="1"/>
      <w:numFmt w:val="bullet"/>
      <w:lvlText w:val=""/>
      <w:lvlJc w:val="left"/>
      <w:pPr>
        <w:ind w:left="4320" w:hanging="360"/>
      </w:pPr>
      <w:rPr>
        <w:rFonts w:ascii="Wingdings" w:hAnsi="Wingdings" w:hint="default"/>
      </w:rPr>
    </w:lvl>
    <w:lvl w:ilvl="6" w:tplc="1444C2F4">
      <w:start w:val="1"/>
      <w:numFmt w:val="bullet"/>
      <w:lvlText w:val=""/>
      <w:lvlJc w:val="left"/>
      <w:pPr>
        <w:ind w:left="5040" w:hanging="360"/>
      </w:pPr>
      <w:rPr>
        <w:rFonts w:ascii="Symbol" w:hAnsi="Symbol" w:hint="default"/>
      </w:rPr>
    </w:lvl>
    <w:lvl w:ilvl="7" w:tplc="C1406A80">
      <w:start w:val="1"/>
      <w:numFmt w:val="bullet"/>
      <w:lvlText w:val="o"/>
      <w:lvlJc w:val="left"/>
      <w:pPr>
        <w:ind w:left="5760" w:hanging="360"/>
      </w:pPr>
      <w:rPr>
        <w:rFonts w:ascii="Courier New" w:hAnsi="Courier New" w:hint="default"/>
      </w:rPr>
    </w:lvl>
    <w:lvl w:ilvl="8" w:tplc="09C0464C">
      <w:start w:val="1"/>
      <w:numFmt w:val="bullet"/>
      <w:lvlText w:val=""/>
      <w:lvlJc w:val="left"/>
      <w:pPr>
        <w:ind w:left="6480" w:hanging="360"/>
      </w:pPr>
      <w:rPr>
        <w:rFonts w:ascii="Wingdings" w:hAnsi="Wingdings" w:hint="default"/>
      </w:rPr>
    </w:lvl>
  </w:abstractNum>
  <w:abstractNum w:abstractNumId="6" w15:restartNumberingAfterBreak="0">
    <w:nsid w:val="1F962325"/>
    <w:multiLevelType w:val="hybridMultilevel"/>
    <w:tmpl w:val="533A6DDE"/>
    <w:lvl w:ilvl="0" w:tplc="4606D82A">
      <w:start w:val="1"/>
      <w:numFmt w:val="bullet"/>
      <w:lvlText w:val="-"/>
      <w:lvlJc w:val="left"/>
      <w:pPr>
        <w:ind w:left="720" w:hanging="360"/>
      </w:pPr>
      <w:rPr>
        <w:rFonts w:ascii="Calibri" w:hAnsi="Calibri" w:hint="default"/>
      </w:rPr>
    </w:lvl>
    <w:lvl w:ilvl="1" w:tplc="42B20456">
      <w:start w:val="1"/>
      <w:numFmt w:val="bullet"/>
      <w:lvlText w:val="o"/>
      <w:lvlJc w:val="left"/>
      <w:pPr>
        <w:ind w:left="1440" w:hanging="360"/>
      </w:pPr>
      <w:rPr>
        <w:rFonts w:ascii="Courier New" w:hAnsi="Courier New" w:hint="default"/>
      </w:rPr>
    </w:lvl>
    <w:lvl w:ilvl="2" w:tplc="AE58F872">
      <w:start w:val="1"/>
      <w:numFmt w:val="bullet"/>
      <w:lvlText w:val=""/>
      <w:lvlJc w:val="left"/>
      <w:pPr>
        <w:ind w:left="2160" w:hanging="360"/>
      </w:pPr>
      <w:rPr>
        <w:rFonts w:ascii="Wingdings" w:hAnsi="Wingdings" w:hint="default"/>
      </w:rPr>
    </w:lvl>
    <w:lvl w:ilvl="3" w:tplc="B47EC5B4">
      <w:start w:val="1"/>
      <w:numFmt w:val="bullet"/>
      <w:lvlText w:val=""/>
      <w:lvlJc w:val="left"/>
      <w:pPr>
        <w:ind w:left="2880" w:hanging="360"/>
      </w:pPr>
      <w:rPr>
        <w:rFonts w:ascii="Symbol" w:hAnsi="Symbol" w:hint="default"/>
      </w:rPr>
    </w:lvl>
    <w:lvl w:ilvl="4" w:tplc="34667DFC">
      <w:start w:val="1"/>
      <w:numFmt w:val="bullet"/>
      <w:lvlText w:val="o"/>
      <w:lvlJc w:val="left"/>
      <w:pPr>
        <w:ind w:left="3600" w:hanging="360"/>
      </w:pPr>
      <w:rPr>
        <w:rFonts w:ascii="Courier New" w:hAnsi="Courier New" w:hint="default"/>
      </w:rPr>
    </w:lvl>
    <w:lvl w:ilvl="5" w:tplc="9D8C845E">
      <w:start w:val="1"/>
      <w:numFmt w:val="bullet"/>
      <w:lvlText w:val=""/>
      <w:lvlJc w:val="left"/>
      <w:pPr>
        <w:ind w:left="4320" w:hanging="360"/>
      </w:pPr>
      <w:rPr>
        <w:rFonts w:ascii="Wingdings" w:hAnsi="Wingdings" w:hint="default"/>
      </w:rPr>
    </w:lvl>
    <w:lvl w:ilvl="6" w:tplc="8FAC3838">
      <w:start w:val="1"/>
      <w:numFmt w:val="bullet"/>
      <w:lvlText w:val=""/>
      <w:lvlJc w:val="left"/>
      <w:pPr>
        <w:ind w:left="5040" w:hanging="360"/>
      </w:pPr>
      <w:rPr>
        <w:rFonts w:ascii="Symbol" w:hAnsi="Symbol" w:hint="default"/>
      </w:rPr>
    </w:lvl>
    <w:lvl w:ilvl="7" w:tplc="2334C660">
      <w:start w:val="1"/>
      <w:numFmt w:val="bullet"/>
      <w:lvlText w:val="o"/>
      <w:lvlJc w:val="left"/>
      <w:pPr>
        <w:ind w:left="5760" w:hanging="360"/>
      </w:pPr>
      <w:rPr>
        <w:rFonts w:ascii="Courier New" w:hAnsi="Courier New" w:hint="default"/>
      </w:rPr>
    </w:lvl>
    <w:lvl w:ilvl="8" w:tplc="E5241414">
      <w:start w:val="1"/>
      <w:numFmt w:val="bullet"/>
      <w:lvlText w:val=""/>
      <w:lvlJc w:val="left"/>
      <w:pPr>
        <w:ind w:left="6480" w:hanging="360"/>
      </w:pPr>
      <w:rPr>
        <w:rFonts w:ascii="Wingdings" w:hAnsi="Wingdings" w:hint="default"/>
      </w:rPr>
    </w:lvl>
  </w:abstractNum>
  <w:abstractNum w:abstractNumId="7" w15:restartNumberingAfterBreak="0">
    <w:nsid w:val="2A6D641A"/>
    <w:multiLevelType w:val="hybridMultilevel"/>
    <w:tmpl w:val="BF3A888C"/>
    <w:lvl w:ilvl="0" w:tplc="6C7E97C4">
      <w:start w:val="1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78660F"/>
    <w:multiLevelType w:val="hybridMultilevel"/>
    <w:tmpl w:val="BF5E2642"/>
    <w:lvl w:ilvl="0" w:tplc="3578CBB2">
      <w:start w:val="1"/>
      <w:numFmt w:val="bullet"/>
      <w:lvlText w:val="-"/>
      <w:lvlJc w:val="left"/>
      <w:pPr>
        <w:ind w:left="720" w:hanging="360"/>
      </w:pPr>
      <w:rPr>
        <w:rFonts w:ascii="Aptos" w:hAnsi="Aptos" w:hint="default"/>
      </w:rPr>
    </w:lvl>
    <w:lvl w:ilvl="1" w:tplc="0D40C248">
      <w:start w:val="1"/>
      <w:numFmt w:val="bullet"/>
      <w:lvlText w:val="o"/>
      <w:lvlJc w:val="left"/>
      <w:pPr>
        <w:ind w:left="1440" w:hanging="360"/>
      </w:pPr>
      <w:rPr>
        <w:rFonts w:ascii="Courier New" w:hAnsi="Courier New" w:hint="default"/>
      </w:rPr>
    </w:lvl>
    <w:lvl w:ilvl="2" w:tplc="DBC47F26">
      <w:start w:val="1"/>
      <w:numFmt w:val="bullet"/>
      <w:lvlText w:val=""/>
      <w:lvlJc w:val="left"/>
      <w:pPr>
        <w:ind w:left="2160" w:hanging="360"/>
      </w:pPr>
      <w:rPr>
        <w:rFonts w:ascii="Wingdings" w:hAnsi="Wingdings" w:hint="default"/>
      </w:rPr>
    </w:lvl>
    <w:lvl w:ilvl="3" w:tplc="77F8E11C">
      <w:start w:val="1"/>
      <w:numFmt w:val="bullet"/>
      <w:lvlText w:val=""/>
      <w:lvlJc w:val="left"/>
      <w:pPr>
        <w:ind w:left="2880" w:hanging="360"/>
      </w:pPr>
      <w:rPr>
        <w:rFonts w:ascii="Symbol" w:hAnsi="Symbol" w:hint="default"/>
      </w:rPr>
    </w:lvl>
    <w:lvl w:ilvl="4" w:tplc="A380E5B8">
      <w:start w:val="1"/>
      <w:numFmt w:val="bullet"/>
      <w:lvlText w:val="o"/>
      <w:lvlJc w:val="left"/>
      <w:pPr>
        <w:ind w:left="3600" w:hanging="360"/>
      </w:pPr>
      <w:rPr>
        <w:rFonts w:ascii="Courier New" w:hAnsi="Courier New" w:hint="default"/>
      </w:rPr>
    </w:lvl>
    <w:lvl w:ilvl="5" w:tplc="5CDE1650">
      <w:start w:val="1"/>
      <w:numFmt w:val="bullet"/>
      <w:lvlText w:val=""/>
      <w:lvlJc w:val="left"/>
      <w:pPr>
        <w:ind w:left="4320" w:hanging="360"/>
      </w:pPr>
      <w:rPr>
        <w:rFonts w:ascii="Wingdings" w:hAnsi="Wingdings" w:hint="default"/>
      </w:rPr>
    </w:lvl>
    <w:lvl w:ilvl="6" w:tplc="4D2E439C">
      <w:start w:val="1"/>
      <w:numFmt w:val="bullet"/>
      <w:lvlText w:val=""/>
      <w:lvlJc w:val="left"/>
      <w:pPr>
        <w:ind w:left="5040" w:hanging="360"/>
      </w:pPr>
      <w:rPr>
        <w:rFonts w:ascii="Symbol" w:hAnsi="Symbol" w:hint="default"/>
      </w:rPr>
    </w:lvl>
    <w:lvl w:ilvl="7" w:tplc="4D288050">
      <w:start w:val="1"/>
      <w:numFmt w:val="bullet"/>
      <w:lvlText w:val="o"/>
      <w:lvlJc w:val="left"/>
      <w:pPr>
        <w:ind w:left="5760" w:hanging="360"/>
      </w:pPr>
      <w:rPr>
        <w:rFonts w:ascii="Courier New" w:hAnsi="Courier New" w:hint="default"/>
      </w:rPr>
    </w:lvl>
    <w:lvl w:ilvl="8" w:tplc="FC1EC844">
      <w:start w:val="1"/>
      <w:numFmt w:val="bullet"/>
      <w:lvlText w:val=""/>
      <w:lvlJc w:val="left"/>
      <w:pPr>
        <w:ind w:left="6480" w:hanging="360"/>
      </w:pPr>
      <w:rPr>
        <w:rFonts w:ascii="Wingdings" w:hAnsi="Wingdings" w:hint="default"/>
      </w:rPr>
    </w:lvl>
  </w:abstractNum>
  <w:abstractNum w:abstractNumId="9" w15:restartNumberingAfterBreak="0">
    <w:nsid w:val="31B65817"/>
    <w:multiLevelType w:val="hybridMultilevel"/>
    <w:tmpl w:val="4F840C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2E0124"/>
    <w:multiLevelType w:val="hybridMultilevel"/>
    <w:tmpl w:val="981295A0"/>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59CDB6C"/>
    <w:multiLevelType w:val="hybridMultilevel"/>
    <w:tmpl w:val="7D80F36C"/>
    <w:lvl w:ilvl="0" w:tplc="24262236">
      <w:start w:val="1"/>
      <w:numFmt w:val="bullet"/>
      <w:lvlText w:val="-"/>
      <w:lvlJc w:val="left"/>
      <w:pPr>
        <w:ind w:left="720" w:hanging="360"/>
      </w:pPr>
      <w:rPr>
        <w:rFonts w:ascii="Aptos" w:hAnsi="Aptos" w:hint="default"/>
      </w:rPr>
    </w:lvl>
    <w:lvl w:ilvl="1" w:tplc="B23EA324">
      <w:start w:val="1"/>
      <w:numFmt w:val="bullet"/>
      <w:lvlText w:val="o"/>
      <w:lvlJc w:val="left"/>
      <w:pPr>
        <w:ind w:left="1440" w:hanging="360"/>
      </w:pPr>
      <w:rPr>
        <w:rFonts w:ascii="Courier New" w:hAnsi="Courier New" w:hint="default"/>
      </w:rPr>
    </w:lvl>
    <w:lvl w:ilvl="2" w:tplc="3A983A4C">
      <w:start w:val="1"/>
      <w:numFmt w:val="bullet"/>
      <w:lvlText w:val=""/>
      <w:lvlJc w:val="left"/>
      <w:pPr>
        <w:ind w:left="2160" w:hanging="360"/>
      </w:pPr>
      <w:rPr>
        <w:rFonts w:ascii="Wingdings" w:hAnsi="Wingdings" w:hint="default"/>
      </w:rPr>
    </w:lvl>
    <w:lvl w:ilvl="3" w:tplc="EC6CA446">
      <w:start w:val="1"/>
      <w:numFmt w:val="bullet"/>
      <w:lvlText w:val=""/>
      <w:lvlJc w:val="left"/>
      <w:pPr>
        <w:ind w:left="2880" w:hanging="360"/>
      </w:pPr>
      <w:rPr>
        <w:rFonts w:ascii="Symbol" w:hAnsi="Symbol" w:hint="default"/>
      </w:rPr>
    </w:lvl>
    <w:lvl w:ilvl="4" w:tplc="9DB0EB40">
      <w:start w:val="1"/>
      <w:numFmt w:val="bullet"/>
      <w:lvlText w:val="o"/>
      <w:lvlJc w:val="left"/>
      <w:pPr>
        <w:ind w:left="3600" w:hanging="360"/>
      </w:pPr>
      <w:rPr>
        <w:rFonts w:ascii="Courier New" w:hAnsi="Courier New" w:hint="default"/>
      </w:rPr>
    </w:lvl>
    <w:lvl w:ilvl="5" w:tplc="826E2314">
      <w:start w:val="1"/>
      <w:numFmt w:val="bullet"/>
      <w:lvlText w:val=""/>
      <w:lvlJc w:val="left"/>
      <w:pPr>
        <w:ind w:left="4320" w:hanging="360"/>
      </w:pPr>
      <w:rPr>
        <w:rFonts w:ascii="Wingdings" w:hAnsi="Wingdings" w:hint="default"/>
      </w:rPr>
    </w:lvl>
    <w:lvl w:ilvl="6" w:tplc="1B18DF3A">
      <w:start w:val="1"/>
      <w:numFmt w:val="bullet"/>
      <w:lvlText w:val=""/>
      <w:lvlJc w:val="left"/>
      <w:pPr>
        <w:ind w:left="5040" w:hanging="360"/>
      </w:pPr>
      <w:rPr>
        <w:rFonts w:ascii="Symbol" w:hAnsi="Symbol" w:hint="default"/>
      </w:rPr>
    </w:lvl>
    <w:lvl w:ilvl="7" w:tplc="50DA2C62">
      <w:start w:val="1"/>
      <w:numFmt w:val="bullet"/>
      <w:lvlText w:val="o"/>
      <w:lvlJc w:val="left"/>
      <w:pPr>
        <w:ind w:left="5760" w:hanging="360"/>
      </w:pPr>
      <w:rPr>
        <w:rFonts w:ascii="Courier New" w:hAnsi="Courier New" w:hint="default"/>
      </w:rPr>
    </w:lvl>
    <w:lvl w:ilvl="8" w:tplc="13C851E0">
      <w:start w:val="1"/>
      <w:numFmt w:val="bullet"/>
      <w:lvlText w:val=""/>
      <w:lvlJc w:val="left"/>
      <w:pPr>
        <w:ind w:left="6480" w:hanging="360"/>
      </w:pPr>
      <w:rPr>
        <w:rFonts w:ascii="Wingdings" w:hAnsi="Wingdings" w:hint="default"/>
      </w:rPr>
    </w:lvl>
  </w:abstractNum>
  <w:abstractNum w:abstractNumId="12" w15:restartNumberingAfterBreak="0">
    <w:nsid w:val="4618D09D"/>
    <w:multiLevelType w:val="hybridMultilevel"/>
    <w:tmpl w:val="01CA06FC"/>
    <w:lvl w:ilvl="0" w:tplc="6B3AEA1C">
      <w:start w:val="1"/>
      <w:numFmt w:val="bullet"/>
      <w:lvlText w:val="-"/>
      <w:lvlJc w:val="left"/>
      <w:pPr>
        <w:ind w:left="720" w:hanging="360"/>
      </w:pPr>
      <w:rPr>
        <w:rFonts w:ascii="&quot;Arial&quot;,sans-serif" w:hAnsi="&quot;Arial&quot;,sans-serif" w:hint="default"/>
      </w:rPr>
    </w:lvl>
    <w:lvl w:ilvl="1" w:tplc="BFCA5110">
      <w:start w:val="1"/>
      <w:numFmt w:val="bullet"/>
      <w:lvlText w:val="o"/>
      <w:lvlJc w:val="left"/>
      <w:pPr>
        <w:ind w:left="1440" w:hanging="360"/>
      </w:pPr>
      <w:rPr>
        <w:rFonts w:ascii="Courier New" w:hAnsi="Courier New" w:hint="default"/>
      </w:rPr>
    </w:lvl>
    <w:lvl w:ilvl="2" w:tplc="28D83EE2">
      <w:start w:val="1"/>
      <w:numFmt w:val="bullet"/>
      <w:lvlText w:val=""/>
      <w:lvlJc w:val="left"/>
      <w:pPr>
        <w:ind w:left="2160" w:hanging="360"/>
      </w:pPr>
      <w:rPr>
        <w:rFonts w:ascii="Wingdings" w:hAnsi="Wingdings" w:hint="default"/>
      </w:rPr>
    </w:lvl>
    <w:lvl w:ilvl="3" w:tplc="B2FC024E">
      <w:start w:val="1"/>
      <w:numFmt w:val="bullet"/>
      <w:lvlText w:val=""/>
      <w:lvlJc w:val="left"/>
      <w:pPr>
        <w:ind w:left="2880" w:hanging="360"/>
      </w:pPr>
      <w:rPr>
        <w:rFonts w:ascii="Symbol" w:hAnsi="Symbol" w:hint="default"/>
      </w:rPr>
    </w:lvl>
    <w:lvl w:ilvl="4" w:tplc="ED404460">
      <w:start w:val="1"/>
      <w:numFmt w:val="bullet"/>
      <w:lvlText w:val="o"/>
      <w:lvlJc w:val="left"/>
      <w:pPr>
        <w:ind w:left="3600" w:hanging="360"/>
      </w:pPr>
      <w:rPr>
        <w:rFonts w:ascii="Courier New" w:hAnsi="Courier New" w:hint="default"/>
      </w:rPr>
    </w:lvl>
    <w:lvl w:ilvl="5" w:tplc="7DD28712">
      <w:start w:val="1"/>
      <w:numFmt w:val="bullet"/>
      <w:lvlText w:val=""/>
      <w:lvlJc w:val="left"/>
      <w:pPr>
        <w:ind w:left="4320" w:hanging="360"/>
      </w:pPr>
      <w:rPr>
        <w:rFonts w:ascii="Wingdings" w:hAnsi="Wingdings" w:hint="default"/>
      </w:rPr>
    </w:lvl>
    <w:lvl w:ilvl="6" w:tplc="27A4185A">
      <w:start w:val="1"/>
      <w:numFmt w:val="bullet"/>
      <w:lvlText w:val=""/>
      <w:lvlJc w:val="left"/>
      <w:pPr>
        <w:ind w:left="5040" w:hanging="360"/>
      </w:pPr>
      <w:rPr>
        <w:rFonts w:ascii="Symbol" w:hAnsi="Symbol" w:hint="default"/>
      </w:rPr>
    </w:lvl>
    <w:lvl w:ilvl="7" w:tplc="AAE47B42">
      <w:start w:val="1"/>
      <w:numFmt w:val="bullet"/>
      <w:lvlText w:val="o"/>
      <w:lvlJc w:val="left"/>
      <w:pPr>
        <w:ind w:left="5760" w:hanging="360"/>
      </w:pPr>
      <w:rPr>
        <w:rFonts w:ascii="Courier New" w:hAnsi="Courier New" w:hint="default"/>
      </w:rPr>
    </w:lvl>
    <w:lvl w:ilvl="8" w:tplc="F40E4CCA">
      <w:start w:val="1"/>
      <w:numFmt w:val="bullet"/>
      <w:lvlText w:val=""/>
      <w:lvlJc w:val="left"/>
      <w:pPr>
        <w:ind w:left="6480" w:hanging="360"/>
      </w:pPr>
      <w:rPr>
        <w:rFonts w:ascii="Wingdings" w:hAnsi="Wingdings" w:hint="default"/>
      </w:rPr>
    </w:lvl>
  </w:abstractNum>
  <w:abstractNum w:abstractNumId="13" w15:restartNumberingAfterBreak="0">
    <w:nsid w:val="4E8D54D7"/>
    <w:multiLevelType w:val="hybridMultilevel"/>
    <w:tmpl w:val="F26832D0"/>
    <w:lvl w:ilvl="0" w:tplc="D8EA4426">
      <w:start w:val="1"/>
      <w:numFmt w:val="bullet"/>
      <w:lvlText w:val="-"/>
      <w:lvlJc w:val="left"/>
      <w:pPr>
        <w:ind w:left="720" w:hanging="360"/>
      </w:pPr>
      <w:rPr>
        <w:rFonts w:ascii="&quot;Arial&quot;,sans-serif" w:hAnsi="&quot;Arial&quot;,sans-serif" w:hint="default"/>
      </w:rPr>
    </w:lvl>
    <w:lvl w:ilvl="1" w:tplc="D3C60FCE">
      <w:start w:val="1"/>
      <w:numFmt w:val="bullet"/>
      <w:lvlText w:val="o"/>
      <w:lvlJc w:val="left"/>
      <w:pPr>
        <w:ind w:left="1440" w:hanging="360"/>
      </w:pPr>
      <w:rPr>
        <w:rFonts w:ascii="Courier New" w:hAnsi="Courier New" w:hint="default"/>
      </w:rPr>
    </w:lvl>
    <w:lvl w:ilvl="2" w:tplc="AD6A2B1C">
      <w:start w:val="1"/>
      <w:numFmt w:val="bullet"/>
      <w:lvlText w:val=""/>
      <w:lvlJc w:val="left"/>
      <w:pPr>
        <w:ind w:left="2160" w:hanging="360"/>
      </w:pPr>
      <w:rPr>
        <w:rFonts w:ascii="Wingdings" w:hAnsi="Wingdings" w:hint="default"/>
      </w:rPr>
    </w:lvl>
    <w:lvl w:ilvl="3" w:tplc="51AC8F12">
      <w:start w:val="1"/>
      <w:numFmt w:val="bullet"/>
      <w:lvlText w:val=""/>
      <w:lvlJc w:val="left"/>
      <w:pPr>
        <w:ind w:left="2880" w:hanging="360"/>
      </w:pPr>
      <w:rPr>
        <w:rFonts w:ascii="Symbol" w:hAnsi="Symbol" w:hint="default"/>
      </w:rPr>
    </w:lvl>
    <w:lvl w:ilvl="4" w:tplc="31447F74">
      <w:start w:val="1"/>
      <w:numFmt w:val="bullet"/>
      <w:lvlText w:val="o"/>
      <w:lvlJc w:val="left"/>
      <w:pPr>
        <w:ind w:left="3600" w:hanging="360"/>
      </w:pPr>
      <w:rPr>
        <w:rFonts w:ascii="Courier New" w:hAnsi="Courier New" w:hint="default"/>
      </w:rPr>
    </w:lvl>
    <w:lvl w:ilvl="5" w:tplc="F4F4FAB8">
      <w:start w:val="1"/>
      <w:numFmt w:val="bullet"/>
      <w:lvlText w:val=""/>
      <w:lvlJc w:val="left"/>
      <w:pPr>
        <w:ind w:left="4320" w:hanging="360"/>
      </w:pPr>
      <w:rPr>
        <w:rFonts w:ascii="Wingdings" w:hAnsi="Wingdings" w:hint="default"/>
      </w:rPr>
    </w:lvl>
    <w:lvl w:ilvl="6" w:tplc="30467120">
      <w:start w:val="1"/>
      <w:numFmt w:val="bullet"/>
      <w:lvlText w:val=""/>
      <w:lvlJc w:val="left"/>
      <w:pPr>
        <w:ind w:left="5040" w:hanging="360"/>
      </w:pPr>
      <w:rPr>
        <w:rFonts w:ascii="Symbol" w:hAnsi="Symbol" w:hint="default"/>
      </w:rPr>
    </w:lvl>
    <w:lvl w:ilvl="7" w:tplc="6A42C000">
      <w:start w:val="1"/>
      <w:numFmt w:val="bullet"/>
      <w:lvlText w:val="o"/>
      <w:lvlJc w:val="left"/>
      <w:pPr>
        <w:ind w:left="5760" w:hanging="360"/>
      </w:pPr>
      <w:rPr>
        <w:rFonts w:ascii="Courier New" w:hAnsi="Courier New" w:hint="default"/>
      </w:rPr>
    </w:lvl>
    <w:lvl w:ilvl="8" w:tplc="4FC0E60E">
      <w:start w:val="1"/>
      <w:numFmt w:val="bullet"/>
      <w:lvlText w:val=""/>
      <w:lvlJc w:val="left"/>
      <w:pPr>
        <w:ind w:left="6480" w:hanging="360"/>
      </w:pPr>
      <w:rPr>
        <w:rFonts w:ascii="Wingdings" w:hAnsi="Wingdings" w:hint="default"/>
      </w:rPr>
    </w:lvl>
  </w:abstractNum>
  <w:abstractNum w:abstractNumId="14" w15:restartNumberingAfterBreak="0">
    <w:nsid w:val="50F5172C"/>
    <w:multiLevelType w:val="hybridMultilevel"/>
    <w:tmpl w:val="5AC4937E"/>
    <w:lvl w:ilvl="0" w:tplc="25860C22">
      <w:numFmt w:val="bullet"/>
      <w:lvlText w:val="-"/>
      <w:lvlJc w:val="left"/>
      <w:pPr>
        <w:ind w:left="927"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AD4B18"/>
    <w:multiLevelType w:val="hybridMultilevel"/>
    <w:tmpl w:val="18027EFC"/>
    <w:lvl w:ilvl="0" w:tplc="1950647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E23831C"/>
    <w:multiLevelType w:val="hybridMultilevel"/>
    <w:tmpl w:val="BA200FB6"/>
    <w:lvl w:ilvl="0" w:tplc="0A025BA4">
      <w:start w:val="1"/>
      <w:numFmt w:val="bullet"/>
      <w:lvlText w:val="-"/>
      <w:lvlJc w:val="left"/>
      <w:pPr>
        <w:ind w:left="720" w:hanging="360"/>
      </w:pPr>
      <w:rPr>
        <w:rFonts w:ascii="&quot;Arial&quot;,sans-serif" w:hAnsi="&quot;Arial&quot;,sans-serif" w:hint="default"/>
      </w:rPr>
    </w:lvl>
    <w:lvl w:ilvl="1" w:tplc="1758F0A2">
      <w:start w:val="1"/>
      <w:numFmt w:val="bullet"/>
      <w:lvlText w:val="o"/>
      <w:lvlJc w:val="left"/>
      <w:pPr>
        <w:ind w:left="1440" w:hanging="360"/>
      </w:pPr>
      <w:rPr>
        <w:rFonts w:ascii="Courier New" w:hAnsi="Courier New" w:hint="default"/>
      </w:rPr>
    </w:lvl>
    <w:lvl w:ilvl="2" w:tplc="F68C1CB6">
      <w:start w:val="1"/>
      <w:numFmt w:val="bullet"/>
      <w:lvlText w:val=""/>
      <w:lvlJc w:val="left"/>
      <w:pPr>
        <w:ind w:left="2160" w:hanging="360"/>
      </w:pPr>
      <w:rPr>
        <w:rFonts w:ascii="Wingdings" w:hAnsi="Wingdings" w:hint="default"/>
      </w:rPr>
    </w:lvl>
    <w:lvl w:ilvl="3" w:tplc="EF0ADA1E">
      <w:start w:val="1"/>
      <w:numFmt w:val="bullet"/>
      <w:lvlText w:val=""/>
      <w:lvlJc w:val="left"/>
      <w:pPr>
        <w:ind w:left="2880" w:hanging="360"/>
      </w:pPr>
      <w:rPr>
        <w:rFonts w:ascii="Symbol" w:hAnsi="Symbol" w:hint="default"/>
      </w:rPr>
    </w:lvl>
    <w:lvl w:ilvl="4" w:tplc="6464BE00">
      <w:start w:val="1"/>
      <w:numFmt w:val="bullet"/>
      <w:lvlText w:val="o"/>
      <w:lvlJc w:val="left"/>
      <w:pPr>
        <w:ind w:left="3600" w:hanging="360"/>
      </w:pPr>
      <w:rPr>
        <w:rFonts w:ascii="Courier New" w:hAnsi="Courier New" w:hint="default"/>
      </w:rPr>
    </w:lvl>
    <w:lvl w:ilvl="5" w:tplc="B9C652F4">
      <w:start w:val="1"/>
      <w:numFmt w:val="bullet"/>
      <w:lvlText w:val=""/>
      <w:lvlJc w:val="left"/>
      <w:pPr>
        <w:ind w:left="4320" w:hanging="360"/>
      </w:pPr>
      <w:rPr>
        <w:rFonts w:ascii="Wingdings" w:hAnsi="Wingdings" w:hint="default"/>
      </w:rPr>
    </w:lvl>
    <w:lvl w:ilvl="6" w:tplc="B956A016">
      <w:start w:val="1"/>
      <w:numFmt w:val="bullet"/>
      <w:lvlText w:val=""/>
      <w:lvlJc w:val="left"/>
      <w:pPr>
        <w:ind w:left="5040" w:hanging="360"/>
      </w:pPr>
      <w:rPr>
        <w:rFonts w:ascii="Symbol" w:hAnsi="Symbol" w:hint="default"/>
      </w:rPr>
    </w:lvl>
    <w:lvl w:ilvl="7" w:tplc="E564D742">
      <w:start w:val="1"/>
      <w:numFmt w:val="bullet"/>
      <w:lvlText w:val="o"/>
      <w:lvlJc w:val="left"/>
      <w:pPr>
        <w:ind w:left="5760" w:hanging="360"/>
      </w:pPr>
      <w:rPr>
        <w:rFonts w:ascii="Courier New" w:hAnsi="Courier New" w:hint="default"/>
      </w:rPr>
    </w:lvl>
    <w:lvl w:ilvl="8" w:tplc="A1220ACE">
      <w:start w:val="1"/>
      <w:numFmt w:val="bullet"/>
      <w:lvlText w:val=""/>
      <w:lvlJc w:val="left"/>
      <w:pPr>
        <w:ind w:left="6480" w:hanging="360"/>
      </w:pPr>
      <w:rPr>
        <w:rFonts w:ascii="Wingdings" w:hAnsi="Wingdings" w:hint="default"/>
      </w:rPr>
    </w:lvl>
  </w:abstractNum>
  <w:abstractNum w:abstractNumId="17" w15:restartNumberingAfterBreak="0">
    <w:nsid w:val="7100574E"/>
    <w:multiLevelType w:val="hybridMultilevel"/>
    <w:tmpl w:val="1B608C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1EB1724"/>
    <w:multiLevelType w:val="hybridMultilevel"/>
    <w:tmpl w:val="CB366B68"/>
    <w:lvl w:ilvl="0" w:tplc="4EC097D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7747758">
    <w:abstractNumId w:val="1"/>
  </w:num>
  <w:num w:numId="2" w16cid:durableId="1795246973">
    <w:abstractNumId w:val="4"/>
  </w:num>
  <w:num w:numId="3" w16cid:durableId="1099525643">
    <w:abstractNumId w:val="2"/>
  </w:num>
  <w:num w:numId="4" w16cid:durableId="1649438476">
    <w:abstractNumId w:val="12"/>
  </w:num>
  <w:num w:numId="5" w16cid:durableId="1943609232">
    <w:abstractNumId w:val="5"/>
  </w:num>
  <w:num w:numId="6" w16cid:durableId="352076727">
    <w:abstractNumId w:val="8"/>
  </w:num>
  <w:num w:numId="7" w16cid:durableId="163326785">
    <w:abstractNumId w:val="0"/>
  </w:num>
  <w:num w:numId="8" w16cid:durableId="480583098">
    <w:abstractNumId w:val="11"/>
  </w:num>
  <w:num w:numId="9" w16cid:durableId="268239342">
    <w:abstractNumId w:val="13"/>
  </w:num>
  <w:num w:numId="10" w16cid:durableId="844899068">
    <w:abstractNumId w:val="16"/>
  </w:num>
  <w:num w:numId="11" w16cid:durableId="1481729145">
    <w:abstractNumId w:val="6"/>
  </w:num>
  <w:num w:numId="12" w16cid:durableId="1145389418">
    <w:abstractNumId w:val="14"/>
  </w:num>
  <w:num w:numId="13" w16cid:durableId="943148721">
    <w:abstractNumId w:val="9"/>
  </w:num>
  <w:num w:numId="14" w16cid:durableId="432096688">
    <w:abstractNumId w:val="7"/>
  </w:num>
  <w:num w:numId="15" w16cid:durableId="863248699">
    <w:abstractNumId w:val="17"/>
  </w:num>
  <w:num w:numId="16" w16cid:durableId="12926659">
    <w:abstractNumId w:val="10"/>
  </w:num>
  <w:num w:numId="17" w16cid:durableId="230891766">
    <w:abstractNumId w:val="15"/>
  </w:num>
  <w:num w:numId="18" w16cid:durableId="820118756">
    <w:abstractNumId w:val="18"/>
  </w:num>
  <w:num w:numId="19" w16cid:durableId="1586374433">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3" style="mso-width-relative:margin" fillcolor="white">
      <v:fill color="white"/>
      <v:stroke weight=".5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CF"/>
    <w:rsid w:val="0000614F"/>
    <w:rsid w:val="00016524"/>
    <w:rsid w:val="00024674"/>
    <w:rsid w:val="00031257"/>
    <w:rsid w:val="00031D4D"/>
    <w:rsid w:val="0004033F"/>
    <w:rsid w:val="00040781"/>
    <w:rsid w:val="00045F55"/>
    <w:rsid w:val="00047446"/>
    <w:rsid w:val="00050085"/>
    <w:rsid w:val="00051EAC"/>
    <w:rsid w:val="00054728"/>
    <w:rsid w:val="00056B1B"/>
    <w:rsid w:val="00060EFA"/>
    <w:rsid w:val="00061B73"/>
    <w:rsid w:val="00064E7B"/>
    <w:rsid w:val="0007082F"/>
    <w:rsid w:val="00075A3E"/>
    <w:rsid w:val="0008372A"/>
    <w:rsid w:val="00084D12"/>
    <w:rsid w:val="0009436D"/>
    <w:rsid w:val="00096A32"/>
    <w:rsid w:val="000A0C9D"/>
    <w:rsid w:val="000A2D69"/>
    <w:rsid w:val="000A6609"/>
    <w:rsid w:val="000B0D13"/>
    <w:rsid w:val="000B2F5C"/>
    <w:rsid w:val="000B3D13"/>
    <w:rsid w:val="000B760D"/>
    <w:rsid w:val="000C4AA4"/>
    <w:rsid w:val="000C55BE"/>
    <w:rsid w:val="000D1EA9"/>
    <w:rsid w:val="000D2640"/>
    <w:rsid w:val="000E6590"/>
    <w:rsid w:val="000E6801"/>
    <w:rsid w:val="000F07B7"/>
    <w:rsid w:val="000F1761"/>
    <w:rsid w:val="000F5FAF"/>
    <w:rsid w:val="00101A3E"/>
    <w:rsid w:val="00104914"/>
    <w:rsid w:val="001145F0"/>
    <w:rsid w:val="00122FC6"/>
    <w:rsid w:val="00125246"/>
    <w:rsid w:val="00125E87"/>
    <w:rsid w:val="00125FA7"/>
    <w:rsid w:val="001326EF"/>
    <w:rsid w:val="0013747C"/>
    <w:rsid w:val="00142D86"/>
    <w:rsid w:val="001447DF"/>
    <w:rsid w:val="001462F7"/>
    <w:rsid w:val="00146765"/>
    <w:rsid w:val="00153C40"/>
    <w:rsid w:val="001541C5"/>
    <w:rsid w:val="00155673"/>
    <w:rsid w:val="0016088B"/>
    <w:rsid w:val="00166BC7"/>
    <w:rsid w:val="001677B8"/>
    <w:rsid w:val="00170228"/>
    <w:rsid w:val="00175DD3"/>
    <w:rsid w:val="0018184E"/>
    <w:rsid w:val="00187361"/>
    <w:rsid w:val="00187C8A"/>
    <w:rsid w:val="00191223"/>
    <w:rsid w:val="001923B3"/>
    <w:rsid w:val="00193038"/>
    <w:rsid w:val="00197B3D"/>
    <w:rsid w:val="001A06E1"/>
    <w:rsid w:val="001A1C87"/>
    <w:rsid w:val="001B2779"/>
    <w:rsid w:val="001B5E18"/>
    <w:rsid w:val="001B750D"/>
    <w:rsid w:val="001D4E82"/>
    <w:rsid w:val="001D55FE"/>
    <w:rsid w:val="001D784A"/>
    <w:rsid w:val="001D7B06"/>
    <w:rsid w:val="001E20A9"/>
    <w:rsid w:val="001E329B"/>
    <w:rsid w:val="001E5DAA"/>
    <w:rsid w:val="001F407B"/>
    <w:rsid w:val="001F6EEF"/>
    <w:rsid w:val="002062C8"/>
    <w:rsid w:val="0021166B"/>
    <w:rsid w:val="00215E0B"/>
    <w:rsid w:val="002310EE"/>
    <w:rsid w:val="00233246"/>
    <w:rsid w:val="002358A2"/>
    <w:rsid w:val="00240FFE"/>
    <w:rsid w:val="002466E9"/>
    <w:rsid w:val="0025783C"/>
    <w:rsid w:val="00260A54"/>
    <w:rsid w:val="00262E9B"/>
    <w:rsid w:val="00265A2D"/>
    <w:rsid w:val="0026D4A3"/>
    <w:rsid w:val="0027030B"/>
    <w:rsid w:val="002707C2"/>
    <w:rsid w:val="0027484F"/>
    <w:rsid w:val="00281206"/>
    <w:rsid w:val="0028410B"/>
    <w:rsid w:val="0028442E"/>
    <w:rsid w:val="00285E87"/>
    <w:rsid w:val="0029395B"/>
    <w:rsid w:val="002B186B"/>
    <w:rsid w:val="002B1DE3"/>
    <w:rsid w:val="002B5758"/>
    <w:rsid w:val="002C0B7B"/>
    <w:rsid w:val="002C2136"/>
    <w:rsid w:val="002C524D"/>
    <w:rsid w:val="002C6E96"/>
    <w:rsid w:val="002D633B"/>
    <w:rsid w:val="002E002A"/>
    <w:rsid w:val="002E0633"/>
    <w:rsid w:val="002E29B0"/>
    <w:rsid w:val="002E5DFA"/>
    <w:rsid w:val="002E77B4"/>
    <w:rsid w:val="002F437C"/>
    <w:rsid w:val="002F5A18"/>
    <w:rsid w:val="00300355"/>
    <w:rsid w:val="0030039D"/>
    <w:rsid w:val="00312233"/>
    <w:rsid w:val="0031670B"/>
    <w:rsid w:val="00317CF3"/>
    <w:rsid w:val="00322B61"/>
    <w:rsid w:val="00324F80"/>
    <w:rsid w:val="00325E13"/>
    <w:rsid w:val="003273E7"/>
    <w:rsid w:val="00330A23"/>
    <w:rsid w:val="003313F4"/>
    <w:rsid w:val="0033441C"/>
    <w:rsid w:val="00341735"/>
    <w:rsid w:val="00342CE4"/>
    <w:rsid w:val="00344460"/>
    <w:rsid w:val="00344ACA"/>
    <w:rsid w:val="00344AF3"/>
    <w:rsid w:val="003506B7"/>
    <w:rsid w:val="003560B0"/>
    <w:rsid w:val="00360209"/>
    <w:rsid w:val="00361BF5"/>
    <w:rsid w:val="00363337"/>
    <w:rsid w:val="00365926"/>
    <w:rsid w:val="00370212"/>
    <w:rsid w:val="003719A1"/>
    <w:rsid w:val="00373427"/>
    <w:rsid w:val="00375D5E"/>
    <w:rsid w:val="00375E06"/>
    <w:rsid w:val="00384EDD"/>
    <w:rsid w:val="00385101"/>
    <w:rsid w:val="003A3C87"/>
    <w:rsid w:val="003A4051"/>
    <w:rsid w:val="003A68A4"/>
    <w:rsid w:val="003A7254"/>
    <w:rsid w:val="003C53A3"/>
    <w:rsid w:val="003C5FE6"/>
    <w:rsid w:val="003D1205"/>
    <w:rsid w:val="003D152E"/>
    <w:rsid w:val="003D471A"/>
    <w:rsid w:val="003D59D5"/>
    <w:rsid w:val="003E1A30"/>
    <w:rsid w:val="003E6901"/>
    <w:rsid w:val="003F1769"/>
    <w:rsid w:val="003F4FF3"/>
    <w:rsid w:val="003F63DC"/>
    <w:rsid w:val="00400657"/>
    <w:rsid w:val="00402916"/>
    <w:rsid w:val="00411B07"/>
    <w:rsid w:val="0041407D"/>
    <w:rsid w:val="00415B75"/>
    <w:rsid w:val="00422491"/>
    <w:rsid w:val="00422BD6"/>
    <w:rsid w:val="004248FF"/>
    <w:rsid w:val="004261BA"/>
    <w:rsid w:val="0043297C"/>
    <w:rsid w:val="00436112"/>
    <w:rsid w:val="00436740"/>
    <w:rsid w:val="00436E83"/>
    <w:rsid w:val="00437604"/>
    <w:rsid w:val="004432E8"/>
    <w:rsid w:val="004477AF"/>
    <w:rsid w:val="004500E5"/>
    <w:rsid w:val="00450EFD"/>
    <w:rsid w:val="00460425"/>
    <w:rsid w:val="0046276B"/>
    <w:rsid w:val="00463484"/>
    <w:rsid w:val="004644EE"/>
    <w:rsid w:val="004673FD"/>
    <w:rsid w:val="004678A2"/>
    <w:rsid w:val="00467F76"/>
    <w:rsid w:val="0047558D"/>
    <w:rsid w:val="004811AB"/>
    <w:rsid w:val="00481B91"/>
    <w:rsid w:val="0049047C"/>
    <w:rsid w:val="004905FB"/>
    <w:rsid w:val="00492CFE"/>
    <w:rsid w:val="004935C0"/>
    <w:rsid w:val="004943DA"/>
    <w:rsid w:val="00494BF0"/>
    <w:rsid w:val="004A1A90"/>
    <w:rsid w:val="004A2962"/>
    <w:rsid w:val="004A7A6B"/>
    <w:rsid w:val="004B248F"/>
    <w:rsid w:val="004B3940"/>
    <w:rsid w:val="004B5D09"/>
    <w:rsid w:val="004C2B1C"/>
    <w:rsid w:val="004C382A"/>
    <w:rsid w:val="004C4AC2"/>
    <w:rsid w:val="004C6953"/>
    <w:rsid w:val="004D699B"/>
    <w:rsid w:val="004E7780"/>
    <w:rsid w:val="004F2477"/>
    <w:rsid w:val="004F3181"/>
    <w:rsid w:val="004F3DBD"/>
    <w:rsid w:val="00515D44"/>
    <w:rsid w:val="005219B9"/>
    <w:rsid w:val="00523B48"/>
    <w:rsid w:val="00524DD8"/>
    <w:rsid w:val="00525F4F"/>
    <w:rsid w:val="00530971"/>
    <w:rsid w:val="00533551"/>
    <w:rsid w:val="0054115D"/>
    <w:rsid w:val="005411E0"/>
    <w:rsid w:val="005432C5"/>
    <w:rsid w:val="00543B64"/>
    <w:rsid w:val="00543C6A"/>
    <w:rsid w:val="005514F6"/>
    <w:rsid w:val="00551A8B"/>
    <w:rsid w:val="005565BA"/>
    <w:rsid w:val="00556B26"/>
    <w:rsid w:val="00556F6B"/>
    <w:rsid w:val="005604F5"/>
    <w:rsid w:val="005617A0"/>
    <w:rsid w:val="005649DD"/>
    <w:rsid w:val="00564D6C"/>
    <w:rsid w:val="00565D34"/>
    <w:rsid w:val="005726B5"/>
    <w:rsid w:val="00582CD7"/>
    <w:rsid w:val="00584900"/>
    <w:rsid w:val="005854A1"/>
    <w:rsid w:val="00585D56"/>
    <w:rsid w:val="00586B7C"/>
    <w:rsid w:val="00592674"/>
    <w:rsid w:val="00593C4E"/>
    <w:rsid w:val="005952E0"/>
    <w:rsid w:val="0059775A"/>
    <w:rsid w:val="005A08EC"/>
    <w:rsid w:val="005A2BA3"/>
    <w:rsid w:val="005A4533"/>
    <w:rsid w:val="005A4D54"/>
    <w:rsid w:val="005A59A3"/>
    <w:rsid w:val="005A5CB1"/>
    <w:rsid w:val="005A5F87"/>
    <w:rsid w:val="005B2750"/>
    <w:rsid w:val="005B4F8F"/>
    <w:rsid w:val="005C09AC"/>
    <w:rsid w:val="005C49F0"/>
    <w:rsid w:val="005C6064"/>
    <w:rsid w:val="005D3653"/>
    <w:rsid w:val="005E0515"/>
    <w:rsid w:val="005E2649"/>
    <w:rsid w:val="005E2ADD"/>
    <w:rsid w:val="005E4FBD"/>
    <w:rsid w:val="005E5BDB"/>
    <w:rsid w:val="005F127C"/>
    <w:rsid w:val="005F1F2C"/>
    <w:rsid w:val="005F40B7"/>
    <w:rsid w:val="005F617D"/>
    <w:rsid w:val="005F62F3"/>
    <w:rsid w:val="005F6E16"/>
    <w:rsid w:val="00601052"/>
    <w:rsid w:val="006050E4"/>
    <w:rsid w:val="0060576D"/>
    <w:rsid w:val="00617E7D"/>
    <w:rsid w:val="00621240"/>
    <w:rsid w:val="00624518"/>
    <w:rsid w:val="006251ED"/>
    <w:rsid w:val="00625F2E"/>
    <w:rsid w:val="00627671"/>
    <w:rsid w:val="00630FE6"/>
    <w:rsid w:val="00632431"/>
    <w:rsid w:val="006420B8"/>
    <w:rsid w:val="006446A5"/>
    <w:rsid w:val="0065414C"/>
    <w:rsid w:val="00656723"/>
    <w:rsid w:val="0066402B"/>
    <w:rsid w:val="00665A3E"/>
    <w:rsid w:val="0067624E"/>
    <w:rsid w:val="00677811"/>
    <w:rsid w:val="0068006C"/>
    <w:rsid w:val="006818A0"/>
    <w:rsid w:val="00681A05"/>
    <w:rsid w:val="0069067E"/>
    <w:rsid w:val="00693E0E"/>
    <w:rsid w:val="00695CB1"/>
    <w:rsid w:val="006A0516"/>
    <w:rsid w:val="006A0620"/>
    <w:rsid w:val="006A2E4B"/>
    <w:rsid w:val="006B01FD"/>
    <w:rsid w:val="006B02F3"/>
    <w:rsid w:val="006B078D"/>
    <w:rsid w:val="006B518E"/>
    <w:rsid w:val="006C5E06"/>
    <w:rsid w:val="006E154C"/>
    <w:rsid w:val="006E2A7A"/>
    <w:rsid w:val="006E4C23"/>
    <w:rsid w:val="006E6F08"/>
    <w:rsid w:val="006F142C"/>
    <w:rsid w:val="006F2807"/>
    <w:rsid w:val="006F2C9C"/>
    <w:rsid w:val="0070273D"/>
    <w:rsid w:val="00703B5E"/>
    <w:rsid w:val="00705ED0"/>
    <w:rsid w:val="0070632C"/>
    <w:rsid w:val="00710E6F"/>
    <w:rsid w:val="00711DD8"/>
    <w:rsid w:val="007120F6"/>
    <w:rsid w:val="00731B2A"/>
    <w:rsid w:val="00733597"/>
    <w:rsid w:val="00750390"/>
    <w:rsid w:val="007527ED"/>
    <w:rsid w:val="0076432E"/>
    <w:rsid w:val="00764F7E"/>
    <w:rsid w:val="0076520D"/>
    <w:rsid w:val="0077637C"/>
    <w:rsid w:val="007839D5"/>
    <w:rsid w:val="007858A8"/>
    <w:rsid w:val="00787562"/>
    <w:rsid w:val="0079047E"/>
    <w:rsid w:val="00794E6A"/>
    <w:rsid w:val="007951A4"/>
    <w:rsid w:val="007A2647"/>
    <w:rsid w:val="007A302D"/>
    <w:rsid w:val="007A50D6"/>
    <w:rsid w:val="007A6331"/>
    <w:rsid w:val="007B76E2"/>
    <w:rsid w:val="007C1BC2"/>
    <w:rsid w:val="007C3AFA"/>
    <w:rsid w:val="007C4346"/>
    <w:rsid w:val="007C50F3"/>
    <w:rsid w:val="007C5C33"/>
    <w:rsid w:val="007D02D8"/>
    <w:rsid w:val="007D17C4"/>
    <w:rsid w:val="007D75A4"/>
    <w:rsid w:val="007E2F13"/>
    <w:rsid w:val="007E594E"/>
    <w:rsid w:val="007F588D"/>
    <w:rsid w:val="00801C0E"/>
    <w:rsid w:val="00810BE2"/>
    <w:rsid w:val="00811426"/>
    <w:rsid w:val="00815106"/>
    <w:rsid w:val="00817065"/>
    <w:rsid w:val="00823C20"/>
    <w:rsid w:val="008250E9"/>
    <w:rsid w:val="00826F02"/>
    <w:rsid w:val="00826F6E"/>
    <w:rsid w:val="00833714"/>
    <w:rsid w:val="00834F62"/>
    <w:rsid w:val="00837D72"/>
    <w:rsid w:val="00847A36"/>
    <w:rsid w:val="00850A1C"/>
    <w:rsid w:val="0085449B"/>
    <w:rsid w:val="00855C82"/>
    <w:rsid w:val="00856D83"/>
    <w:rsid w:val="0086037E"/>
    <w:rsid w:val="00864427"/>
    <w:rsid w:val="00866F32"/>
    <w:rsid w:val="008678CA"/>
    <w:rsid w:val="00870C92"/>
    <w:rsid w:val="008723D2"/>
    <w:rsid w:val="00873B70"/>
    <w:rsid w:val="0087542A"/>
    <w:rsid w:val="008773FE"/>
    <w:rsid w:val="00877D9B"/>
    <w:rsid w:val="008805E8"/>
    <w:rsid w:val="00886C5C"/>
    <w:rsid w:val="00890315"/>
    <w:rsid w:val="00896C4E"/>
    <w:rsid w:val="0089726F"/>
    <w:rsid w:val="008A2EFE"/>
    <w:rsid w:val="008A54A7"/>
    <w:rsid w:val="008A59FD"/>
    <w:rsid w:val="008A69AA"/>
    <w:rsid w:val="008B30D3"/>
    <w:rsid w:val="008B385A"/>
    <w:rsid w:val="008B52E3"/>
    <w:rsid w:val="008B5C0A"/>
    <w:rsid w:val="008B6BED"/>
    <w:rsid w:val="008C3384"/>
    <w:rsid w:val="008C3F19"/>
    <w:rsid w:val="008D122E"/>
    <w:rsid w:val="008D2938"/>
    <w:rsid w:val="008D5285"/>
    <w:rsid w:val="008E0B2C"/>
    <w:rsid w:val="008E2851"/>
    <w:rsid w:val="008F4CAE"/>
    <w:rsid w:val="00902059"/>
    <w:rsid w:val="009057CF"/>
    <w:rsid w:val="00913CB6"/>
    <w:rsid w:val="00926000"/>
    <w:rsid w:val="00934794"/>
    <w:rsid w:val="00943394"/>
    <w:rsid w:val="009447F7"/>
    <w:rsid w:val="00954B90"/>
    <w:rsid w:val="00973E72"/>
    <w:rsid w:val="0098295D"/>
    <w:rsid w:val="009860C5"/>
    <w:rsid w:val="0098625B"/>
    <w:rsid w:val="009917F8"/>
    <w:rsid w:val="00992C91"/>
    <w:rsid w:val="0099600B"/>
    <w:rsid w:val="009A1CB8"/>
    <w:rsid w:val="009A33BF"/>
    <w:rsid w:val="009B00D3"/>
    <w:rsid w:val="009B108D"/>
    <w:rsid w:val="009B43F2"/>
    <w:rsid w:val="009B57A2"/>
    <w:rsid w:val="009C1EC8"/>
    <w:rsid w:val="009C4FE5"/>
    <w:rsid w:val="009D205D"/>
    <w:rsid w:val="009D2B6E"/>
    <w:rsid w:val="009D3EC5"/>
    <w:rsid w:val="009D7F6E"/>
    <w:rsid w:val="009E020B"/>
    <w:rsid w:val="009E552F"/>
    <w:rsid w:val="009E7B13"/>
    <w:rsid w:val="009F3E45"/>
    <w:rsid w:val="009F4F3B"/>
    <w:rsid w:val="009F559D"/>
    <w:rsid w:val="00A0391E"/>
    <w:rsid w:val="00A05265"/>
    <w:rsid w:val="00A0640F"/>
    <w:rsid w:val="00A10040"/>
    <w:rsid w:val="00A1135B"/>
    <w:rsid w:val="00A127D3"/>
    <w:rsid w:val="00A15191"/>
    <w:rsid w:val="00A15FAF"/>
    <w:rsid w:val="00A1703B"/>
    <w:rsid w:val="00A204DF"/>
    <w:rsid w:val="00A224FD"/>
    <w:rsid w:val="00A23B39"/>
    <w:rsid w:val="00A26253"/>
    <w:rsid w:val="00A356D6"/>
    <w:rsid w:val="00A36D76"/>
    <w:rsid w:val="00A36DEA"/>
    <w:rsid w:val="00A440AB"/>
    <w:rsid w:val="00A46D91"/>
    <w:rsid w:val="00A47E76"/>
    <w:rsid w:val="00A50BF0"/>
    <w:rsid w:val="00A55259"/>
    <w:rsid w:val="00A6029F"/>
    <w:rsid w:val="00A63704"/>
    <w:rsid w:val="00A650E5"/>
    <w:rsid w:val="00A656C3"/>
    <w:rsid w:val="00A7377D"/>
    <w:rsid w:val="00A73E32"/>
    <w:rsid w:val="00A80C10"/>
    <w:rsid w:val="00A80F54"/>
    <w:rsid w:val="00A824BD"/>
    <w:rsid w:val="00A838B1"/>
    <w:rsid w:val="00A862B2"/>
    <w:rsid w:val="00A91E36"/>
    <w:rsid w:val="00A92EC0"/>
    <w:rsid w:val="00A93957"/>
    <w:rsid w:val="00A97462"/>
    <w:rsid w:val="00A97D07"/>
    <w:rsid w:val="00AA6FF8"/>
    <w:rsid w:val="00AA7106"/>
    <w:rsid w:val="00AB029E"/>
    <w:rsid w:val="00AB37C4"/>
    <w:rsid w:val="00AC1D7D"/>
    <w:rsid w:val="00AC1DCF"/>
    <w:rsid w:val="00AC2322"/>
    <w:rsid w:val="00AC3010"/>
    <w:rsid w:val="00AC39B4"/>
    <w:rsid w:val="00AC78B0"/>
    <w:rsid w:val="00AD3D08"/>
    <w:rsid w:val="00AE004D"/>
    <w:rsid w:val="00AE2EC5"/>
    <w:rsid w:val="00AE3468"/>
    <w:rsid w:val="00AE39B6"/>
    <w:rsid w:val="00AF0784"/>
    <w:rsid w:val="00AF4B29"/>
    <w:rsid w:val="00AF4F4B"/>
    <w:rsid w:val="00AF6BB7"/>
    <w:rsid w:val="00B015E5"/>
    <w:rsid w:val="00B03829"/>
    <w:rsid w:val="00B03C9C"/>
    <w:rsid w:val="00B06B53"/>
    <w:rsid w:val="00B10EE7"/>
    <w:rsid w:val="00B239AD"/>
    <w:rsid w:val="00B246B2"/>
    <w:rsid w:val="00B25607"/>
    <w:rsid w:val="00B26774"/>
    <w:rsid w:val="00B301DE"/>
    <w:rsid w:val="00B32DBD"/>
    <w:rsid w:val="00B36911"/>
    <w:rsid w:val="00B36D6B"/>
    <w:rsid w:val="00B47D5B"/>
    <w:rsid w:val="00B517F9"/>
    <w:rsid w:val="00B54DED"/>
    <w:rsid w:val="00B60BED"/>
    <w:rsid w:val="00B70ADB"/>
    <w:rsid w:val="00B72C45"/>
    <w:rsid w:val="00B766AE"/>
    <w:rsid w:val="00B81A75"/>
    <w:rsid w:val="00B823FD"/>
    <w:rsid w:val="00B86265"/>
    <w:rsid w:val="00B8655F"/>
    <w:rsid w:val="00B866E8"/>
    <w:rsid w:val="00B87109"/>
    <w:rsid w:val="00B94023"/>
    <w:rsid w:val="00B955F9"/>
    <w:rsid w:val="00BA6715"/>
    <w:rsid w:val="00BB0068"/>
    <w:rsid w:val="00BB03B4"/>
    <w:rsid w:val="00BB13B5"/>
    <w:rsid w:val="00BB194E"/>
    <w:rsid w:val="00BB496C"/>
    <w:rsid w:val="00BC2250"/>
    <w:rsid w:val="00BC2BEB"/>
    <w:rsid w:val="00BC39EC"/>
    <w:rsid w:val="00BC4CCF"/>
    <w:rsid w:val="00BC59B9"/>
    <w:rsid w:val="00BD0A48"/>
    <w:rsid w:val="00BD0FB3"/>
    <w:rsid w:val="00BE07CA"/>
    <w:rsid w:val="00BE2FDC"/>
    <w:rsid w:val="00BE40AF"/>
    <w:rsid w:val="00BF0DA5"/>
    <w:rsid w:val="00BF34EA"/>
    <w:rsid w:val="00BF399C"/>
    <w:rsid w:val="00BF555C"/>
    <w:rsid w:val="00BF71B9"/>
    <w:rsid w:val="00C03E6F"/>
    <w:rsid w:val="00C06779"/>
    <w:rsid w:val="00C11A34"/>
    <w:rsid w:val="00C14ED8"/>
    <w:rsid w:val="00C20146"/>
    <w:rsid w:val="00C2091C"/>
    <w:rsid w:val="00C249B4"/>
    <w:rsid w:val="00C25E81"/>
    <w:rsid w:val="00C36076"/>
    <w:rsid w:val="00C377B4"/>
    <w:rsid w:val="00C423A9"/>
    <w:rsid w:val="00C60DE9"/>
    <w:rsid w:val="00C61CAF"/>
    <w:rsid w:val="00C63FF9"/>
    <w:rsid w:val="00C701BC"/>
    <w:rsid w:val="00C70551"/>
    <w:rsid w:val="00C75174"/>
    <w:rsid w:val="00C8003F"/>
    <w:rsid w:val="00C83B18"/>
    <w:rsid w:val="00C921B3"/>
    <w:rsid w:val="00C9623B"/>
    <w:rsid w:val="00CA0722"/>
    <w:rsid w:val="00CA187D"/>
    <w:rsid w:val="00CA365E"/>
    <w:rsid w:val="00CB34F1"/>
    <w:rsid w:val="00CB359F"/>
    <w:rsid w:val="00CB3A29"/>
    <w:rsid w:val="00CB66D0"/>
    <w:rsid w:val="00CC15A1"/>
    <w:rsid w:val="00CC1AD9"/>
    <w:rsid w:val="00CC4CA5"/>
    <w:rsid w:val="00CC4CED"/>
    <w:rsid w:val="00CC6733"/>
    <w:rsid w:val="00CD1C1C"/>
    <w:rsid w:val="00CD309D"/>
    <w:rsid w:val="00CD63B9"/>
    <w:rsid w:val="00CE0B27"/>
    <w:rsid w:val="00D001C4"/>
    <w:rsid w:val="00D043B0"/>
    <w:rsid w:val="00D10E1F"/>
    <w:rsid w:val="00D10E8E"/>
    <w:rsid w:val="00D15BAD"/>
    <w:rsid w:val="00D23F43"/>
    <w:rsid w:val="00D2406C"/>
    <w:rsid w:val="00D24249"/>
    <w:rsid w:val="00D25AD8"/>
    <w:rsid w:val="00D25C18"/>
    <w:rsid w:val="00D344F8"/>
    <w:rsid w:val="00D370C0"/>
    <w:rsid w:val="00D3770C"/>
    <w:rsid w:val="00D40FEA"/>
    <w:rsid w:val="00D41853"/>
    <w:rsid w:val="00D44FE9"/>
    <w:rsid w:val="00D45C4E"/>
    <w:rsid w:val="00D46A92"/>
    <w:rsid w:val="00D51262"/>
    <w:rsid w:val="00D5336C"/>
    <w:rsid w:val="00D64F60"/>
    <w:rsid w:val="00D73A4A"/>
    <w:rsid w:val="00D84BAA"/>
    <w:rsid w:val="00DA55D5"/>
    <w:rsid w:val="00DA56BB"/>
    <w:rsid w:val="00DB7700"/>
    <w:rsid w:val="00DC1324"/>
    <w:rsid w:val="00DC4517"/>
    <w:rsid w:val="00DC6080"/>
    <w:rsid w:val="00DC7300"/>
    <w:rsid w:val="00DD1586"/>
    <w:rsid w:val="00DD3E4C"/>
    <w:rsid w:val="00DD4DD8"/>
    <w:rsid w:val="00DE0D8A"/>
    <w:rsid w:val="00DE4D33"/>
    <w:rsid w:val="00DE502E"/>
    <w:rsid w:val="00DE530F"/>
    <w:rsid w:val="00DE5EF1"/>
    <w:rsid w:val="00DF07E4"/>
    <w:rsid w:val="00DF1209"/>
    <w:rsid w:val="00DF3E97"/>
    <w:rsid w:val="00DF60FC"/>
    <w:rsid w:val="00E02DAF"/>
    <w:rsid w:val="00E037E7"/>
    <w:rsid w:val="00E05C5E"/>
    <w:rsid w:val="00E07F8D"/>
    <w:rsid w:val="00E11E88"/>
    <w:rsid w:val="00E12257"/>
    <w:rsid w:val="00E17905"/>
    <w:rsid w:val="00E17E1A"/>
    <w:rsid w:val="00E22ABB"/>
    <w:rsid w:val="00E25C66"/>
    <w:rsid w:val="00E26328"/>
    <w:rsid w:val="00E27803"/>
    <w:rsid w:val="00E3248D"/>
    <w:rsid w:val="00E33A3E"/>
    <w:rsid w:val="00E36416"/>
    <w:rsid w:val="00E37A55"/>
    <w:rsid w:val="00E42B22"/>
    <w:rsid w:val="00E4332B"/>
    <w:rsid w:val="00E43977"/>
    <w:rsid w:val="00E4594B"/>
    <w:rsid w:val="00E462CB"/>
    <w:rsid w:val="00E47341"/>
    <w:rsid w:val="00E4765C"/>
    <w:rsid w:val="00E47AFF"/>
    <w:rsid w:val="00E50563"/>
    <w:rsid w:val="00E513DD"/>
    <w:rsid w:val="00E51BCF"/>
    <w:rsid w:val="00E5635C"/>
    <w:rsid w:val="00E660DD"/>
    <w:rsid w:val="00E71046"/>
    <w:rsid w:val="00E72162"/>
    <w:rsid w:val="00E81D0A"/>
    <w:rsid w:val="00E95ABB"/>
    <w:rsid w:val="00EA2A00"/>
    <w:rsid w:val="00EA640F"/>
    <w:rsid w:val="00EB35FC"/>
    <w:rsid w:val="00EB5AC9"/>
    <w:rsid w:val="00EC59F8"/>
    <w:rsid w:val="00ED3F08"/>
    <w:rsid w:val="00ED6E62"/>
    <w:rsid w:val="00ED74CA"/>
    <w:rsid w:val="00EE0277"/>
    <w:rsid w:val="00EE30E0"/>
    <w:rsid w:val="00EE5AA6"/>
    <w:rsid w:val="00EE5EC8"/>
    <w:rsid w:val="00EF0846"/>
    <w:rsid w:val="00EF2855"/>
    <w:rsid w:val="00EF4A5C"/>
    <w:rsid w:val="00EF4DF9"/>
    <w:rsid w:val="00EF57FC"/>
    <w:rsid w:val="00EF5B3E"/>
    <w:rsid w:val="00EF6F51"/>
    <w:rsid w:val="00F00444"/>
    <w:rsid w:val="00F02E04"/>
    <w:rsid w:val="00F1302B"/>
    <w:rsid w:val="00F15E00"/>
    <w:rsid w:val="00F1751E"/>
    <w:rsid w:val="00F200E6"/>
    <w:rsid w:val="00F22A20"/>
    <w:rsid w:val="00F22F56"/>
    <w:rsid w:val="00F23FD1"/>
    <w:rsid w:val="00F25D71"/>
    <w:rsid w:val="00F34CDD"/>
    <w:rsid w:val="00F40FEE"/>
    <w:rsid w:val="00F413C1"/>
    <w:rsid w:val="00F42B52"/>
    <w:rsid w:val="00F434D6"/>
    <w:rsid w:val="00F44227"/>
    <w:rsid w:val="00F4504D"/>
    <w:rsid w:val="00F50344"/>
    <w:rsid w:val="00F61FDC"/>
    <w:rsid w:val="00F660A4"/>
    <w:rsid w:val="00F71D6E"/>
    <w:rsid w:val="00F7201A"/>
    <w:rsid w:val="00F75B00"/>
    <w:rsid w:val="00F82D70"/>
    <w:rsid w:val="00F8308E"/>
    <w:rsid w:val="00F84767"/>
    <w:rsid w:val="00F87842"/>
    <w:rsid w:val="00F925C9"/>
    <w:rsid w:val="00F95159"/>
    <w:rsid w:val="00F9708A"/>
    <w:rsid w:val="00FB3775"/>
    <w:rsid w:val="00FC68AE"/>
    <w:rsid w:val="00FC75FB"/>
    <w:rsid w:val="00FE4765"/>
    <w:rsid w:val="00FE49AB"/>
    <w:rsid w:val="00FF3B87"/>
    <w:rsid w:val="00FF7D7C"/>
    <w:rsid w:val="01018BEC"/>
    <w:rsid w:val="010F6A11"/>
    <w:rsid w:val="01161FB2"/>
    <w:rsid w:val="014E8A53"/>
    <w:rsid w:val="0162B8C8"/>
    <w:rsid w:val="016AFAC4"/>
    <w:rsid w:val="018F0DF7"/>
    <w:rsid w:val="01954510"/>
    <w:rsid w:val="01B476C8"/>
    <w:rsid w:val="01DE1DF2"/>
    <w:rsid w:val="021D3B9D"/>
    <w:rsid w:val="0239E72B"/>
    <w:rsid w:val="025BE753"/>
    <w:rsid w:val="02620EA2"/>
    <w:rsid w:val="028973FE"/>
    <w:rsid w:val="028F0C42"/>
    <w:rsid w:val="02BDCC77"/>
    <w:rsid w:val="02D878C5"/>
    <w:rsid w:val="02E35044"/>
    <w:rsid w:val="02E3A912"/>
    <w:rsid w:val="03146829"/>
    <w:rsid w:val="03340DA5"/>
    <w:rsid w:val="035D8BF0"/>
    <w:rsid w:val="037C0C5E"/>
    <w:rsid w:val="037DBBE8"/>
    <w:rsid w:val="03AB77B4"/>
    <w:rsid w:val="03AD3CE3"/>
    <w:rsid w:val="042DE405"/>
    <w:rsid w:val="0436D751"/>
    <w:rsid w:val="044D636D"/>
    <w:rsid w:val="0453913F"/>
    <w:rsid w:val="0455CB9E"/>
    <w:rsid w:val="046074C0"/>
    <w:rsid w:val="04851C77"/>
    <w:rsid w:val="04AE68EA"/>
    <w:rsid w:val="04CD1EFC"/>
    <w:rsid w:val="05017382"/>
    <w:rsid w:val="05490D44"/>
    <w:rsid w:val="0568238B"/>
    <w:rsid w:val="05C660F4"/>
    <w:rsid w:val="05DEF665"/>
    <w:rsid w:val="05F19BFF"/>
    <w:rsid w:val="0612AA26"/>
    <w:rsid w:val="0684D22E"/>
    <w:rsid w:val="068722D0"/>
    <w:rsid w:val="06B66C40"/>
    <w:rsid w:val="06CF5076"/>
    <w:rsid w:val="06F3A738"/>
    <w:rsid w:val="071833EB"/>
    <w:rsid w:val="0720DB7B"/>
    <w:rsid w:val="07256948"/>
    <w:rsid w:val="07BD7758"/>
    <w:rsid w:val="07CF3D3A"/>
    <w:rsid w:val="0806DFF2"/>
    <w:rsid w:val="082AA383"/>
    <w:rsid w:val="08CC1CA7"/>
    <w:rsid w:val="08ED0F31"/>
    <w:rsid w:val="090EE019"/>
    <w:rsid w:val="0910105B"/>
    <w:rsid w:val="09724369"/>
    <w:rsid w:val="09791CD7"/>
    <w:rsid w:val="098CF42B"/>
    <w:rsid w:val="09A7B3F5"/>
    <w:rsid w:val="09F7860C"/>
    <w:rsid w:val="09FA45DC"/>
    <w:rsid w:val="0A01D347"/>
    <w:rsid w:val="0A3F2878"/>
    <w:rsid w:val="0A537222"/>
    <w:rsid w:val="0AE81E84"/>
    <w:rsid w:val="0B036D34"/>
    <w:rsid w:val="0B1AA0AF"/>
    <w:rsid w:val="0B2B25DE"/>
    <w:rsid w:val="0B300044"/>
    <w:rsid w:val="0B47354A"/>
    <w:rsid w:val="0B533F26"/>
    <w:rsid w:val="0B9E46C3"/>
    <w:rsid w:val="0BEDBB52"/>
    <w:rsid w:val="0C1E4D9C"/>
    <w:rsid w:val="0C21E1CE"/>
    <w:rsid w:val="0C34F07E"/>
    <w:rsid w:val="0C3FF430"/>
    <w:rsid w:val="0C479760"/>
    <w:rsid w:val="0C72DDBA"/>
    <w:rsid w:val="0C9D659F"/>
    <w:rsid w:val="0CCF7130"/>
    <w:rsid w:val="0CE854F1"/>
    <w:rsid w:val="0CEC2F4E"/>
    <w:rsid w:val="0D2AFB29"/>
    <w:rsid w:val="0D588486"/>
    <w:rsid w:val="0E4C6095"/>
    <w:rsid w:val="0E5D1F57"/>
    <w:rsid w:val="0EADA4F7"/>
    <w:rsid w:val="0EE2A791"/>
    <w:rsid w:val="0EFB1907"/>
    <w:rsid w:val="0F2E12BC"/>
    <w:rsid w:val="0F4FF626"/>
    <w:rsid w:val="0F69377C"/>
    <w:rsid w:val="0F69E469"/>
    <w:rsid w:val="0F86D16E"/>
    <w:rsid w:val="0FD50661"/>
    <w:rsid w:val="0FE9C275"/>
    <w:rsid w:val="0FFA5040"/>
    <w:rsid w:val="1034D4BF"/>
    <w:rsid w:val="105E1409"/>
    <w:rsid w:val="106A6B62"/>
    <w:rsid w:val="10837DF7"/>
    <w:rsid w:val="108C53B6"/>
    <w:rsid w:val="10D26FBF"/>
    <w:rsid w:val="10E6E8C6"/>
    <w:rsid w:val="1129998C"/>
    <w:rsid w:val="112F7263"/>
    <w:rsid w:val="1137E91C"/>
    <w:rsid w:val="113F7BE3"/>
    <w:rsid w:val="115DA3AD"/>
    <w:rsid w:val="11893260"/>
    <w:rsid w:val="1190FF66"/>
    <w:rsid w:val="1197154E"/>
    <w:rsid w:val="11A2E5C4"/>
    <w:rsid w:val="11A9B3D8"/>
    <w:rsid w:val="11B2D924"/>
    <w:rsid w:val="11CE0FD7"/>
    <w:rsid w:val="11E7C331"/>
    <w:rsid w:val="120D9EA1"/>
    <w:rsid w:val="129B5F24"/>
    <w:rsid w:val="12C335B1"/>
    <w:rsid w:val="12D326F0"/>
    <w:rsid w:val="1309D184"/>
    <w:rsid w:val="130CA723"/>
    <w:rsid w:val="136CCD2E"/>
    <w:rsid w:val="13D5CA74"/>
    <w:rsid w:val="1421B313"/>
    <w:rsid w:val="143F11D1"/>
    <w:rsid w:val="144B1E86"/>
    <w:rsid w:val="145E3D57"/>
    <w:rsid w:val="146DBD14"/>
    <w:rsid w:val="149DFB43"/>
    <w:rsid w:val="14D5A2B6"/>
    <w:rsid w:val="14DB06A0"/>
    <w:rsid w:val="1517974C"/>
    <w:rsid w:val="15A5DC60"/>
    <w:rsid w:val="15ACD9B3"/>
    <w:rsid w:val="16022D58"/>
    <w:rsid w:val="1603B19E"/>
    <w:rsid w:val="160BF8FA"/>
    <w:rsid w:val="1621BBCC"/>
    <w:rsid w:val="1629047A"/>
    <w:rsid w:val="16540002"/>
    <w:rsid w:val="169E5527"/>
    <w:rsid w:val="16BA1EE6"/>
    <w:rsid w:val="16CC0FD0"/>
    <w:rsid w:val="16E2FE81"/>
    <w:rsid w:val="1704A00C"/>
    <w:rsid w:val="1731EF08"/>
    <w:rsid w:val="1731EFD6"/>
    <w:rsid w:val="1754578E"/>
    <w:rsid w:val="175A552D"/>
    <w:rsid w:val="176647FE"/>
    <w:rsid w:val="17708306"/>
    <w:rsid w:val="1786D487"/>
    <w:rsid w:val="17A23DB7"/>
    <w:rsid w:val="17A7F18D"/>
    <w:rsid w:val="17BA94BC"/>
    <w:rsid w:val="17CCE531"/>
    <w:rsid w:val="17E63730"/>
    <w:rsid w:val="182B2758"/>
    <w:rsid w:val="1832A80C"/>
    <w:rsid w:val="18556210"/>
    <w:rsid w:val="1883E517"/>
    <w:rsid w:val="18860F53"/>
    <w:rsid w:val="18962FBD"/>
    <w:rsid w:val="18A77FC7"/>
    <w:rsid w:val="18D32E91"/>
    <w:rsid w:val="19EB086F"/>
    <w:rsid w:val="1A32001E"/>
    <w:rsid w:val="1A435028"/>
    <w:rsid w:val="1A862CC6"/>
    <w:rsid w:val="1AB4A934"/>
    <w:rsid w:val="1AC417F3"/>
    <w:rsid w:val="1ADC0C42"/>
    <w:rsid w:val="1ADC9387"/>
    <w:rsid w:val="1B0D3CC7"/>
    <w:rsid w:val="1B73D12F"/>
    <w:rsid w:val="1B8EA38B"/>
    <w:rsid w:val="1BBAB1A5"/>
    <w:rsid w:val="1BBFE8E9"/>
    <w:rsid w:val="1BFA1A5C"/>
    <w:rsid w:val="1C5FB2BF"/>
    <w:rsid w:val="1C6CEBCB"/>
    <w:rsid w:val="1D2745E0"/>
    <w:rsid w:val="1D3375CA"/>
    <w:rsid w:val="1D517E1D"/>
    <w:rsid w:val="1DABF3ED"/>
    <w:rsid w:val="1DD6D62A"/>
    <w:rsid w:val="1E0346A2"/>
    <w:rsid w:val="1E03A4C0"/>
    <w:rsid w:val="1E2F505A"/>
    <w:rsid w:val="1E31CEEE"/>
    <w:rsid w:val="1E49BCCF"/>
    <w:rsid w:val="1EB36940"/>
    <w:rsid w:val="1EC30460"/>
    <w:rsid w:val="1ED60D83"/>
    <w:rsid w:val="1EF6A3D0"/>
    <w:rsid w:val="1F10A816"/>
    <w:rsid w:val="1F2E7DE9"/>
    <w:rsid w:val="1F2E9EA5"/>
    <w:rsid w:val="1F59A67D"/>
    <w:rsid w:val="1FA4445B"/>
    <w:rsid w:val="1FFF5C06"/>
    <w:rsid w:val="20623779"/>
    <w:rsid w:val="20AB0D5B"/>
    <w:rsid w:val="20F1428F"/>
    <w:rsid w:val="20F40609"/>
    <w:rsid w:val="2129D05D"/>
    <w:rsid w:val="2149AC2E"/>
    <w:rsid w:val="21A7F383"/>
    <w:rsid w:val="21ABF4CF"/>
    <w:rsid w:val="21EB0A02"/>
    <w:rsid w:val="220A5266"/>
    <w:rsid w:val="2217CB7B"/>
    <w:rsid w:val="2218C886"/>
    <w:rsid w:val="22250D06"/>
    <w:rsid w:val="2229D950"/>
    <w:rsid w:val="22301986"/>
    <w:rsid w:val="225EBF83"/>
    <w:rsid w:val="2260B0C0"/>
    <w:rsid w:val="227D787C"/>
    <w:rsid w:val="228CB636"/>
    <w:rsid w:val="22CD64BA"/>
    <w:rsid w:val="22CE0C3D"/>
    <w:rsid w:val="22D7F6B0"/>
    <w:rsid w:val="232AB873"/>
    <w:rsid w:val="2336A6FF"/>
    <w:rsid w:val="233F7487"/>
    <w:rsid w:val="2369F753"/>
    <w:rsid w:val="23C02C2D"/>
    <w:rsid w:val="23F0DE93"/>
    <w:rsid w:val="2409434B"/>
    <w:rsid w:val="244D9D0A"/>
    <w:rsid w:val="2451D1DC"/>
    <w:rsid w:val="2471D47A"/>
    <w:rsid w:val="2477E048"/>
    <w:rsid w:val="24CEFE23"/>
    <w:rsid w:val="24D7791C"/>
    <w:rsid w:val="24D9B369"/>
    <w:rsid w:val="24EA9224"/>
    <w:rsid w:val="250A88BC"/>
    <w:rsid w:val="2522AAC4"/>
    <w:rsid w:val="25310488"/>
    <w:rsid w:val="25446E7F"/>
    <w:rsid w:val="255E7B74"/>
    <w:rsid w:val="2598893C"/>
    <w:rsid w:val="25AC8DDE"/>
    <w:rsid w:val="25E13184"/>
    <w:rsid w:val="2619E959"/>
    <w:rsid w:val="262973A3"/>
    <w:rsid w:val="263A5247"/>
    <w:rsid w:val="264208B1"/>
    <w:rsid w:val="267D4ED3"/>
    <w:rsid w:val="2697D559"/>
    <w:rsid w:val="26BE7B25"/>
    <w:rsid w:val="26DD7307"/>
    <w:rsid w:val="26E8B620"/>
    <w:rsid w:val="26FC189F"/>
    <w:rsid w:val="2786B02D"/>
    <w:rsid w:val="27A29180"/>
    <w:rsid w:val="27EBBFCF"/>
    <w:rsid w:val="2812E5AA"/>
    <w:rsid w:val="281E060B"/>
    <w:rsid w:val="28B457A2"/>
    <w:rsid w:val="28EB938F"/>
    <w:rsid w:val="293BBB39"/>
    <w:rsid w:val="2941C19E"/>
    <w:rsid w:val="2945459D"/>
    <w:rsid w:val="295575BE"/>
    <w:rsid w:val="2992CBBC"/>
    <w:rsid w:val="29C580D4"/>
    <w:rsid w:val="29D7FAD9"/>
    <w:rsid w:val="29FBB85F"/>
    <w:rsid w:val="2A594F9A"/>
    <w:rsid w:val="2AA720A3"/>
    <w:rsid w:val="2AB26772"/>
    <w:rsid w:val="2AD1EAA5"/>
    <w:rsid w:val="2AE24D97"/>
    <w:rsid w:val="2B236091"/>
    <w:rsid w:val="2B253A83"/>
    <w:rsid w:val="2B281CE8"/>
    <w:rsid w:val="2B35CA58"/>
    <w:rsid w:val="2B54C5E8"/>
    <w:rsid w:val="2BD66606"/>
    <w:rsid w:val="2BDF5939"/>
    <w:rsid w:val="2C07878A"/>
    <w:rsid w:val="2C33197C"/>
    <w:rsid w:val="2C37672A"/>
    <w:rsid w:val="2C8DE749"/>
    <w:rsid w:val="2CC598D2"/>
    <w:rsid w:val="2CC79809"/>
    <w:rsid w:val="2CEA963E"/>
    <w:rsid w:val="2CF88C56"/>
    <w:rsid w:val="2D28C6FC"/>
    <w:rsid w:val="2DBFD004"/>
    <w:rsid w:val="2DF6A39F"/>
    <w:rsid w:val="2E38D15E"/>
    <w:rsid w:val="2E4086CC"/>
    <w:rsid w:val="2E516D1E"/>
    <w:rsid w:val="2E51BF0E"/>
    <w:rsid w:val="2E59F32C"/>
    <w:rsid w:val="2E7E47BC"/>
    <w:rsid w:val="2EA3F5FA"/>
    <w:rsid w:val="2EB7885A"/>
    <w:rsid w:val="2F262F06"/>
    <w:rsid w:val="2FB8574C"/>
    <w:rsid w:val="2FE306D4"/>
    <w:rsid w:val="30756C59"/>
    <w:rsid w:val="30E72B6A"/>
    <w:rsid w:val="310769E2"/>
    <w:rsid w:val="31294B51"/>
    <w:rsid w:val="312D5F5E"/>
    <w:rsid w:val="3151290F"/>
    <w:rsid w:val="315373DB"/>
    <w:rsid w:val="315A38CA"/>
    <w:rsid w:val="316D9DD7"/>
    <w:rsid w:val="31707220"/>
    <w:rsid w:val="318226F6"/>
    <w:rsid w:val="31A04875"/>
    <w:rsid w:val="31B3958B"/>
    <w:rsid w:val="31B703E2"/>
    <w:rsid w:val="31D3EFE3"/>
    <w:rsid w:val="3200B277"/>
    <w:rsid w:val="3213D8BB"/>
    <w:rsid w:val="32152C63"/>
    <w:rsid w:val="323B68EB"/>
    <w:rsid w:val="32826DD1"/>
    <w:rsid w:val="32BD63F9"/>
    <w:rsid w:val="32C467A4"/>
    <w:rsid w:val="32E54427"/>
    <w:rsid w:val="331480CB"/>
    <w:rsid w:val="3324B885"/>
    <w:rsid w:val="33329ECC"/>
    <w:rsid w:val="33369CAD"/>
    <w:rsid w:val="334A8049"/>
    <w:rsid w:val="3359CC0C"/>
    <w:rsid w:val="33C9563D"/>
    <w:rsid w:val="341F31EF"/>
    <w:rsid w:val="3446F4A1"/>
    <w:rsid w:val="34865A3C"/>
    <w:rsid w:val="348CA2CC"/>
    <w:rsid w:val="34B0512C"/>
    <w:rsid w:val="34B11A7A"/>
    <w:rsid w:val="34B82258"/>
    <w:rsid w:val="34F57F46"/>
    <w:rsid w:val="352396DD"/>
    <w:rsid w:val="352B0F59"/>
    <w:rsid w:val="352C2F1E"/>
    <w:rsid w:val="35489243"/>
    <w:rsid w:val="35766C08"/>
    <w:rsid w:val="35CFA125"/>
    <w:rsid w:val="36136924"/>
    <w:rsid w:val="364C218D"/>
    <w:rsid w:val="36567AD7"/>
    <w:rsid w:val="36770112"/>
    <w:rsid w:val="370072A3"/>
    <w:rsid w:val="370FC3A0"/>
    <w:rsid w:val="3748B009"/>
    <w:rsid w:val="3749FA2F"/>
    <w:rsid w:val="37531795"/>
    <w:rsid w:val="3771C67A"/>
    <w:rsid w:val="37C87074"/>
    <w:rsid w:val="37C87869"/>
    <w:rsid w:val="38BA45A4"/>
    <w:rsid w:val="38D450BE"/>
    <w:rsid w:val="38DC7E2F"/>
    <w:rsid w:val="38EEE7F6"/>
    <w:rsid w:val="392A6FD6"/>
    <w:rsid w:val="3973C950"/>
    <w:rsid w:val="3982A97C"/>
    <w:rsid w:val="39933387"/>
    <w:rsid w:val="39A94AD5"/>
    <w:rsid w:val="39AA81BC"/>
    <w:rsid w:val="39AFAADD"/>
    <w:rsid w:val="3A105CED"/>
    <w:rsid w:val="3A2A7EF4"/>
    <w:rsid w:val="3A9ADC19"/>
    <w:rsid w:val="3B06695B"/>
    <w:rsid w:val="3B19F86F"/>
    <w:rsid w:val="3B1DC1E8"/>
    <w:rsid w:val="3BBCFD45"/>
    <w:rsid w:val="3C3C30F2"/>
    <w:rsid w:val="3C5FBF89"/>
    <w:rsid w:val="3C63E6F9"/>
    <w:rsid w:val="3C7A160C"/>
    <w:rsid w:val="3C7DB1F7"/>
    <w:rsid w:val="3D1511BC"/>
    <w:rsid w:val="3D179D07"/>
    <w:rsid w:val="3D37FC61"/>
    <w:rsid w:val="3D7A0604"/>
    <w:rsid w:val="3DFD9D15"/>
    <w:rsid w:val="3E1683BA"/>
    <w:rsid w:val="3E28E2FE"/>
    <w:rsid w:val="3E37E336"/>
    <w:rsid w:val="3E64268F"/>
    <w:rsid w:val="3E790BC7"/>
    <w:rsid w:val="3E8E8776"/>
    <w:rsid w:val="3EBC0172"/>
    <w:rsid w:val="3EBD0E6F"/>
    <w:rsid w:val="3EEBF2AA"/>
    <w:rsid w:val="3EF2668F"/>
    <w:rsid w:val="3F31CE08"/>
    <w:rsid w:val="3F47CC0C"/>
    <w:rsid w:val="3F4BBFB3"/>
    <w:rsid w:val="3F5B53DB"/>
    <w:rsid w:val="3F89A748"/>
    <w:rsid w:val="3FB6F46E"/>
    <w:rsid w:val="3FDE79DA"/>
    <w:rsid w:val="3FF03004"/>
    <w:rsid w:val="40164141"/>
    <w:rsid w:val="402A399E"/>
    <w:rsid w:val="40442E84"/>
    <w:rsid w:val="40A44962"/>
    <w:rsid w:val="40D3FE00"/>
    <w:rsid w:val="40EE3A97"/>
    <w:rsid w:val="4131F592"/>
    <w:rsid w:val="41581B03"/>
    <w:rsid w:val="41678516"/>
    <w:rsid w:val="416E0A74"/>
    <w:rsid w:val="41A19370"/>
    <w:rsid w:val="41C9D14C"/>
    <w:rsid w:val="41E038C4"/>
    <w:rsid w:val="42102DD6"/>
    <w:rsid w:val="4224D178"/>
    <w:rsid w:val="4225B5FD"/>
    <w:rsid w:val="42736EA7"/>
    <w:rsid w:val="42A1C66E"/>
    <w:rsid w:val="42DBBC82"/>
    <w:rsid w:val="430BA13D"/>
    <w:rsid w:val="4314D33D"/>
    <w:rsid w:val="433A439D"/>
    <w:rsid w:val="4366798B"/>
    <w:rsid w:val="436C7BE5"/>
    <w:rsid w:val="438D6059"/>
    <w:rsid w:val="438DF93D"/>
    <w:rsid w:val="43A28038"/>
    <w:rsid w:val="43CDC92E"/>
    <w:rsid w:val="43DCE643"/>
    <w:rsid w:val="44429A23"/>
    <w:rsid w:val="449AFC24"/>
    <w:rsid w:val="449F25D8"/>
    <w:rsid w:val="44A55990"/>
    <w:rsid w:val="44DC5B3E"/>
    <w:rsid w:val="44E7AA55"/>
    <w:rsid w:val="44FDCD95"/>
    <w:rsid w:val="45A10F8C"/>
    <w:rsid w:val="45C2EEBD"/>
    <w:rsid w:val="45D3B4B7"/>
    <w:rsid w:val="45E651A3"/>
    <w:rsid w:val="4606FD8B"/>
    <w:rsid w:val="467D9115"/>
    <w:rsid w:val="46A3BE30"/>
    <w:rsid w:val="46A9FD5B"/>
    <w:rsid w:val="46B8BB78"/>
    <w:rsid w:val="46D8DA3E"/>
    <w:rsid w:val="47155892"/>
    <w:rsid w:val="471A192C"/>
    <w:rsid w:val="47562F85"/>
    <w:rsid w:val="475EBF1E"/>
    <w:rsid w:val="476C273C"/>
    <w:rsid w:val="477D23E0"/>
    <w:rsid w:val="477D83CD"/>
    <w:rsid w:val="478B006E"/>
    <w:rsid w:val="478BBCE7"/>
    <w:rsid w:val="4796D736"/>
    <w:rsid w:val="47A732FB"/>
    <w:rsid w:val="47B8AABC"/>
    <w:rsid w:val="47BBCB25"/>
    <w:rsid w:val="47CD4AD5"/>
    <w:rsid w:val="47D0A072"/>
    <w:rsid w:val="48304606"/>
    <w:rsid w:val="485CD87C"/>
    <w:rsid w:val="48745CBA"/>
    <w:rsid w:val="48B128F3"/>
    <w:rsid w:val="48B2F5BD"/>
    <w:rsid w:val="48D420A6"/>
    <w:rsid w:val="4900C674"/>
    <w:rsid w:val="4984F896"/>
    <w:rsid w:val="49E6172B"/>
    <w:rsid w:val="4A11DA24"/>
    <w:rsid w:val="4A34038C"/>
    <w:rsid w:val="4A35E180"/>
    <w:rsid w:val="4A3BC846"/>
    <w:rsid w:val="4AABB67A"/>
    <w:rsid w:val="4B0FFBE9"/>
    <w:rsid w:val="4B1101B4"/>
    <w:rsid w:val="4B26B436"/>
    <w:rsid w:val="4B5FFCC2"/>
    <w:rsid w:val="4B7A11E3"/>
    <w:rsid w:val="4BB09A14"/>
    <w:rsid w:val="4C2CF519"/>
    <w:rsid w:val="4C658687"/>
    <w:rsid w:val="4C8B1B12"/>
    <w:rsid w:val="4CA9F6DD"/>
    <w:rsid w:val="4CF82331"/>
    <w:rsid w:val="4D0FCBDA"/>
    <w:rsid w:val="4D5263B9"/>
    <w:rsid w:val="4D6D64B0"/>
    <w:rsid w:val="4D793B78"/>
    <w:rsid w:val="4D86FF3E"/>
    <w:rsid w:val="4D9823A5"/>
    <w:rsid w:val="4DC7BEC3"/>
    <w:rsid w:val="4DD60FB0"/>
    <w:rsid w:val="4E135F55"/>
    <w:rsid w:val="4E2CDFC1"/>
    <w:rsid w:val="4E69654B"/>
    <w:rsid w:val="4E802EF2"/>
    <w:rsid w:val="4EEA0375"/>
    <w:rsid w:val="4F04C161"/>
    <w:rsid w:val="4F09032D"/>
    <w:rsid w:val="4F113C44"/>
    <w:rsid w:val="4F2070AD"/>
    <w:rsid w:val="4F280387"/>
    <w:rsid w:val="4F3EEC81"/>
    <w:rsid w:val="4F725554"/>
    <w:rsid w:val="500297B5"/>
    <w:rsid w:val="5006795B"/>
    <w:rsid w:val="502BBECC"/>
    <w:rsid w:val="503331C9"/>
    <w:rsid w:val="50A091C2"/>
    <w:rsid w:val="50A0C3B3"/>
    <w:rsid w:val="50A35433"/>
    <w:rsid w:val="50C356D1"/>
    <w:rsid w:val="50D075E5"/>
    <w:rsid w:val="50D89F5B"/>
    <w:rsid w:val="5116BCBB"/>
    <w:rsid w:val="51648083"/>
    <w:rsid w:val="5171235B"/>
    <w:rsid w:val="5207B8FE"/>
    <w:rsid w:val="520F6089"/>
    <w:rsid w:val="526B6BB0"/>
    <w:rsid w:val="526D7F54"/>
    <w:rsid w:val="526E7A55"/>
    <w:rsid w:val="52715AB6"/>
    <w:rsid w:val="5287801A"/>
    <w:rsid w:val="529C75F7"/>
    <w:rsid w:val="52A171C5"/>
    <w:rsid w:val="52ECD710"/>
    <w:rsid w:val="5334D0DE"/>
    <w:rsid w:val="5356F950"/>
    <w:rsid w:val="53741ED5"/>
    <w:rsid w:val="53CD9AD6"/>
    <w:rsid w:val="53D83284"/>
    <w:rsid w:val="53E7F86C"/>
    <w:rsid w:val="540845C4"/>
    <w:rsid w:val="5408BFB4"/>
    <w:rsid w:val="54199CA3"/>
    <w:rsid w:val="54714ED2"/>
    <w:rsid w:val="54779CEB"/>
    <w:rsid w:val="54CCA884"/>
    <w:rsid w:val="54E47C87"/>
    <w:rsid w:val="55071B6A"/>
    <w:rsid w:val="553CD434"/>
    <w:rsid w:val="5559DBF2"/>
    <w:rsid w:val="559DB19F"/>
    <w:rsid w:val="55A5F87F"/>
    <w:rsid w:val="55AADFAF"/>
    <w:rsid w:val="55F39209"/>
    <w:rsid w:val="55FDEB2E"/>
    <w:rsid w:val="56300538"/>
    <w:rsid w:val="5673804C"/>
    <w:rsid w:val="569CB270"/>
    <w:rsid w:val="56CAD593"/>
    <w:rsid w:val="57002BC0"/>
    <w:rsid w:val="57161FC1"/>
    <w:rsid w:val="574DD33A"/>
    <w:rsid w:val="57839721"/>
    <w:rsid w:val="57EFE575"/>
    <w:rsid w:val="57F78796"/>
    <w:rsid w:val="5854A011"/>
    <w:rsid w:val="5859F9BF"/>
    <w:rsid w:val="58B49929"/>
    <w:rsid w:val="58C784FA"/>
    <w:rsid w:val="5956955B"/>
    <w:rsid w:val="595FD64D"/>
    <w:rsid w:val="59C96EAE"/>
    <w:rsid w:val="59EA9103"/>
    <w:rsid w:val="5A7122C2"/>
    <w:rsid w:val="5AA8B1E7"/>
    <w:rsid w:val="5AC6B193"/>
    <w:rsid w:val="5AD8AABA"/>
    <w:rsid w:val="5AE22A3C"/>
    <w:rsid w:val="5AEF83ED"/>
    <w:rsid w:val="5B265284"/>
    <w:rsid w:val="5B2DA9B1"/>
    <w:rsid w:val="5B3A8B1B"/>
    <w:rsid w:val="5B491488"/>
    <w:rsid w:val="5B8FF5C6"/>
    <w:rsid w:val="5B919A81"/>
    <w:rsid w:val="5B964F72"/>
    <w:rsid w:val="5C4B510C"/>
    <w:rsid w:val="5C855D74"/>
    <w:rsid w:val="5CBE1ABC"/>
    <w:rsid w:val="5CC41F59"/>
    <w:rsid w:val="5CD7BA69"/>
    <w:rsid w:val="5CDA4A18"/>
    <w:rsid w:val="5D4993AD"/>
    <w:rsid w:val="5D4D339D"/>
    <w:rsid w:val="5D8966E9"/>
    <w:rsid w:val="5D917A58"/>
    <w:rsid w:val="5DF4D263"/>
    <w:rsid w:val="5E424C80"/>
    <w:rsid w:val="5E8E2595"/>
    <w:rsid w:val="5EAD3D47"/>
    <w:rsid w:val="5ED3537E"/>
    <w:rsid w:val="5EF2E8D1"/>
    <w:rsid w:val="5F22C9A3"/>
    <w:rsid w:val="5F2481DD"/>
    <w:rsid w:val="5F385B0B"/>
    <w:rsid w:val="5F632BBB"/>
    <w:rsid w:val="5F8DF24B"/>
    <w:rsid w:val="6017AF6D"/>
    <w:rsid w:val="60232530"/>
    <w:rsid w:val="6038B032"/>
    <w:rsid w:val="60623605"/>
    <w:rsid w:val="60774FCD"/>
    <w:rsid w:val="60C172AD"/>
    <w:rsid w:val="60C684E5"/>
    <w:rsid w:val="60C9B497"/>
    <w:rsid w:val="611EB1E4"/>
    <w:rsid w:val="61319B67"/>
    <w:rsid w:val="614751DD"/>
    <w:rsid w:val="615415D8"/>
    <w:rsid w:val="618511AB"/>
    <w:rsid w:val="618C59C3"/>
    <w:rsid w:val="61AF2CD5"/>
    <w:rsid w:val="61D48093"/>
    <w:rsid w:val="622D9E0B"/>
    <w:rsid w:val="6296A831"/>
    <w:rsid w:val="62ACDA28"/>
    <w:rsid w:val="62B48926"/>
    <w:rsid w:val="62C9C352"/>
    <w:rsid w:val="62EAA2DC"/>
    <w:rsid w:val="6301ED7E"/>
    <w:rsid w:val="634D8770"/>
    <w:rsid w:val="6355EA49"/>
    <w:rsid w:val="63760961"/>
    <w:rsid w:val="63B61622"/>
    <w:rsid w:val="63FBC32B"/>
    <w:rsid w:val="64B0F1D6"/>
    <w:rsid w:val="6503E30B"/>
    <w:rsid w:val="651835F8"/>
    <w:rsid w:val="6529A221"/>
    <w:rsid w:val="653B89F6"/>
    <w:rsid w:val="653CBA8A"/>
    <w:rsid w:val="658183A8"/>
    <w:rsid w:val="6582FF39"/>
    <w:rsid w:val="658E0FA0"/>
    <w:rsid w:val="65C80150"/>
    <w:rsid w:val="65CABB98"/>
    <w:rsid w:val="65DCB878"/>
    <w:rsid w:val="65EDD910"/>
    <w:rsid w:val="65F003B9"/>
    <w:rsid w:val="6646AFE4"/>
    <w:rsid w:val="665879E0"/>
    <w:rsid w:val="670118D4"/>
    <w:rsid w:val="67159936"/>
    <w:rsid w:val="67F2F027"/>
    <w:rsid w:val="68087042"/>
    <w:rsid w:val="6829211E"/>
    <w:rsid w:val="684C78EB"/>
    <w:rsid w:val="684EBCF9"/>
    <w:rsid w:val="68CAD976"/>
    <w:rsid w:val="68F30579"/>
    <w:rsid w:val="690D0CA3"/>
    <w:rsid w:val="6929BC89"/>
    <w:rsid w:val="69B9D7E7"/>
    <w:rsid w:val="6A0171A9"/>
    <w:rsid w:val="6A20A8B3"/>
    <w:rsid w:val="6A57BACE"/>
    <w:rsid w:val="6A5B05FC"/>
    <w:rsid w:val="6A9A385B"/>
    <w:rsid w:val="6AB2B8C9"/>
    <w:rsid w:val="6AC58CEA"/>
    <w:rsid w:val="6AE7BAB6"/>
    <w:rsid w:val="6B0664E1"/>
    <w:rsid w:val="6B1F1ECC"/>
    <w:rsid w:val="6B3EA9BF"/>
    <w:rsid w:val="6B75C6FE"/>
    <w:rsid w:val="6BA98CCC"/>
    <w:rsid w:val="6BCAA546"/>
    <w:rsid w:val="6C5D8906"/>
    <w:rsid w:val="6C5E277B"/>
    <w:rsid w:val="6C6774AE"/>
    <w:rsid w:val="6CCBAB5D"/>
    <w:rsid w:val="6CD2B419"/>
    <w:rsid w:val="6CEFE41C"/>
    <w:rsid w:val="6D3253D5"/>
    <w:rsid w:val="6D3AF63A"/>
    <w:rsid w:val="6D42F311"/>
    <w:rsid w:val="6D4FDD7F"/>
    <w:rsid w:val="6D6041A2"/>
    <w:rsid w:val="6D86C02E"/>
    <w:rsid w:val="6DA1739D"/>
    <w:rsid w:val="6DA53626"/>
    <w:rsid w:val="6DBD5941"/>
    <w:rsid w:val="6DE07DC6"/>
    <w:rsid w:val="6E34E700"/>
    <w:rsid w:val="6E489C65"/>
    <w:rsid w:val="6E4E4580"/>
    <w:rsid w:val="6E91AFDC"/>
    <w:rsid w:val="6EA9EEC1"/>
    <w:rsid w:val="6EDE0A1B"/>
    <w:rsid w:val="6EE77A46"/>
    <w:rsid w:val="6F15418E"/>
    <w:rsid w:val="6F154A4E"/>
    <w:rsid w:val="6F224ED7"/>
    <w:rsid w:val="6F2DBB92"/>
    <w:rsid w:val="6F4A6C57"/>
    <w:rsid w:val="6F599BDD"/>
    <w:rsid w:val="70355245"/>
    <w:rsid w:val="703A55AB"/>
    <w:rsid w:val="7056C182"/>
    <w:rsid w:val="7072617C"/>
    <w:rsid w:val="7084814A"/>
    <w:rsid w:val="70951D0B"/>
    <w:rsid w:val="70A5E95D"/>
    <w:rsid w:val="7159D34A"/>
    <w:rsid w:val="715D7E55"/>
    <w:rsid w:val="71AFF6B9"/>
    <w:rsid w:val="71BAE264"/>
    <w:rsid w:val="7202EF59"/>
    <w:rsid w:val="723142C6"/>
    <w:rsid w:val="725CEE37"/>
    <w:rsid w:val="72604BF9"/>
    <w:rsid w:val="7267DE7E"/>
    <w:rsid w:val="728FC849"/>
    <w:rsid w:val="72D2B63A"/>
    <w:rsid w:val="72E40425"/>
    <w:rsid w:val="730575A6"/>
    <w:rsid w:val="73206040"/>
    <w:rsid w:val="732CDE61"/>
    <w:rsid w:val="734CE0FF"/>
    <w:rsid w:val="7360BA2D"/>
    <w:rsid w:val="7367BD41"/>
    <w:rsid w:val="738623FA"/>
    <w:rsid w:val="73B09330"/>
    <w:rsid w:val="73CD1327"/>
    <w:rsid w:val="7411AABB"/>
    <w:rsid w:val="74241F3D"/>
    <w:rsid w:val="7428154E"/>
    <w:rsid w:val="745D1254"/>
    <w:rsid w:val="748DDE69"/>
    <w:rsid w:val="7498DDBB"/>
    <w:rsid w:val="749C35F1"/>
    <w:rsid w:val="74B7CDFD"/>
    <w:rsid w:val="75102562"/>
    <w:rsid w:val="75224078"/>
    <w:rsid w:val="75568E17"/>
    <w:rsid w:val="75C6903C"/>
    <w:rsid w:val="762A8E01"/>
    <w:rsid w:val="76BDC4BC"/>
    <w:rsid w:val="76F9EA76"/>
    <w:rsid w:val="77097715"/>
    <w:rsid w:val="771BE844"/>
    <w:rsid w:val="7735243B"/>
    <w:rsid w:val="7746C156"/>
    <w:rsid w:val="777F1201"/>
    <w:rsid w:val="77AD95E1"/>
    <w:rsid w:val="77CDC5A8"/>
    <w:rsid w:val="78F1E54D"/>
    <w:rsid w:val="7978E7FB"/>
    <w:rsid w:val="7989B5EE"/>
    <w:rsid w:val="7990207B"/>
    <w:rsid w:val="799A1CED"/>
    <w:rsid w:val="79AC642E"/>
    <w:rsid w:val="79E3D8AC"/>
    <w:rsid w:val="79E6EAF9"/>
    <w:rsid w:val="79EE5274"/>
    <w:rsid w:val="79FD1A1D"/>
    <w:rsid w:val="7A46782F"/>
    <w:rsid w:val="7A4CA1DD"/>
    <w:rsid w:val="7A7B1E7F"/>
    <w:rsid w:val="7A7F04EB"/>
    <w:rsid w:val="7A8EABB2"/>
    <w:rsid w:val="7A9012AD"/>
    <w:rsid w:val="7ABC2F63"/>
    <w:rsid w:val="7AE7965B"/>
    <w:rsid w:val="7B58F66E"/>
    <w:rsid w:val="7B60BBC0"/>
    <w:rsid w:val="7B6E5CC3"/>
    <w:rsid w:val="7BBEFCAF"/>
    <w:rsid w:val="7C0A03F3"/>
    <w:rsid w:val="7C16B3BC"/>
    <w:rsid w:val="7C2764FA"/>
    <w:rsid w:val="7CAF184F"/>
    <w:rsid w:val="7CC2DB39"/>
    <w:rsid w:val="7CDAFE7D"/>
    <w:rsid w:val="7D42A73C"/>
    <w:rsid w:val="7D44E14F"/>
    <w:rsid w:val="7D700D79"/>
    <w:rsid w:val="7DAAC8D8"/>
    <w:rsid w:val="7DB7BD6C"/>
    <w:rsid w:val="7DB879C4"/>
    <w:rsid w:val="7DC87CB6"/>
    <w:rsid w:val="7E040F79"/>
    <w:rsid w:val="7E20B16A"/>
    <w:rsid w:val="7E934367"/>
    <w:rsid w:val="7EEC3586"/>
    <w:rsid w:val="7F0D90DD"/>
    <w:rsid w:val="7F2B7D1E"/>
    <w:rsid w:val="7F6BF3E0"/>
    <w:rsid w:val="7F9470A7"/>
    <w:rsid w:val="7FBFE425"/>
    <w:rsid w:val="7FF516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style="mso-width-relative:margin" fillcolor="white">
      <v:fill color="white"/>
      <v:stroke weight=".5pt"/>
    </o:shapedefaults>
    <o:shapelayout v:ext="edit">
      <o:idmap v:ext="edit" data="2"/>
    </o:shapelayout>
  </w:shapeDefaults>
  <w:decimalSymbol w:val=","/>
  <w:listSeparator w:val=";"/>
  <w14:docId w14:val="6FB467AD"/>
  <w15:chartTrackingRefBased/>
  <w15:docId w15:val="{A71D888D-85CA-470B-8051-A7AECBE8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7CF"/>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LEXSI,Listes,Liste 1"/>
    <w:basedOn w:val="Normal"/>
    <w:link w:val="ParagraphedelisteCar"/>
    <w:uiPriority w:val="34"/>
    <w:qFormat/>
    <w:rsid w:val="009057CF"/>
    <w:pPr>
      <w:ind w:left="720"/>
      <w:contextualSpacing/>
    </w:pPr>
  </w:style>
  <w:style w:type="paragraph" w:styleId="Notedebasdepage">
    <w:name w:val="footnote text"/>
    <w:basedOn w:val="Normal"/>
    <w:link w:val="NotedebasdepageCar"/>
    <w:uiPriority w:val="99"/>
    <w:semiHidden/>
    <w:unhideWhenUsed/>
    <w:rsid w:val="009057CF"/>
    <w:pPr>
      <w:spacing w:after="0" w:line="240" w:lineRule="auto"/>
    </w:pPr>
    <w:rPr>
      <w:sz w:val="20"/>
      <w:szCs w:val="20"/>
    </w:rPr>
  </w:style>
  <w:style w:type="character" w:customStyle="1" w:styleId="NotedebasdepageCar">
    <w:name w:val="Note de bas de page Car"/>
    <w:link w:val="Notedebasdepage"/>
    <w:uiPriority w:val="99"/>
    <w:semiHidden/>
    <w:rsid w:val="009057CF"/>
    <w:rPr>
      <w:sz w:val="20"/>
      <w:szCs w:val="20"/>
    </w:rPr>
  </w:style>
  <w:style w:type="character" w:styleId="Appelnotedebasdep">
    <w:name w:val="footnote reference"/>
    <w:qFormat/>
    <w:rsid w:val="009057CF"/>
    <w:rPr>
      <w:position w:val="22"/>
      <w:sz w:val="14"/>
    </w:rPr>
  </w:style>
  <w:style w:type="character" w:styleId="Lienhypertexte">
    <w:name w:val="Hyperlink"/>
    <w:uiPriority w:val="99"/>
    <w:unhideWhenUsed/>
    <w:rsid w:val="006251ED"/>
    <w:rPr>
      <w:color w:val="0563C1"/>
      <w:u w:val="single"/>
    </w:rPr>
  </w:style>
  <w:style w:type="character" w:customStyle="1" w:styleId="ilfuvd">
    <w:name w:val="ilfuvd"/>
    <w:basedOn w:val="Policepardfaut"/>
    <w:rsid w:val="007839D5"/>
  </w:style>
  <w:style w:type="character" w:styleId="Marquedecommentaire">
    <w:name w:val="annotation reference"/>
    <w:uiPriority w:val="99"/>
    <w:unhideWhenUsed/>
    <w:qFormat/>
    <w:rsid w:val="0016088B"/>
    <w:rPr>
      <w:sz w:val="16"/>
      <w:szCs w:val="16"/>
    </w:rPr>
  </w:style>
  <w:style w:type="character" w:customStyle="1" w:styleId="cerfa">
    <w:name w:val="cerfa"/>
    <w:basedOn w:val="Policepardfaut"/>
    <w:rsid w:val="00582CD7"/>
  </w:style>
  <w:style w:type="paragraph" w:styleId="Textedebulles">
    <w:name w:val="Balloon Text"/>
    <w:basedOn w:val="Normal"/>
    <w:link w:val="TextedebullesCar"/>
    <w:uiPriority w:val="99"/>
    <w:semiHidden/>
    <w:unhideWhenUsed/>
    <w:rsid w:val="00625F2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625F2E"/>
    <w:rPr>
      <w:rFonts w:ascii="Segoe UI" w:hAnsi="Segoe UI" w:cs="Segoe UI"/>
      <w:sz w:val="18"/>
      <w:szCs w:val="18"/>
    </w:rPr>
  </w:style>
  <w:style w:type="character" w:customStyle="1" w:styleId="ParagraphedelisteCar">
    <w:name w:val="Paragraphe de liste Car"/>
    <w:aliases w:val="ParagrapheLEXSI Car,Listes Car,Liste 1 Car"/>
    <w:link w:val="Paragraphedeliste"/>
    <w:uiPriority w:val="34"/>
    <w:qFormat/>
    <w:rsid w:val="007D02D8"/>
  </w:style>
  <w:style w:type="paragraph" w:styleId="En-tte">
    <w:name w:val="header"/>
    <w:basedOn w:val="Normal"/>
    <w:link w:val="En-tteCar"/>
    <w:uiPriority w:val="99"/>
    <w:unhideWhenUsed/>
    <w:rsid w:val="00AA7106"/>
    <w:pPr>
      <w:tabs>
        <w:tab w:val="center" w:pos="4536"/>
        <w:tab w:val="right" w:pos="9072"/>
      </w:tabs>
      <w:spacing w:after="0" w:line="240" w:lineRule="auto"/>
    </w:pPr>
  </w:style>
  <w:style w:type="character" w:customStyle="1" w:styleId="En-tteCar">
    <w:name w:val="En-tête Car"/>
    <w:basedOn w:val="Policepardfaut"/>
    <w:link w:val="En-tte"/>
    <w:uiPriority w:val="99"/>
    <w:rsid w:val="00AA7106"/>
  </w:style>
  <w:style w:type="paragraph" w:styleId="Pieddepage">
    <w:name w:val="footer"/>
    <w:basedOn w:val="Normal"/>
    <w:link w:val="PieddepageCar"/>
    <w:uiPriority w:val="99"/>
    <w:unhideWhenUsed/>
    <w:rsid w:val="00AA71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7106"/>
  </w:style>
  <w:style w:type="paragraph" w:styleId="Commentaire">
    <w:name w:val="annotation text"/>
    <w:basedOn w:val="Normal"/>
    <w:link w:val="CommentaireCar"/>
    <w:uiPriority w:val="99"/>
    <w:unhideWhenUsed/>
    <w:rsid w:val="00436E83"/>
    <w:pPr>
      <w:spacing w:line="240" w:lineRule="auto"/>
    </w:pPr>
    <w:rPr>
      <w:sz w:val="20"/>
      <w:szCs w:val="20"/>
    </w:rPr>
  </w:style>
  <w:style w:type="character" w:customStyle="1" w:styleId="CommentaireCar">
    <w:name w:val="Commentaire Car"/>
    <w:link w:val="Commentaire"/>
    <w:uiPriority w:val="99"/>
    <w:rsid w:val="00436E83"/>
    <w:rPr>
      <w:sz w:val="20"/>
      <w:szCs w:val="20"/>
    </w:rPr>
  </w:style>
  <w:style w:type="paragraph" w:styleId="Objetducommentaire">
    <w:name w:val="annotation subject"/>
    <w:basedOn w:val="Commentaire"/>
    <w:next w:val="Commentaire"/>
    <w:link w:val="ObjetducommentaireCar"/>
    <w:uiPriority w:val="99"/>
    <w:semiHidden/>
    <w:unhideWhenUsed/>
    <w:rsid w:val="00436E83"/>
    <w:rPr>
      <w:b/>
      <w:bCs/>
    </w:rPr>
  </w:style>
  <w:style w:type="character" w:customStyle="1" w:styleId="ObjetducommentaireCar">
    <w:name w:val="Objet du commentaire Car"/>
    <w:link w:val="Objetducommentaire"/>
    <w:uiPriority w:val="99"/>
    <w:semiHidden/>
    <w:rsid w:val="00436E83"/>
    <w:rPr>
      <w:b/>
      <w:bCs/>
      <w:sz w:val="20"/>
      <w:szCs w:val="20"/>
    </w:rPr>
  </w:style>
  <w:style w:type="table" w:styleId="Grilledutableau">
    <w:name w:val="Table Grid"/>
    <w:basedOn w:val="Tableau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
    <w:name w:val="Grille du tableau1"/>
    <w:basedOn w:val="TableauNormal"/>
    <w:next w:val="Grilledutableau"/>
    <w:uiPriority w:val="59"/>
    <w:rsid w:val="00DD3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B81A7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97597">
      <w:bodyDiv w:val="1"/>
      <w:marLeft w:val="0"/>
      <w:marRight w:val="0"/>
      <w:marTop w:val="0"/>
      <w:marBottom w:val="0"/>
      <w:divBdr>
        <w:top w:val="none" w:sz="0" w:space="0" w:color="auto"/>
        <w:left w:val="none" w:sz="0" w:space="0" w:color="auto"/>
        <w:bottom w:val="none" w:sz="0" w:space="0" w:color="auto"/>
        <w:right w:val="none" w:sz="0" w:space="0" w:color="auto"/>
      </w:divBdr>
      <w:divsChild>
        <w:div w:id="156652681">
          <w:marLeft w:val="0"/>
          <w:marRight w:val="0"/>
          <w:marTop w:val="0"/>
          <w:marBottom w:val="0"/>
          <w:divBdr>
            <w:top w:val="none" w:sz="0" w:space="0" w:color="auto"/>
            <w:left w:val="none" w:sz="0" w:space="0" w:color="auto"/>
            <w:bottom w:val="none" w:sz="0" w:space="0" w:color="auto"/>
            <w:right w:val="none" w:sz="0" w:space="0" w:color="auto"/>
          </w:divBdr>
        </w:div>
        <w:div w:id="273756373">
          <w:marLeft w:val="0"/>
          <w:marRight w:val="0"/>
          <w:marTop w:val="0"/>
          <w:marBottom w:val="0"/>
          <w:divBdr>
            <w:top w:val="none" w:sz="0" w:space="0" w:color="auto"/>
            <w:left w:val="none" w:sz="0" w:space="0" w:color="auto"/>
            <w:bottom w:val="none" w:sz="0" w:space="0" w:color="auto"/>
            <w:right w:val="none" w:sz="0" w:space="0" w:color="auto"/>
          </w:divBdr>
        </w:div>
        <w:div w:id="338892039">
          <w:marLeft w:val="0"/>
          <w:marRight w:val="0"/>
          <w:marTop w:val="0"/>
          <w:marBottom w:val="0"/>
          <w:divBdr>
            <w:top w:val="none" w:sz="0" w:space="0" w:color="auto"/>
            <w:left w:val="none" w:sz="0" w:space="0" w:color="auto"/>
            <w:bottom w:val="none" w:sz="0" w:space="0" w:color="auto"/>
            <w:right w:val="none" w:sz="0" w:space="0" w:color="auto"/>
          </w:divBdr>
        </w:div>
        <w:div w:id="470095148">
          <w:marLeft w:val="0"/>
          <w:marRight w:val="0"/>
          <w:marTop w:val="0"/>
          <w:marBottom w:val="0"/>
          <w:divBdr>
            <w:top w:val="none" w:sz="0" w:space="0" w:color="auto"/>
            <w:left w:val="none" w:sz="0" w:space="0" w:color="auto"/>
            <w:bottom w:val="none" w:sz="0" w:space="0" w:color="auto"/>
            <w:right w:val="none" w:sz="0" w:space="0" w:color="auto"/>
          </w:divBdr>
        </w:div>
        <w:div w:id="485172760">
          <w:marLeft w:val="0"/>
          <w:marRight w:val="0"/>
          <w:marTop w:val="0"/>
          <w:marBottom w:val="0"/>
          <w:divBdr>
            <w:top w:val="none" w:sz="0" w:space="0" w:color="auto"/>
            <w:left w:val="none" w:sz="0" w:space="0" w:color="auto"/>
            <w:bottom w:val="none" w:sz="0" w:space="0" w:color="auto"/>
            <w:right w:val="none" w:sz="0" w:space="0" w:color="auto"/>
          </w:divBdr>
        </w:div>
        <w:div w:id="542136625">
          <w:marLeft w:val="0"/>
          <w:marRight w:val="0"/>
          <w:marTop w:val="0"/>
          <w:marBottom w:val="0"/>
          <w:divBdr>
            <w:top w:val="none" w:sz="0" w:space="0" w:color="auto"/>
            <w:left w:val="none" w:sz="0" w:space="0" w:color="auto"/>
            <w:bottom w:val="none" w:sz="0" w:space="0" w:color="auto"/>
            <w:right w:val="none" w:sz="0" w:space="0" w:color="auto"/>
          </w:divBdr>
        </w:div>
        <w:div w:id="635525844">
          <w:marLeft w:val="0"/>
          <w:marRight w:val="0"/>
          <w:marTop w:val="0"/>
          <w:marBottom w:val="0"/>
          <w:divBdr>
            <w:top w:val="none" w:sz="0" w:space="0" w:color="auto"/>
            <w:left w:val="none" w:sz="0" w:space="0" w:color="auto"/>
            <w:bottom w:val="none" w:sz="0" w:space="0" w:color="auto"/>
            <w:right w:val="none" w:sz="0" w:space="0" w:color="auto"/>
          </w:divBdr>
        </w:div>
        <w:div w:id="638152489">
          <w:marLeft w:val="0"/>
          <w:marRight w:val="0"/>
          <w:marTop w:val="0"/>
          <w:marBottom w:val="0"/>
          <w:divBdr>
            <w:top w:val="none" w:sz="0" w:space="0" w:color="auto"/>
            <w:left w:val="none" w:sz="0" w:space="0" w:color="auto"/>
            <w:bottom w:val="none" w:sz="0" w:space="0" w:color="auto"/>
            <w:right w:val="none" w:sz="0" w:space="0" w:color="auto"/>
          </w:divBdr>
        </w:div>
        <w:div w:id="710107792">
          <w:marLeft w:val="0"/>
          <w:marRight w:val="0"/>
          <w:marTop w:val="0"/>
          <w:marBottom w:val="0"/>
          <w:divBdr>
            <w:top w:val="none" w:sz="0" w:space="0" w:color="auto"/>
            <w:left w:val="none" w:sz="0" w:space="0" w:color="auto"/>
            <w:bottom w:val="none" w:sz="0" w:space="0" w:color="auto"/>
            <w:right w:val="none" w:sz="0" w:space="0" w:color="auto"/>
          </w:divBdr>
        </w:div>
        <w:div w:id="736241247">
          <w:marLeft w:val="0"/>
          <w:marRight w:val="0"/>
          <w:marTop w:val="0"/>
          <w:marBottom w:val="0"/>
          <w:divBdr>
            <w:top w:val="none" w:sz="0" w:space="0" w:color="auto"/>
            <w:left w:val="none" w:sz="0" w:space="0" w:color="auto"/>
            <w:bottom w:val="none" w:sz="0" w:space="0" w:color="auto"/>
            <w:right w:val="none" w:sz="0" w:space="0" w:color="auto"/>
          </w:divBdr>
        </w:div>
        <w:div w:id="837423558">
          <w:marLeft w:val="0"/>
          <w:marRight w:val="0"/>
          <w:marTop w:val="0"/>
          <w:marBottom w:val="0"/>
          <w:divBdr>
            <w:top w:val="none" w:sz="0" w:space="0" w:color="auto"/>
            <w:left w:val="none" w:sz="0" w:space="0" w:color="auto"/>
            <w:bottom w:val="none" w:sz="0" w:space="0" w:color="auto"/>
            <w:right w:val="none" w:sz="0" w:space="0" w:color="auto"/>
          </w:divBdr>
        </w:div>
        <w:div w:id="886842452">
          <w:marLeft w:val="0"/>
          <w:marRight w:val="0"/>
          <w:marTop w:val="0"/>
          <w:marBottom w:val="0"/>
          <w:divBdr>
            <w:top w:val="none" w:sz="0" w:space="0" w:color="auto"/>
            <w:left w:val="none" w:sz="0" w:space="0" w:color="auto"/>
            <w:bottom w:val="none" w:sz="0" w:space="0" w:color="auto"/>
            <w:right w:val="none" w:sz="0" w:space="0" w:color="auto"/>
          </w:divBdr>
        </w:div>
        <w:div w:id="921140578">
          <w:marLeft w:val="0"/>
          <w:marRight w:val="0"/>
          <w:marTop w:val="0"/>
          <w:marBottom w:val="0"/>
          <w:divBdr>
            <w:top w:val="none" w:sz="0" w:space="0" w:color="auto"/>
            <w:left w:val="none" w:sz="0" w:space="0" w:color="auto"/>
            <w:bottom w:val="none" w:sz="0" w:space="0" w:color="auto"/>
            <w:right w:val="none" w:sz="0" w:space="0" w:color="auto"/>
          </w:divBdr>
        </w:div>
        <w:div w:id="955793348">
          <w:marLeft w:val="0"/>
          <w:marRight w:val="0"/>
          <w:marTop w:val="0"/>
          <w:marBottom w:val="0"/>
          <w:divBdr>
            <w:top w:val="none" w:sz="0" w:space="0" w:color="auto"/>
            <w:left w:val="none" w:sz="0" w:space="0" w:color="auto"/>
            <w:bottom w:val="none" w:sz="0" w:space="0" w:color="auto"/>
            <w:right w:val="none" w:sz="0" w:space="0" w:color="auto"/>
          </w:divBdr>
        </w:div>
        <w:div w:id="1000935871">
          <w:marLeft w:val="0"/>
          <w:marRight w:val="0"/>
          <w:marTop w:val="0"/>
          <w:marBottom w:val="0"/>
          <w:divBdr>
            <w:top w:val="none" w:sz="0" w:space="0" w:color="auto"/>
            <w:left w:val="none" w:sz="0" w:space="0" w:color="auto"/>
            <w:bottom w:val="none" w:sz="0" w:space="0" w:color="auto"/>
            <w:right w:val="none" w:sz="0" w:space="0" w:color="auto"/>
          </w:divBdr>
        </w:div>
        <w:div w:id="1019312512">
          <w:marLeft w:val="0"/>
          <w:marRight w:val="0"/>
          <w:marTop w:val="0"/>
          <w:marBottom w:val="0"/>
          <w:divBdr>
            <w:top w:val="none" w:sz="0" w:space="0" w:color="auto"/>
            <w:left w:val="none" w:sz="0" w:space="0" w:color="auto"/>
            <w:bottom w:val="none" w:sz="0" w:space="0" w:color="auto"/>
            <w:right w:val="none" w:sz="0" w:space="0" w:color="auto"/>
          </w:divBdr>
        </w:div>
        <w:div w:id="1049643662">
          <w:marLeft w:val="0"/>
          <w:marRight w:val="0"/>
          <w:marTop w:val="0"/>
          <w:marBottom w:val="0"/>
          <w:divBdr>
            <w:top w:val="none" w:sz="0" w:space="0" w:color="auto"/>
            <w:left w:val="none" w:sz="0" w:space="0" w:color="auto"/>
            <w:bottom w:val="none" w:sz="0" w:space="0" w:color="auto"/>
            <w:right w:val="none" w:sz="0" w:space="0" w:color="auto"/>
          </w:divBdr>
        </w:div>
        <w:div w:id="1063018582">
          <w:marLeft w:val="0"/>
          <w:marRight w:val="0"/>
          <w:marTop w:val="0"/>
          <w:marBottom w:val="0"/>
          <w:divBdr>
            <w:top w:val="none" w:sz="0" w:space="0" w:color="auto"/>
            <w:left w:val="none" w:sz="0" w:space="0" w:color="auto"/>
            <w:bottom w:val="none" w:sz="0" w:space="0" w:color="auto"/>
            <w:right w:val="none" w:sz="0" w:space="0" w:color="auto"/>
          </w:divBdr>
        </w:div>
        <w:div w:id="1093283748">
          <w:marLeft w:val="0"/>
          <w:marRight w:val="0"/>
          <w:marTop w:val="0"/>
          <w:marBottom w:val="0"/>
          <w:divBdr>
            <w:top w:val="none" w:sz="0" w:space="0" w:color="auto"/>
            <w:left w:val="none" w:sz="0" w:space="0" w:color="auto"/>
            <w:bottom w:val="none" w:sz="0" w:space="0" w:color="auto"/>
            <w:right w:val="none" w:sz="0" w:space="0" w:color="auto"/>
          </w:divBdr>
        </w:div>
        <w:div w:id="1115751679">
          <w:marLeft w:val="0"/>
          <w:marRight w:val="0"/>
          <w:marTop w:val="0"/>
          <w:marBottom w:val="0"/>
          <w:divBdr>
            <w:top w:val="none" w:sz="0" w:space="0" w:color="auto"/>
            <w:left w:val="none" w:sz="0" w:space="0" w:color="auto"/>
            <w:bottom w:val="none" w:sz="0" w:space="0" w:color="auto"/>
            <w:right w:val="none" w:sz="0" w:space="0" w:color="auto"/>
          </w:divBdr>
        </w:div>
        <w:div w:id="1120149818">
          <w:marLeft w:val="0"/>
          <w:marRight w:val="0"/>
          <w:marTop w:val="0"/>
          <w:marBottom w:val="0"/>
          <w:divBdr>
            <w:top w:val="none" w:sz="0" w:space="0" w:color="auto"/>
            <w:left w:val="none" w:sz="0" w:space="0" w:color="auto"/>
            <w:bottom w:val="none" w:sz="0" w:space="0" w:color="auto"/>
            <w:right w:val="none" w:sz="0" w:space="0" w:color="auto"/>
          </w:divBdr>
        </w:div>
        <w:div w:id="1182008852">
          <w:marLeft w:val="0"/>
          <w:marRight w:val="0"/>
          <w:marTop w:val="0"/>
          <w:marBottom w:val="0"/>
          <w:divBdr>
            <w:top w:val="none" w:sz="0" w:space="0" w:color="auto"/>
            <w:left w:val="none" w:sz="0" w:space="0" w:color="auto"/>
            <w:bottom w:val="none" w:sz="0" w:space="0" w:color="auto"/>
            <w:right w:val="none" w:sz="0" w:space="0" w:color="auto"/>
          </w:divBdr>
        </w:div>
        <w:div w:id="1205021820">
          <w:marLeft w:val="0"/>
          <w:marRight w:val="0"/>
          <w:marTop w:val="0"/>
          <w:marBottom w:val="0"/>
          <w:divBdr>
            <w:top w:val="none" w:sz="0" w:space="0" w:color="auto"/>
            <w:left w:val="none" w:sz="0" w:space="0" w:color="auto"/>
            <w:bottom w:val="none" w:sz="0" w:space="0" w:color="auto"/>
            <w:right w:val="none" w:sz="0" w:space="0" w:color="auto"/>
          </w:divBdr>
        </w:div>
        <w:div w:id="1224440652">
          <w:marLeft w:val="0"/>
          <w:marRight w:val="0"/>
          <w:marTop w:val="0"/>
          <w:marBottom w:val="0"/>
          <w:divBdr>
            <w:top w:val="none" w:sz="0" w:space="0" w:color="auto"/>
            <w:left w:val="none" w:sz="0" w:space="0" w:color="auto"/>
            <w:bottom w:val="none" w:sz="0" w:space="0" w:color="auto"/>
            <w:right w:val="none" w:sz="0" w:space="0" w:color="auto"/>
          </w:divBdr>
        </w:div>
        <w:div w:id="1251743682">
          <w:marLeft w:val="0"/>
          <w:marRight w:val="0"/>
          <w:marTop w:val="0"/>
          <w:marBottom w:val="0"/>
          <w:divBdr>
            <w:top w:val="none" w:sz="0" w:space="0" w:color="auto"/>
            <w:left w:val="none" w:sz="0" w:space="0" w:color="auto"/>
            <w:bottom w:val="none" w:sz="0" w:space="0" w:color="auto"/>
            <w:right w:val="none" w:sz="0" w:space="0" w:color="auto"/>
          </w:divBdr>
        </w:div>
        <w:div w:id="1283077270">
          <w:marLeft w:val="0"/>
          <w:marRight w:val="0"/>
          <w:marTop w:val="0"/>
          <w:marBottom w:val="0"/>
          <w:divBdr>
            <w:top w:val="none" w:sz="0" w:space="0" w:color="auto"/>
            <w:left w:val="none" w:sz="0" w:space="0" w:color="auto"/>
            <w:bottom w:val="none" w:sz="0" w:space="0" w:color="auto"/>
            <w:right w:val="none" w:sz="0" w:space="0" w:color="auto"/>
          </w:divBdr>
        </w:div>
        <w:div w:id="1293898443">
          <w:marLeft w:val="0"/>
          <w:marRight w:val="0"/>
          <w:marTop w:val="0"/>
          <w:marBottom w:val="0"/>
          <w:divBdr>
            <w:top w:val="none" w:sz="0" w:space="0" w:color="auto"/>
            <w:left w:val="none" w:sz="0" w:space="0" w:color="auto"/>
            <w:bottom w:val="none" w:sz="0" w:space="0" w:color="auto"/>
            <w:right w:val="none" w:sz="0" w:space="0" w:color="auto"/>
          </w:divBdr>
        </w:div>
        <w:div w:id="1344044218">
          <w:marLeft w:val="0"/>
          <w:marRight w:val="0"/>
          <w:marTop w:val="0"/>
          <w:marBottom w:val="0"/>
          <w:divBdr>
            <w:top w:val="none" w:sz="0" w:space="0" w:color="auto"/>
            <w:left w:val="none" w:sz="0" w:space="0" w:color="auto"/>
            <w:bottom w:val="none" w:sz="0" w:space="0" w:color="auto"/>
            <w:right w:val="none" w:sz="0" w:space="0" w:color="auto"/>
          </w:divBdr>
        </w:div>
        <w:div w:id="1388727650">
          <w:marLeft w:val="0"/>
          <w:marRight w:val="0"/>
          <w:marTop w:val="0"/>
          <w:marBottom w:val="0"/>
          <w:divBdr>
            <w:top w:val="none" w:sz="0" w:space="0" w:color="auto"/>
            <w:left w:val="none" w:sz="0" w:space="0" w:color="auto"/>
            <w:bottom w:val="none" w:sz="0" w:space="0" w:color="auto"/>
            <w:right w:val="none" w:sz="0" w:space="0" w:color="auto"/>
          </w:divBdr>
        </w:div>
        <w:div w:id="1467579070">
          <w:marLeft w:val="0"/>
          <w:marRight w:val="0"/>
          <w:marTop w:val="0"/>
          <w:marBottom w:val="0"/>
          <w:divBdr>
            <w:top w:val="none" w:sz="0" w:space="0" w:color="auto"/>
            <w:left w:val="none" w:sz="0" w:space="0" w:color="auto"/>
            <w:bottom w:val="none" w:sz="0" w:space="0" w:color="auto"/>
            <w:right w:val="none" w:sz="0" w:space="0" w:color="auto"/>
          </w:divBdr>
        </w:div>
        <w:div w:id="1477992977">
          <w:marLeft w:val="0"/>
          <w:marRight w:val="0"/>
          <w:marTop w:val="0"/>
          <w:marBottom w:val="0"/>
          <w:divBdr>
            <w:top w:val="none" w:sz="0" w:space="0" w:color="auto"/>
            <w:left w:val="none" w:sz="0" w:space="0" w:color="auto"/>
            <w:bottom w:val="none" w:sz="0" w:space="0" w:color="auto"/>
            <w:right w:val="none" w:sz="0" w:space="0" w:color="auto"/>
          </w:divBdr>
        </w:div>
        <w:div w:id="1497961892">
          <w:marLeft w:val="0"/>
          <w:marRight w:val="0"/>
          <w:marTop w:val="0"/>
          <w:marBottom w:val="0"/>
          <w:divBdr>
            <w:top w:val="none" w:sz="0" w:space="0" w:color="auto"/>
            <w:left w:val="none" w:sz="0" w:space="0" w:color="auto"/>
            <w:bottom w:val="none" w:sz="0" w:space="0" w:color="auto"/>
            <w:right w:val="none" w:sz="0" w:space="0" w:color="auto"/>
          </w:divBdr>
        </w:div>
        <w:div w:id="1503007611">
          <w:marLeft w:val="0"/>
          <w:marRight w:val="0"/>
          <w:marTop w:val="0"/>
          <w:marBottom w:val="0"/>
          <w:divBdr>
            <w:top w:val="none" w:sz="0" w:space="0" w:color="auto"/>
            <w:left w:val="none" w:sz="0" w:space="0" w:color="auto"/>
            <w:bottom w:val="none" w:sz="0" w:space="0" w:color="auto"/>
            <w:right w:val="none" w:sz="0" w:space="0" w:color="auto"/>
          </w:divBdr>
        </w:div>
        <w:div w:id="1503546807">
          <w:marLeft w:val="0"/>
          <w:marRight w:val="0"/>
          <w:marTop w:val="0"/>
          <w:marBottom w:val="0"/>
          <w:divBdr>
            <w:top w:val="none" w:sz="0" w:space="0" w:color="auto"/>
            <w:left w:val="none" w:sz="0" w:space="0" w:color="auto"/>
            <w:bottom w:val="none" w:sz="0" w:space="0" w:color="auto"/>
            <w:right w:val="none" w:sz="0" w:space="0" w:color="auto"/>
          </w:divBdr>
        </w:div>
        <w:div w:id="1511681936">
          <w:marLeft w:val="0"/>
          <w:marRight w:val="0"/>
          <w:marTop w:val="0"/>
          <w:marBottom w:val="0"/>
          <w:divBdr>
            <w:top w:val="none" w:sz="0" w:space="0" w:color="auto"/>
            <w:left w:val="none" w:sz="0" w:space="0" w:color="auto"/>
            <w:bottom w:val="none" w:sz="0" w:space="0" w:color="auto"/>
            <w:right w:val="none" w:sz="0" w:space="0" w:color="auto"/>
          </w:divBdr>
        </w:div>
        <w:div w:id="1519150320">
          <w:marLeft w:val="0"/>
          <w:marRight w:val="0"/>
          <w:marTop w:val="0"/>
          <w:marBottom w:val="0"/>
          <w:divBdr>
            <w:top w:val="none" w:sz="0" w:space="0" w:color="auto"/>
            <w:left w:val="none" w:sz="0" w:space="0" w:color="auto"/>
            <w:bottom w:val="none" w:sz="0" w:space="0" w:color="auto"/>
            <w:right w:val="none" w:sz="0" w:space="0" w:color="auto"/>
          </w:divBdr>
        </w:div>
        <w:div w:id="1628655560">
          <w:marLeft w:val="0"/>
          <w:marRight w:val="0"/>
          <w:marTop w:val="0"/>
          <w:marBottom w:val="0"/>
          <w:divBdr>
            <w:top w:val="none" w:sz="0" w:space="0" w:color="auto"/>
            <w:left w:val="none" w:sz="0" w:space="0" w:color="auto"/>
            <w:bottom w:val="none" w:sz="0" w:space="0" w:color="auto"/>
            <w:right w:val="none" w:sz="0" w:space="0" w:color="auto"/>
          </w:divBdr>
        </w:div>
        <w:div w:id="1719471547">
          <w:marLeft w:val="0"/>
          <w:marRight w:val="0"/>
          <w:marTop w:val="0"/>
          <w:marBottom w:val="0"/>
          <w:divBdr>
            <w:top w:val="none" w:sz="0" w:space="0" w:color="auto"/>
            <w:left w:val="none" w:sz="0" w:space="0" w:color="auto"/>
            <w:bottom w:val="none" w:sz="0" w:space="0" w:color="auto"/>
            <w:right w:val="none" w:sz="0" w:space="0" w:color="auto"/>
          </w:divBdr>
        </w:div>
        <w:div w:id="1759448087">
          <w:marLeft w:val="0"/>
          <w:marRight w:val="0"/>
          <w:marTop w:val="0"/>
          <w:marBottom w:val="0"/>
          <w:divBdr>
            <w:top w:val="none" w:sz="0" w:space="0" w:color="auto"/>
            <w:left w:val="none" w:sz="0" w:space="0" w:color="auto"/>
            <w:bottom w:val="none" w:sz="0" w:space="0" w:color="auto"/>
            <w:right w:val="none" w:sz="0" w:space="0" w:color="auto"/>
          </w:divBdr>
        </w:div>
        <w:div w:id="1778021177">
          <w:marLeft w:val="0"/>
          <w:marRight w:val="0"/>
          <w:marTop w:val="0"/>
          <w:marBottom w:val="0"/>
          <w:divBdr>
            <w:top w:val="none" w:sz="0" w:space="0" w:color="auto"/>
            <w:left w:val="none" w:sz="0" w:space="0" w:color="auto"/>
            <w:bottom w:val="none" w:sz="0" w:space="0" w:color="auto"/>
            <w:right w:val="none" w:sz="0" w:space="0" w:color="auto"/>
          </w:divBdr>
        </w:div>
        <w:div w:id="1782608444">
          <w:marLeft w:val="0"/>
          <w:marRight w:val="0"/>
          <w:marTop w:val="0"/>
          <w:marBottom w:val="0"/>
          <w:divBdr>
            <w:top w:val="none" w:sz="0" w:space="0" w:color="auto"/>
            <w:left w:val="none" w:sz="0" w:space="0" w:color="auto"/>
            <w:bottom w:val="none" w:sz="0" w:space="0" w:color="auto"/>
            <w:right w:val="none" w:sz="0" w:space="0" w:color="auto"/>
          </w:divBdr>
        </w:div>
        <w:div w:id="1797602317">
          <w:marLeft w:val="0"/>
          <w:marRight w:val="0"/>
          <w:marTop w:val="0"/>
          <w:marBottom w:val="0"/>
          <w:divBdr>
            <w:top w:val="none" w:sz="0" w:space="0" w:color="auto"/>
            <w:left w:val="none" w:sz="0" w:space="0" w:color="auto"/>
            <w:bottom w:val="none" w:sz="0" w:space="0" w:color="auto"/>
            <w:right w:val="none" w:sz="0" w:space="0" w:color="auto"/>
          </w:divBdr>
        </w:div>
        <w:div w:id="1813061543">
          <w:marLeft w:val="0"/>
          <w:marRight w:val="0"/>
          <w:marTop w:val="0"/>
          <w:marBottom w:val="0"/>
          <w:divBdr>
            <w:top w:val="none" w:sz="0" w:space="0" w:color="auto"/>
            <w:left w:val="none" w:sz="0" w:space="0" w:color="auto"/>
            <w:bottom w:val="none" w:sz="0" w:space="0" w:color="auto"/>
            <w:right w:val="none" w:sz="0" w:space="0" w:color="auto"/>
          </w:divBdr>
        </w:div>
        <w:div w:id="1857191411">
          <w:marLeft w:val="0"/>
          <w:marRight w:val="0"/>
          <w:marTop w:val="0"/>
          <w:marBottom w:val="0"/>
          <w:divBdr>
            <w:top w:val="none" w:sz="0" w:space="0" w:color="auto"/>
            <w:left w:val="none" w:sz="0" w:space="0" w:color="auto"/>
            <w:bottom w:val="none" w:sz="0" w:space="0" w:color="auto"/>
            <w:right w:val="none" w:sz="0" w:space="0" w:color="auto"/>
          </w:divBdr>
        </w:div>
        <w:div w:id="1900363995">
          <w:marLeft w:val="0"/>
          <w:marRight w:val="0"/>
          <w:marTop w:val="0"/>
          <w:marBottom w:val="0"/>
          <w:divBdr>
            <w:top w:val="none" w:sz="0" w:space="0" w:color="auto"/>
            <w:left w:val="none" w:sz="0" w:space="0" w:color="auto"/>
            <w:bottom w:val="none" w:sz="0" w:space="0" w:color="auto"/>
            <w:right w:val="none" w:sz="0" w:space="0" w:color="auto"/>
          </w:divBdr>
        </w:div>
        <w:div w:id="1984583756">
          <w:marLeft w:val="0"/>
          <w:marRight w:val="0"/>
          <w:marTop w:val="0"/>
          <w:marBottom w:val="0"/>
          <w:divBdr>
            <w:top w:val="none" w:sz="0" w:space="0" w:color="auto"/>
            <w:left w:val="none" w:sz="0" w:space="0" w:color="auto"/>
            <w:bottom w:val="none" w:sz="0" w:space="0" w:color="auto"/>
            <w:right w:val="none" w:sz="0" w:space="0" w:color="auto"/>
          </w:divBdr>
        </w:div>
        <w:div w:id="2071881454">
          <w:marLeft w:val="0"/>
          <w:marRight w:val="0"/>
          <w:marTop w:val="0"/>
          <w:marBottom w:val="0"/>
          <w:divBdr>
            <w:top w:val="none" w:sz="0" w:space="0" w:color="auto"/>
            <w:left w:val="none" w:sz="0" w:space="0" w:color="auto"/>
            <w:bottom w:val="none" w:sz="0" w:space="0" w:color="auto"/>
            <w:right w:val="none" w:sz="0" w:space="0" w:color="auto"/>
          </w:divBdr>
        </w:div>
        <w:div w:id="2090076933">
          <w:marLeft w:val="0"/>
          <w:marRight w:val="0"/>
          <w:marTop w:val="0"/>
          <w:marBottom w:val="0"/>
          <w:divBdr>
            <w:top w:val="none" w:sz="0" w:space="0" w:color="auto"/>
            <w:left w:val="none" w:sz="0" w:space="0" w:color="auto"/>
            <w:bottom w:val="none" w:sz="0" w:space="0" w:color="auto"/>
            <w:right w:val="none" w:sz="0" w:space="0" w:color="auto"/>
          </w:divBdr>
        </w:div>
      </w:divsChild>
    </w:div>
    <w:div w:id="900292717">
      <w:bodyDiv w:val="1"/>
      <w:marLeft w:val="0"/>
      <w:marRight w:val="0"/>
      <w:marTop w:val="0"/>
      <w:marBottom w:val="0"/>
      <w:divBdr>
        <w:top w:val="none" w:sz="0" w:space="0" w:color="auto"/>
        <w:left w:val="none" w:sz="0" w:space="0" w:color="auto"/>
        <w:bottom w:val="none" w:sz="0" w:space="0" w:color="auto"/>
        <w:right w:val="none" w:sz="0" w:space="0" w:color="auto"/>
      </w:divBdr>
      <w:divsChild>
        <w:div w:id="73472926">
          <w:marLeft w:val="0"/>
          <w:marRight w:val="0"/>
          <w:marTop w:val="0"/>
          <w:marBottom w:val="0"/>
          <w:divBdr>
            <w:top w:val="none" w:sz="0" w:space="0" w:color="auto"/>
            <w:left w:val="none" w:sz="0" w:space="0" w:color="auto"/>
            <w:bottom w:val="none" w:sz="0" w:space="0" w:color="auto"/>
            <w:right w:val="none" w:sz="0" w:space="0" w:color="auto"/>
          </w:divBdr>
        </w:div>
        <w:div w:id="104621835">
          <w:marLeft w:val="0"/>
          <w:marRight w:val="0"/>
          <w:marTop w:val="0"/>
          <w:marBottom w:val="0"/>
          <w:divBdr>
            <w:top w:val="none" w:sz="0" w:space="0" w:color="auto"/>
            <w:left w:val="none" w:sz="0" w:space="0" w:color="auto"/>
            <w:bottom w:val="none" w:sz="0" w:space="0" w:color="auto"/>
            <w:right w:val="none" w:sz="0" w:space="0" w:color="auto"/>
          </w:divBdr>
        </w:div>
        <w:div w:id="149441370">
          <w:marLeft w:val="0"/>
          <w:marRight w:val="0"/>
          <w:marTop w:val="0"/>
          <w:marBottom w:val="0"/>
          <w:divBdr>
            <w:top w:val="none" w:sz="0" w:space="0" w:color="auto"/>
            <w:left w:val="none" w:sz="0" w:space="0" w:color="auto"/>
            <w:bottom w:val="none" w:sz="0" w:space="0" w:color="auto"/>
            <w:right w:val="none" w:sz="0" w:space="0" w:color="auto"/>
          </w:divBdr>
        </w:div>
        <w:div w:id="567616548">
          <w:marLeft w:val="0"/>
          <w:marRight w:val="0"/>
          <w:marTop w:val="0"/>
          <w:marBottom w:val="0"/>
          <w:divBdr>
            <w:top w:val="none" w:sz="0" w:space="0" w:color="auto"/>
            <w:left w:val="none" w:sz="0" w:space="0" w:color="auto"/>
            <w:bottom w:val="none" w:sz="0" w:space="0" w:color="auto"/>
            <w:right w:val="none" w:sz="0" w:space="0" w:color="auto"/>
          </w:divBdr>
        </w:div>
        <w:div w:id="948853952">
          <w:marLeft w:val="0"/>
          <w:marRight w:val="0"/>
          <w:marTop w:val="0"/>
          <w:marBottom w:val="0"/>
          <w:divBdr>
            <w:top w:val="none" w:sz="0" w:space="0" w:color="auto"/>
            <w:left w:val="none" w:sz="0" w:space="0" w:color="auto"/>
            <w:bottom w:val="none" w:sz="0" w:space="0" w:color="auto"/>
            <w:right w:val="none" w:sz="0" w:space="0" w:color="auto"/>
          </w:divBdr>
        </w:div>
        <w:div w:id="1324233842">
          <w:marLeft w:val="0"/>
          <w:marRight w:val="0"/>
          <w:marTop w:val="0"/>
          <w:marBottom w:val="0"/>
          <w:divBdr>
            <w:top w:val="none" w:sz="0" w:space="0" w:color="auto"/>
            <w:left w:val="none" w:sz="0" w:space="0" w:color="auto"/>
            <w:bottom w:val="none" w:sz="0" w:space="0" w:color="auto"/>
            <w:right w:val="none" w:sz="0" w:space="0" w:color="auto"/>
          </w:divBdr>
        </w:div>
        <w:div w:id="1633704697">
          <w:marLeft w:val="0"/>
          <w:marRight w:val="0"/>
          <w:marTop w:val="0"/>
          <w:marBottom w:val="0"/>
          <w:divBdr>
            <w:top w:val="none" w:sz="0" w:space="0" w:color="auto"/>
            <w:left w:val="none" w:sz="0" w:space="0" w:color="auto"/>
            <w:bottom w:val="none" w:sz="0" w:space="0" w:color="auto"/>
            <w:right w:val="none" w:sz="0" w:space="0" w:color="auto"/>
          </w:divBdr>
        </w:div>
      </w:divsChild>
    </w:div>
    <w:div w:id="1556041014">
      <w:bodyDiv w:val="1"/>
      <w:marLeft w:val="0"/>
      <w:marRight w:val="0"/>
      <w:marTop w:val="0"/>
      <w:marBottom w:val="0"/>
      <w:divBdr>
        <w:top w:val="none" w:sz="0" w:space="0" w:color="auto"/>
        <w:left w:val="none" w:sz="0" w:space="0" w:color="auto"/>
        <w:bottom w:val="none" w:sz="0" w:space="0" w:color="auto"/>
        <w:right w:val="none" w:sz="0" w:space="0" w:color="auto"/>
      </w:divBdr>
      <w:divsChild>
        <w:div w:id="13270295">
          <w:marLeft w:val="0"/>
          <w:marRight w:val="0"/>
          <w:marTop w:val="0"/>
          <w:marBottom w:val="0"/>
          <w:divBdr>
            <w:top w:val="none" w:sz="0" w:space="0" w:color="auto"/>
            <w:left w:val="none" w:sz="0" w:space="0" w:color="auto"/>
            <w:bottom w:val="none" w:sz="0" w:space="0" w:color="auto"/>
            <w:right w:val="none" w:sz="0" w:space="0" w:color="auto"/>
          </w:divBdr>
        </w:div>
        <w:div w:id="52431010">
          <w:marLeft w:val="0"/>
          <w:marRight w:val="0"/>
          <w:marTop w:val="0"/>
          <w:marBottom w:val="0"/>
          <w:divBdr>
            <w:top w:val="none" w:sz="0" w:space="0" w:color="auto"/>
            <w:left w:val="none" w:sz="0" w:space="0" w:color="auto"/>
            <w:bottom w:val="none" w:sz="0" w:space="0" w:color="auto"/>
            <w:right w:val="none" w:sz="0" w:space="0" w:color="auto"/>
          </w:divBdr>
        </w:div>
        <w:div w:id="162398865">
          <w:marLeft w:val="0"/>
          <w:marRight w:val="0"/>
          <w:marTop w:val="0"/>
          <w:marBottom w:val="0"/>
          <w:divBdr>
            <w:top w:val="none" w:sz="0" w:space="0" w:color="auto"/>
            <w:left w:val="none" w:sz="0" w:space="0" w:color="auto"/>
            <w:bottom w:val="none" w:sz="0" w:space="0" w:color="auto"/>
            <w:right w:val="none" w:sz="0" w:space="0" w:color="auto"/>
          </w:divBdr>
        </w:div>
        <w:div w:id="193881474">
          <w:marLeft w:val="0"/>
          <w:marRight w:val="0"/>
          <w:marTop w:val="0"/>
          <w:marBottom w:val="0"/>
          <w:divBdr>
            <w:top w:val="none" w:sz="0" w:space="0" w:color="auto"/>
            <w:left w:val="none" w:sz="0" w:space="0" w:color="auto"/>
            <w:bottom w:val="none" w:sz="0" w:space="0" w:color="auto"/>
            <w:right w:val="none" w:sz="0" w:space="0" w:color="auto"/>
          </w:divBdr>
        </w:div>
        <w:div w:id="331690592">
          <w:marLeft w:val="0"/>
          <w:marRight w:val="0"/>
          <w:marTop w:val="0"/>
          <w:marBottom w:val="0"/>
          <w:divBdr>
            <w:top w:val="none" w:sz="0" w:space="0" w:color="auto"/>
            <w:left w:val="none" w:sz="0" w:space="0" w:color="auto"/>
            <w:bottom w:val="none" w:sz="0" w:space="0" w:color="auto"/>
            <w:right w:val="none" w:sz="0" w:space="0" w:color="auto"/>
          </w:divBdr>
        </w:div>
        <w:div w:id="333580006">
          <w:marLeft w:val="0"/>
          <w:marRight w:val="0"/>
          <w:marTop w:val="0"/>
          <w:marBottom w:val="0"/>
          <w:divBdr>
            <w:top w:val="none" w:sz="0" w:space="0" w:color="auto"/>
            <w:left w:val="none" w:sz="0" w:space="0" w:color="auto"/>
            <w:bottom w:val="none" w:sz="0" w:space="0" w:color="auto"/>
            <w:right w:val="none" w:sz="0" w:space="0" w:color="auto"/>
          </w:divBdr>
        </w:div>
        <w:div w:id="480078228">
          <w:marLeft w:val="0"/>
          <w:marRight w:val="0"/>
          <w:marTop w:val="0"/>
          <w:marBottom w:val="0"/>
          <w:divBdr>
            <w:top w:val="none" w:sz="0" w:space="0" w:color="auto"/>
            <w:left w:val="none" w:sz="0" w:space="0" w:color="auto"/>
            <w:bottom w:val="none" w:sz="0" w:space="0" w:color="auto"/>
            <w:right w:val="none" w:sz="0" w:space="0" w:color="auto"/>
          </w:divBdr>
        </w:div>
        <w:div w:id="636224340">
          <w:marLeft w:val="0"/>
          <w:marRight w:val="0"/>
          <w:marTop w:val="0"/>
          <w:marBottom w:val="0"/>
          <w:divBdr>
            <w:top w:val="none" w:sz="0" w:space="0" w:color="auto"/>
            <w:left w:val="none" w:sz="0" w:space="0" w:color="auto"/>
            <w:bottom w:val="none" w:sz="0" w:space="0" w:color="auto"/>
            <w:right w:val="none" w:sz="0" w:space="0" w:color="auto"/>
          </w:divBdr>
        </w:div>
        <w:div w:id="767311996">
          <w:marLeft w:val="0"/>
          <w:marRight w:val="0"/>
          <w:marTop w:val="0"/>
          <w:marBottom w:val="0"/>
          <w:divBdr>
            <w:top w:val="none" w:sz="0" w:space="0" w:color="auto"/>
            <w:left w:val="none" w:sz="0" w:space="0" w:color="auto"/>
            <w:bottom w:val="none" w:sz="0" w:space="0" w:color="auto"/>
            <w:right w:val="none" w:sz="0" w:space="0" w:color="auto"/>
          </w:divBdr>
        </w:div>
        <w:div w:id="778259592">
          <w:marLeft w:val="0"/>
          <w:marRight w:val="0"/>
          <w:marTop w:val="0"/>
          <w:marBottom w:val="0"/>
          <w:divBdr>
            <w:top w:val="none" w:sz="0" w:space="0" w:color="auto"/>
            <w:left w:val="none" w:sz="0" w:space="0" w:color="auto"/>
            <w:bottom w:val="none" w:sz="0" w:space="0" w:color="auto"/>
            <w:right w:val="none" w:sz="0" w:space="0" w:color="auto"/>
          </w:divBdr>
        </w:div>
        <w:div w:id="802650376">
          <w:marLeft w:val="0"/>
          <w:marRight w:val="0"/>
          <w:marTop w:val="0"/>
          <w:marBottom w:val="0"/>
          <w:divBdr>
            <w:top w:val="none" w:sz="0" w:space="0" w:color="auto"/>
            <w:left w:val="none" w:sz="0" w:space="0" w:color="auto"/>
            <w:bottom w:val="none" w:sz="0" w:space="0" w:color="auto"/>
            <w:right w:val="none" w:sz="0" w:space="0" w:color="auto"/>
          </w:divBdr>
        </w:div>
        <w:div w:id="807286577">
          <w:marLeft w:val="0"/>
          <w:marRight w:val="0"/>
          <w:marTop w:val="0"/>
          <w:marBottom w:val="0"/>
          <w:divBdr>
            <w:top w:val="none" w:sz="0" w:space="0" w:color="auto"/>
            <w:left w:val="none" w:sz="0" w:space="0" w:color="auto"/>
            <w:bottom w:val="none" w:sz="0" w:space="0" w:color="auto"/>
            <w:right w:val="none" w:sz="0" w:space="0" w:color="auto"/>
          </w:divBdr>
        </w:div>
        <w:div w:id="836191111">
          <w:marLeft w:val="0"/>
          <w:marRight w:val="0"/>
          <w:marTop w:val="0"/>
          <w:marBottom w:val="0"/>
          <w:divBdr>
            <w:top w:val="none" w:sz="0" w:space="0" w:color="auto"/>
            <w:left w:val="none" w:sz="0" w:space="0" w:color="auto"/>
            <w:bottom w:val="none" w:sz="0" w:space="0" w:color="auto"/>
            <w:right w:val="none" w:sz="0" w:space="0" w:color="auto"/>
          </w:divBdr>
        </w:div>
        <w:div w:id="906307454">
          <w:marLeft w:val="0"/>
          <w:marRight w:val="0"/>
          <w:marTop w:val="0"/>
          <w:marBottom w:val="0"/>
          <w:divBdr>
            <w:top w:val="none" w:sz="0" w:space="0" w:color="auto"/>
            <w:left w:val="none" w:sz="0" w:space="0" w:color="auto"/>
            <w:bottom w:val="none" w:sz="0" w:space="0" w:color="auto"/>
            <w:right w:val="none" w:sz="0" w:space="0" w:color="auto"/>
          </w:divBdr>
        </w:div>
        <w:div w:id="927730697">
          <w:marLeft w:val="0"/>
          <w:marRight w:val="0"/>
          <w:marTop w:val="0"/>
          <w:marBottom w:val="0"/>
          <w:divBdr>
            <w:top w:val="none" w:sz="0" w:space="0" w:color="auto"/>
            <w:left w:val="none" w:sz="0" w:space="0" w:color="auto"/>
            <w:bottom w:val="none" w:sz="0" w:space="0" w:color="auto"/>
            <w:right w:val="none" w:sz="0" w:space="0" w:color="auto"/>
          </w:divBdr>
        </w:div>
        <w:div w:id="944657104">
          <w:marLeft w:val="0"/>
          <w:marRight w:val="0"/>
          <w:marTop w:val="0"/>
          <w:marBottom w:val="0"/>
          <w:divBdr>
            <w:top w:val="none" w:sz="0" w:space="0" w:color="auto"/>
            <w:left w:val="none" w:sz="0" w:space="0" w:color="auto"/>
            <w:bottom w:val="none" w:sz="0" w:space="0" w:color="auto"/>
            <w:right w:val="none" w:sz="0" w:space="0" w:color="auto"/>
          </w:divBdr>
        </w:div>
        <w:div w:id="1024283796">
          <w:marLeft w:val="0"/>
          <w:marRight w:val="0"/>
          <w:marTop w:val="0"/>
          <w:marBottom w:val="0"/>
          <w:divBdr>
            <w:top w:val="none" w:sz="0" w:space="0" w:color="auto"/>
            <w:left w:val="none" w:sz="0" w:space="0" w:color="auto"/>
            <w:bottom w:val="none" w:sz="0" w:space="0" w:color="auto"/>
            <w:right w:val="none" w:sz="0" w:space="0" w:color="auto"/>
          </w:divBdr>
        </w:div>
        <w:div w:id="1063676942">
          <w:marLeft w:val="0"/>
          <w:marRight w:val="0"/>
          <w:marTop w:val="0"/>
          <w:marBottom w:val="0"/>
          <w:divBdr>
            <w:top w:val="none" w:sz="0" w:space="0" w:color="auto"/>
            <w:left w:val="none" w:sz="0" w:space="0" w:color="auto"/>
            <w:bottom w:val="none" w:sz="0" w:space="0" w:color="auto"/>
            <w:right w:val="none" w:sz="0" w:space="0" w:color="auto"/>
          </w:divBdr>
        </w:div>
        <w:div w:id="1223642076">
          <w:marLeft w:val="0"/>
          <w:marRight w:val="0"/>
          <w:marTop w:val="0"/>
          <w:marBottom w:val="0"/>
          <w:divBdr>
            <w:top w:val="none" w:sz="0" w:space="0" w:color="auto"/>
            <w:left w:val="none" w:sz="0" w:space="0" w:color="auto"/>
            <w:bottom w:val="none" w:sz="0" w:space="0" w:color="auto"/>
            <w:right w:val="none" w:sz="0" w:space="0" w:color="auto"/>
          </w:divBdr>
        </w:div>
        <w:div w:id="1309481697">
          <w:marLeft w:val="0"/>
          <w:marRight w:val="0"/>
          <w:marTop w:val="0"/>
          <w:marBottom w:val="0"/>
          <w:divBdr>
            <w:top w:val="none" w:sz="0" w:space="0" w:color="auto"/>
            <w:left w:val="none" w:sz="0" w:space="0" w:color="auto"/>
            <w:bottom w:val="none" w:sz="0" w:space="0" w:color="auto"/>
            <w:right w:val="none" w:sz="0" w:space="0" w:color="auto"/>
          </w:divBdr>
        </w:div>
        <w:div w:id="1443300163">
          <w:marLeft w:val="0"/>
          <w:marRight w:val="0"/>
          <w:marTop w:val="0"/>
          <w:marBottom w:val="0"/>
          <w:divBdr>
            <w:top w:val="none" w:sz="0" w:space="0" w:color="auto"/>
            <w:left w:val="none" w:sz="0" w:space="0" w:color="auto"/>
            <w:bottom w:val="none" w:sz="0" w:space="0" w:color="auto"/>
            <w:right w:val="none" w:sz="0" w:space="0" w:color="auto"/>
          </w:divBdr>
        </w:div>
        <w:div w:id="1502892693">
          <w:marLeft w:val="0"/>
          <w:marRight w:val="0"/>
          <w:marTop w:val="0"/>
          <w:marBottom w:val="0"/>
          <w:divBdr>
            <w:top w:val="none" w:sz="0" w:space="0" w:color="auto"/>
            <w:left w:val="none" w:sz="0" w:space="0" w:color="auto"/>
            <w:bottom w:val="none" w:sz="0" w:space="0" w:color="auto"/>
            <w:right w:val="none" w:sz="0" w:space="0" w:color="auto"/>
          </w:divBdr>
        </w:div>
        <w:div w:id="1506168106">
          <w:marLeft w:val="0"/>
          <w:marRight w:val="0"/>
          <w:marTop w:val="0"/>
          <w:marBottom w:val="0"/>
          <w:divBdr>
            <w:top w:val="none" w:sz="0" w:space="0" w:color="auto"/>
            <w:left w:val="none" w:sz="0" w:space="0" w:color="auto"/>
            <w:bottom w:val="none" w:sz="0" w:space="0" w:color="auto"/>
            <w:right w:val="none" w:sz="0" w:space="0" w:color="auto"/>
          </w:divBdr>
        </w:div>
        <w:div w:id="1593776973">
          <w:marLeft w:val="0"/>
          <w:marRight w:val="0"/>
          <w:marTop w:val="0"/>
          <w:marBottom w:val="0"/>
          <w:divBdr>
            <w:top w:val="none" w:sz="0" w:space="0" w:color="auto"/>
            <w:left w:val="none" w:sz="0" w:space="0" w:color="auto"/>
            <w:bottom w:val="none" w:sz="0" w:space="0" w:color="auto"/>
            <w:right w:val="none" w:sz="0" w:space="0" w:color="auto"/>
          </w:divBdr>
        </w:div>
        <w:div w:id="1743021833">
          <w:marLeft w:val="0"/>
          <w:marRight w:val="0"/>
          <w:marTop w:val="0"/>
          <w:marBottom w:val="0"/>
          <w:divBdr>
            <w:top w:val="none" w:sz="0" w:space="0" w:color="auto"/>
            <w:left w:val="none" w:sz="0" w:space="0" w:color="auto"/>
            <w:bottom w:val="none" w:sz="0" w:space="0" w:color="auto"/>
            <w:right w:val="none" w:sz="0" w:space="0" w:color="auto"/>
          </w:divBdr>
        </w:div>
        <w:div w:id="1815298200">
          <w:marLeft w:val="0"/>
          <w:marRight w:val="0"/>
          <w:marTop w:val="0"/>
          <w:marBottom w:val="0"/>
          <w:divBdr>
            <w:top w:val="none" w:sz="0" w:space="0" w:color="auto"/>
            <w:left w:val="none" w:sz="0" w:space="0" w:color="auto"/>
            <w:bottom w:val="none" w:sz="0" w:space="0" w:color="auto"/>
            <w:right w:val="none" w:sz="0" w:space="0" w:color="auto"/>
          </w:divBdr>
        </w:div>
        <w:div w:id="1987278044">
          <w:marLeft w:val="0"/>
          <w:marRight w:val="0"/>
          <w:marTop w:val="0"/>
          <w:marBottom w:val="0"/>
          <w:divBdr>
            <w:top w:val="none" w:sz="0" w:space="0" w:color="auto"/>
            <w:left w:val="none" w:sz="0" w:space="0" w:color="auto"/>
            <w:bottom w:val="none" w:sz="0" w:space="0" w:color="auto"/>
            <w:right w:val="none" w:sz="0" w:space="0" w:color="auto"/>
          </w:divBdr>
        </w:div>
        <w:div w:id="2026326615">
          <w:marLeft w:val="0"/>
          <w:marRight w:val="0"/>
          <w:marTop w:val="0"/>
          <w:marBottom w:val="0"/>
          <w:divBdr>
            <w:top w:val="none" w:sz="0" w:space="0" w:color="auto"/>
            <w:left w:val="none" w:sz="0" w:space="0" w:color="auto"/>
            <w:bottom w:val="none" w:sz="0" w:space="0" w:color="auto"/>
            <w:right w:val="none" w:sz="0" w:space="0" w:color="auto"/>
          </w:divBdr>
        </w:div>
      </w:divsChild>
    </w:div>
    <w:div w:id="1629311693">
      <w:bodyDiv w:val="1"/>
      <w:marLeft w:val="0"/>
      <w:marRight w:val="0"/>
      <w:marTop w:val="0"/>
      <w:marBottom w:val="0"/>
      <w:divBdr>
        <w:top w:val="none" w:sz="0" w:space="0" w:color="auto"/>
        <w:left w:val="none" w:sz="0" w:space="0" w:color="auto"/>
        <w:bottom w:val="none" w:sz="0" w:space="0" w:color="auto"/>
        <w:right w:val="none" w:sz="0" w:space="0" w:color="auto"/>
      </w:divBdr>
      <w:divsChild>
        <w:div w:id="70083829">
          <w:marLeft w:val="0"/>
          <w:marRight w:val="0"/>
          <w:marTop w:val="0"/>
          <w:marBottom w:val="0"/>
          <w:divBdr>
            <w:top w:val="none" w:sz="0" w:space="0" w:color="auto"/>
            <w:left w:val="none" w:sz="0" w:space="0" w:color="auto"/>
            <w:bottom w:val="none" w:sz="0" w:space="0" w:color="auto"/>
            <w:right w:val="none" w:sz="0" w:space="0" w:color="auto"/>
          </w:divBdr>
        </w:div>
        <w:div w:id="82990619">
          <w:marLeft w:val="0"/>
          <w:marRight w:val="0"/>
          <w:marTop w:val="0"/>
          <w:marBottom w:val="0"/>
          <w:divBdr>
            <w:top w:val="none" w:sz="0" w:space="0" w:color="auto"/>
            <w:left w:val="none" w:sz="0" w:space="0" w:color="auto"/>
            <w:bottom w:val="none" w:sz="0" w:space="0" w:color="auto"/>
            <w:right w:val="none" w:sz="0" w:space="0" w:color="auto"/>
          </w:divBdr>
        </w:div>
        <w:div w:id="168641566">
          <w:marLeft w:val="0"/>
          <w:marRight w:val="0"/>
          <w:marTop w:val="0"/>
          <w:marBottom w:val="0"/>
          <w:divBdr>
            <w:top w:val="none" w:sz="0" w:space="0" w:color="auto"/>
            <w:left w:val="none" w:sz="0" w:space="0" w:color="auto"/>
            <w:bottom w:val="none" w:sz="0" w:space="0" w:color="auto"/>
            <w:right w:val="none" w:sz="0" w:space="0" w:color="auto"/>
          </w:divBdr>
        </w:div>
        <w:div w:id="382798397">
          <w:marLeft w:val="0"/>
          <w:marRight w:val="0"/>
          <w:marTop w:val="0"/>
          <w:marBottom w:val="0"/>
          <w:divBdr>
            <w:top w:val="none" w:sz="0" w:space="0" w:color="auto"/>
            <w:left w:val="none" w:sz="0" w:space="0" w:color="auto"/>
            <w:bottom w:val="none" w:sz="0" w:space="0" w:color="auto"/>
            <w:right w:val="none" w:sz="0" w:space="0" w:color="auto"/>
          </w:divBdr>
        </w:div>
        <w:div w:id="564607152">
          <w:marLeft w:val="0"/>
          <w:marRight w:val="0"/>
          <w:marTop w:val="0"/>
          <w:marBottom w:val="0"/>
          <w:divBdr>
            <w:top w:val="none" w:sz="0" w:space="0" w:color="auto"/>
            <w:left w:val="none" w:sz="0" w:space="0" w:color="auto"/>
            <w:bottom w:val="none" w:sz="0" w:space="0" w:color="auto"/>
            <w:right w:val="none" w:sz="0" w:space="0" w:color="auto"/>
          </w:divBdr>
        </w:div>
        <w:div w:id="644772463">
          <w:marLeft w:val="0"/>
          <w:marRight w:val="0"/>
          <w:marTop w:val="0"/>
          <w:marBottom w:val="0"/>
          <w:divBdr>
            <w:top w:val="none" w:sz="0" w:space="0" w:color="auto"/>
            <w:left w:val="none" w:sz="0" w:space="0" w:color="auto"/>
            <w:bottom w:val="none" w:sz="0" w:space="0" w:color="auto"/>
            <w:right w:val="none" w:sz="0" w:space="0" w:color="auto"/>
          </w:divBdr>
        </w:div>
        <w:div w:id="825249429">
          <w:marLeft w:val="0"/>
          <w:marRight w:val="0"/>
          <w:marTop w:val="0"/>
          <w:marBottom w:val="0"/>
          <w:divBdr>
            <w:top w:val="none" w:sz="0" w:space="0" w:color="auto"/>
            <w:left w:val="none" w:sz="0" w:space="0" w:color="auto"/>
            <w:bottom w:val="none" w:sz="0" w:space="0" w:color="auto"/>
            <w:right w:val="none" w:sz="0" w:space="0" w:color="auto"/>
          </w:divBdr>
        </w:div>
        <w:div w:id="883295767">
          <w:marLeft w:val="0"/>
          <w:marRight w:val="0"/>
          <w:marTop w:val="0"/>
          <w:marBottom w:val="0"/>
          <w:divBdr>
            <w:top w:val="none" w:sz="0" w:space="0" w:color="auto"/>
            <w:left w:val="none" w:sz="0" w:space="0" w:color="auto"/>
            <w:bottom w:val="none" w:sz="0" w:space="0" w:color="auto"/>
            <w:right w:val="none" w:sz="0" w:space="0" w:color="auto"/>
          </w:divBdr>
        </w:div>
        <w:div w:id="973023337">
          <w:marLeft w:val="0"/>
          <w:marRight w:val="0"/>
          <w:marTop w:val="0"/>
          <w:marBottom w:val="0"/>
          <w:divBdr>
            <w:top w:val="none" w:sz="0" w:space="0" w:color="auto"/>
            <w:left w:val="none" w:sz="0" w:space="0" w:color="auto"/>
            <w:bottom w:val="none" w:sz="0" w:space="0" w:color="auto"/>
            <w:right w:val="none" w:sz="0" w:space="0" w:color="auto"/>
          </w:divBdr>
        </w:div>
        <w:div w:id="1108889585">
          <w:marLeft w:val="0"/>
          <w:marRight w:val="0"/>
          <w:marTop w:val="0"/>
          <w:marBottom w:val="0"/>
          <w:divBdr>
            <w:top w:val="none" w:sz="0" w:space="0" w:color="auto"/>
            <w:left w:val="none" w:sz="0" w:space="0" w:color="auto"/>
            <w:bottom w:val="none" w:sz="0" w:space="0" w:color="auto"/>
            <w:right w:val="none" w:sz="0" w:space="0" w:color="auto"/>
          </w:divBdr>
        </w:div>
        <w:div w:id="1239942402">
          <w:marLeft w:val="0"/>
          <w:marRight w:val="0"/>
          <w:marTop w:val="0"/>
          <w:marBottom w:val="0"/>
          <w:divBdr>
            <w:top w:val="none" w:sz="0" w:space="0" w:color="auto"/>
            <w:left w:val="none" w:sz="0" w:space="0" w:color="auto"/>
            <w:bottom w:val="none" w:sz="0" w:space="0" w:color="auto"/>
            <w:right w:val="none" w:sz="0" w:space="0" w:color="auto"/>
          </w:divBdr>
        </w:div>
        <w:div w:id="1348288220">
          <w:marLeft w:val="0"/>
          <w:marRight w:val="0"/>
          <w:marTop w:val="0"/>
          <w:marBottom w:val="0"/>
          <w:divBdr>
            <w:top w:val="none" w:sz="0" w:space="0" w:color="auto"/>
            <w:left w:val="none" w:sz="0" w:space="0" w:color="auto"/>
            <w:bottom w:val="none" w:sz="0" w:space="0" w:color="auto"/>
            <w:right w:val="none" w:sz="0" w:space="0" w:color="auto"/>
          </w:divBdr>
        </w:div>
        <w:div w:id="1476218977">
          <w:marLeft w:val="0"/>
          <w:marRight w:val="0"/>
          <w:marTop w:val="0"/>
          <w:marBottom w:val="0"/>
          <w:divBdr>
            <w:top w:val="none" w:sz="0" w:space="0" w:color="auto"/>
            <w:left w:val="none" w:sz="0" w:space="0" w:color="auto"/>
            <w:bottom w:val="none" w:sz="0" w:space="0" w:color="auto"/>
            <w:right w:val="none" w:sz="0" w:space="0" w:color="auto"/>
          </w:divBdr>
        </w:div>
        <w:div w:id="1488276996">
          <w:marLeft w:val="0"/>
          <w:marRight w:val="0"/>
          <w:marTop w:val="0"/>
          <w:marBottom w:val="0"/>
          <w:divBdr>
            <w:top w:val="none" w:sz="0" w:space="0" w:color="auto"/>
            <w:left w:val="none" w:sz="0" w:space="0" w:color="auto"/>
            <w:bottom w:val="none" w:sz="0" w:space="0" w:color="auto"/>
            <w:right w:val="none" w:sz="0" w:space="0" w:color="auto"/>
          </w:divBdr>
        </w:div>
        <w:div w:id="1490368507">
          <w:marLeft w:val="0"/>
          <w:marRight w:val="0"/>
          <w:marTop w:val="0"/>
          <w:marBottom w:val="0"/>
          <w:divBdr>
            <w:top w:val="none" w:sz="0" w:space="0" w:color="auto"/>
            <w:left w:val="none" w:sz="0" w:space="0" w:color="auto"/>
            <w:bottom w:val="none" w:sz="0" w:space="0" w:color="auto"/>
            <w:right w:val="none" w:sz="0" w:space="0" w:color="auto"/>
          </w:divBdr>
        </w:div>
        <w:div w:id="1644309435">
          <w:marLeft w:val="0"/>
          <w:marRight w:val="0"/>
          <w:marTop w:val="0"/>
          <w:marBottom w:val="0"/>
          <w:divBdr>
            <w:top w:val="none" w:sz="0" w:space="0" w:color="auto"/>
            <w:left w:val="none" w:sz="0" w:space="0" w:color="auto"/>
            <w:bottom w:val="none" w:sz="0" w:space="0" w:color="auto"/>
            <w:right w:val="none" w:sz="0" w:space="0" w:color="auto"/>
          </w:divBdr>
        </w:div>
        <w:div w:id="1736392625">
          <w:marLeft w:val="0"/>
          <w:marRight w:val="0"/>
          <w:marTop w:val="0"/>
          <w:marBottom w:val="0"/>
          <w:divBdr>
            <w:top w:val="none" w:sz="0" w:space="0" w:color="auto"/>
            <w:left w:val="none" w:sz="0" w:space="0" w:color="auto"/>
            <w:bottom w:val="none" w:sz="0" w:space="0" w:color="auto"/>
            <w:right w:val="none" w:sz="0" w:space="0" w:color="auto"/>
          </w:divBdr>
        </w:div>
        <w:div w:id="1919092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573B8015CA4C40A11037BE5271CEF9" ma:contentTypeVersion="16" ma:contentTypeDescription="Crée un document." ma:contentTypeScope="" ma:versionID="d8bc30dce48ff614c5aca1ea8505a6e5">
  <xsd:schema xmlns:xsd="http://www.w3.org/2001/XMLSchema" xmlns:xs="http://www.w3.org/2001/XMLSchema" xmlns:p="http://schemas.microsoft.com/office/2006/metadata/properties" xmlns:ns2="1f5e3ad0-92be-4fe3-be69-be869bdc8128" xmlns:ns3="379d309b-2818-4569-bd5d-bb663a198611" targetNamespace="http://schemas.microsoft.com/office/2006/metadata/properties" ma:root="true" ma:fieldsID="e038d6141bb5e936f4f4f85f791d0889" ns2:_="" ns3:_="">
    <xsd:import namespace="1f5e3ad0-92be-4fe3-be69-be869bdc8128"/>
    <xsd:import namespace="379d309b-2818-4569-bd5d-bb663a1986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C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e3ad0-92be-4fe3-be69-be869bdc8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AS" ma:index="22" nillable="true" ma:displayName="CAS" ma:format="Dropdown" ma:internalName="CAS">
      <xsd:simpleType>
        <xsd:restriction base="dms:Choice">
          <xsd:enumeration value="2023"/>
          <xsd:enumeration value="2024"/>
          <xsd:enumeration value="Choix 3"/>
        </xsd:restriction>
      </xsd:simpleType>
    </xsd:element>
  </xsd:schema>
  <xsd:schema xmlns:xsd="http://www.w3.org/2001/XMLSchema" xmlns:xs="http://www.w3.org/2001/XMLSchema" xmlns:dms="http://schemas.microsoft.com/office/2006/documentManagement/types" xmlns:pc="http://schemas.microsoft.com/office/infopath/2007/PartnerControls" targetNamespace="379d309b-2818-4569-bd5d-bb663a19861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8e53af22-5c27-4d0c-9e09-7c5cbbf82592}" ma:internalName="TaxCatchAll" ma:showField="CatchAllData" ma:web="379d309b-2818-4569-bd5d-bb663a1986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5e3ad0-92be-4fe3-be69-be869bdc8128">
      <Terms xmlns="http://schemas.microsoft.com/office/infopath/2007/PartnerControls"/>
    </lcf76f155ced4ddcb4097134ff3c332f>
    <TaxCatchAll xmlns="379d309b-2818-4569-bd5d-bb663a198611"/>
    <CAS xmlns="1f5e3ad0-92be-4fe3-be69-be869bdc812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08508-9A1E-4537-926A-D0CA5B41F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e3ad0-92be-4fe3-be69-be869bdc8128"/>
    <ds:schemaRef ds:uri="379d309b-2818-4569-bd5d-bb663a198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17D927-48DA-4017-B19E-5097F7E52B3C}">
  <ds:schemaRefs>
    <ds:schemaRef ds:uri="http://schemas.microsoft.com/office/2006/metadata/properties"/>
    <ds:schemaRef ds:uri="http://schemas.microsoft.com/office/infopath/2007/PartnerControls"/>
    <ds:schemaRef ds:uri="1f5e3ad0-92be-4fe3-be69-be869bdc8128"/>
    <ds:schemaRef ds:uri="379d309b-2818-4569-bd5d-bb663a198611"/>
  </ds:schemaRefs>
</ds:datastoreItem>
</file>

<file path=customXml/itemProps3.xml><?xml version="1.0" encoding="utf-8"?>
<ds:datastoreItem xmlns:ds="http://schemas.openxmlformats.org/officeDocument/2006/customXml" ds:itemID="{F095779C-8711-4C8F-8F7B-128F1C553273}">
  <ds:schemaRefs>
    <ds:schemaRef ds:uri="http://schemas.openxmlformats.org/officeDocument/2006/bibliography"/>
  </ds:schemaRefs>
</ds:datastoreItem>
</file>

<file path=customXml/itemProps4.xml><?xml version="1.0" encoding="utf-8"?>
<ds:datastoreItem xmlns:ds="http://schemas.openxmlformats.org/officeDocument/2006/customXml" ds:itemID="{C1F47B1D-47B1-4508-A0AF-948FB48CEC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4347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REYDELLET 388</dc:creator>
  <cp:keywords/>
  <dc:description/>
  <cp:lastModifiedBy>Aude POLONY 973</cp:lastModifiedBy>
  <cp:revision>2</cp:revision>
  <cp:lastPrinted>2024-12-27T18:36:00Z</cp:lastPrinted>
  <dcterms:created xsi:type="dcterms:W3CDTF">2026-02-23T22:05:00Z</dcterms:created>
  <dcterms:modified xsi:type="dcterms:W3CDTF">2026-02-23T22:05:00Z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0x010100BE573B8015CA4C40A11037BE5271CEF9</vt:lpwstr>
  </property>
  <property fmtid="{D5CDD505-2E9C-101B-9397-08002B2CF9AE}" pid="3" name="MediaServiceImageTags">
    <vt:lpwstr/>
  </property>
</Properties>
</file>