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5737" w14:textId="77777777" w:rsidR="00CC4269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7A9B73" wp14:editId="48AA5495">
            <wp:simplePos x="0" y="0"/>
            <wp:positionH relativeFrom="column">
              <wp:posOffset>3798307</wp:posOffset>
            </wp:positionH>
            <wp:positionV relativeFrom="paragraph">
              <wp:posOffset>318814</wp:posOffset>
            </wp:positionV>
            <wp:extent cx="2321561" cy="744221"/>
            <wp:effectExtent l="0" t="0" r="2539" b="0"/>
            <wp:wrapTight wrapText="bothSides">
              <wp:wrapPolygon edited="0">
                <wp:start x="0" y="0"/>
                <wp:lineTo x="0" y="21010"/>
                <wp:lineTo x="21446" y="21010"/>
                <wp:lineTo x="21446" y="0"/>
                <wp:lineTo x="0" y="0"/>
              </wp:wrapPolygon>
            </wp:wrapTight>
            <wp:docPr id="1544053997" name="Image 2" descr="Une image contenant texte, Police, logo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1561" cy="744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inline distT="0" distB="0" distL="0" distR="0" wp14:anchorId="497BC5C0" wp14:editId="2C5E26A0">
            <wp:extent cx="738003" cy="1190521"/>
            <wp:effectExtent l="0" t="0" r="4947" b="0"/>
            <wp:docPr id="214183856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003" cy="1190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C18CD5" w14:textId="77777777" w:rsidR="00CC4269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C93BB" wp14:editId="1EBC2AFA">
                <wp:simplePos x="0" y="0"/>
                <wp:positionH relativeFrom="column">
                  <wp:posOffset>0</wp:posOffset>
                </wp:positionH>
                <wp:positionV relativeFrom="paragraph">
                  <wp:posOffset>618481</wp:posOffset>
                </wp:positionV>
                <wp:extent cx="6180457" cy="1331595"/>
                <wp:effectExtent l="0" t="0" r="10793" b="20955"/>
                <wp:wrapSquare wrapText="bothSides"/>
                <wp:docPr id="20954909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7" cy="1331595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 w="25530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AA37E5" w14:textId="77777777" w:rsidR="00CC4269" w:rsidRDefault="00000000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  <w:t>Appel à projet Insertion 2026</w:t>
                            </w:r>
                          </w:p>
                          <w:p w14:paraId="162F2CA1" w14:textId="77777777" w:rsidR="00CC4269" w:rsidRDefault="00CC4269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</w:pPr>
                          </w:p>
                          <w:p w14:paraId="2ACFC733" w14:textId="77777777" w:rsidR="00CC4269" w:rsidRDefault="00000000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</w:pPr>
                            <w:bookmarkStart w:id="0" w:name="_Hlk222742708"/>
                            <w:bookmarkStart w:id="1" w:name="_Hlk222742709"/>
                            <w:r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  <w:t>Dispositif AVIP et soutien aux projets ciblés vers un public en insertion au sein des lieux d’accueil du jeune enfant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C93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48.7pt;width:486.65pt;height:10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" fillcolor="#3465a4" strokecolor="#4f81bd" strokeweight=".70917mm">
                <v:textbox>
                  <w:txbxContent>
                    <w:p w14:paraId="4DAA37E5" w14:textId="77777777" w:rsidR="00CC4269" w:rsidRDefault="00000000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</w:pPr>
                      <w:r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  <w:t>Appel à projet Insertion 2026</w:t>
                      </w:r>
                    </w:p>
                    <w:p w14:paraId="162F2CA1" w14:textId="77777777" w:rsidR="00CC4269" w:rsidRDefault="00CC4269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</w:pPr>
                    </w:p>
                    <w:p w14:paraId="2ACFC733" w14:textId="77777777" w:rsidR="00CC4269" w:rsidRDefault="00000000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</w:pPr>
                      <w:bookmarkStart w:id="2" w:name="_Hlk222742708"/>
                      <w:bookmarkStart w:id="3" w:name="_Hlk222742709"/>
                      <w:r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  <w:t>Dispositif AVIP et soutien aux projets ciblés vers un public en insertion au sein des lieux d’accueil du jeune enfant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49587" w14:textId="77777777" w:rsidR="00CC4269" w:rsidRDefault="00CC4269"/>
    <w:p w14:paraId="06294732" w14:textId="77777777" w:rsidR="00CC4269" w:rsidRDefault="00CC4269"/>
    <w:p w14:paraId="789CF30C" w14:textId="77777777" w:rsidR="00CC4269" w:rsidRDefault="00CC4269"/>
    <w:p w14:paraId="382501CE" w14:textId="77777777" w:rsidR="00CC4269" w:rsidRDefault="00CC4269"/>
    <w:p w14:paraId="7EC30BC8" w14:textId="77777777" w:rsidR="00CC4269" w:rsidRDefault="00CC4269"/>
    <w:p w14:paraId="1BA7F098" w14:textId="77777777" w:rsidR="00CC4269" w:rsidRDefault="00000000">
      <w:pPr>
        <w:jc w:val="center"/>
      </w:pPr>
      <w:r>
        <w:rPr>
          <w:rFonts w:ascii="Roboto" w:hAnsi="Roboto"/>
          <w:b/>
          <w:color w:val="1A3161"/>
          <w:sz w:val="48"/>
        </w:rPr>
        <w:t>F</w:t>
      </w:r>
      <w:r>
        <w:rPr>
          <w:rFonts w:ascii="Roboto" w:hAnsi="Roboto"/>
          <w:b/>
          <w:color w:val="1A3161"/>
          <w:sz w:val="32"/>
        </w:rPr>
        <w:t>ICHE 2</w:t>
      </w:r>
      <w:r>
        <w:rPr>
          <w:rFonts w:ascii="Roboto" w:hAnsi="Roboto"/>
          <w:b/>
          <w:color w:val="1A3161"/>
          <w:sz w:val="48"/>
        </w:rPr>
        <w:t xml:space="preserve"> – D</w:t>
      </w:r>
      <w:r>
        <w:rPr>
          <w:rFonts w:ascii="Roboto" w:hAnsi="Roboto"/>
          <w:b/>
          <w:color w:val="1A3161"/>
          <w:sz w:val="32"/>
          <w:szCs w:val="32"/>
        </w:rPr>
        <w:t>ispositif AVIP</w:t>
      </w:r>
    </w:p>
    <w:p w14:paraId="14C5B14B" w14:textId="77777777" w:rsidR="00CC4269" w:rsidRDefault="00CC4269">
      <w:pPr>
        <w:rPr>
          <w:rFonts w:ascii="Roboto" w:hAnsi="Roboto"/>
          <w:sz w:val="32"/>
          <w:szCs w:val="32"/>
        </w:rPr>
      </w:pPr>
    </w:p>
    <w:p w14:paraId="7F2F34F4" w14:textId="77777777" w:rsidR="00CC4269" w:rsidRDefault="00CC4269">
      <w:pPr>
        <w:rPr>
          <w:rFonts w:ascii="Roboto" w:hAnsi="Roboto"/>
          <w:b/>
          <w:color w:val="1A3161"/>
          <w:sz w:val="32"/>
        </w:rPr>
      </w:pPr>
    </w:p>
    <w:p w14:paraId="510F6302" w14:textId="77777777" w:rsidR="00CC4269" w:rsidRDefault="00CC4269">
      <w:pPr>
        <w:rPr>
          <w:rFonts w:ascii="Roboto" w:hAnsi="Roboto"/>
          <w:b/>
          <w:color w:val="1A3161"/>
          <w:sz w:val="32"/>
        </w:rPr>
      </w:pPr>
    </w:p>
    <w:p w14:paraId="565632FE" w14:textId="77777777" w:rsidR="00CC4269" w:rsidRDefault="00CC4269">
      <w:pPr>
        <w:rPr>
          <w:rFonts w:ascii="Roboto" w:hAnsi="Roboto"/>
          <w:b/>
          <w:color w:val="1A3161"/>
          <w:sz w:val="32"/>
        </w:rPr>
      </w:pPr>
    </w:p>
    <w:p w14:paraId="43EF305C" w14:textId="77777777" w:rsidR="00CC4269" w:rsidRDefault="00CC4269">
      <w:pPr>
        <w:rPr>
          <w:rFonts w:ascii="Roboto" w:hAnsi="Roboto"/>
          <w:b/>
          <w:color w:val="1A3161"/>
          <w:sz w:val="32"/>
        </w:rPr>
      </w:pPr>
    </w:p>
    <w:p w14:paraId="4A1F1D73" w14:textId="77777777" w:rsidR="00CC4269" w:rsidRDefault="00000000">
      <w:pPr>
        <w:tabs>
          <w:tab w:val="left" w:pos="3720"/>
        </w:tabs>
      </w:pPr>
      <w:bookmarkStart w:id="4" w:name="_Hlk222749582"/>
      <w:r>
        <w:rPr>
          <w:rFonts w:ascii="Roboto" w:hAnsi="Roboto"/>
          <w:b/>
          <w:bCs/>
          <w:i/>
          <w:iCs/>
          <w:color w:val="4F81BD"/>
        </w:rPr>
        <w:t>Po</w:t>
      </w:r>
      <w:r>
        <w:rPr>
          <w:rFonts w:ascii="Roboto" w:hAnsi="Roboto"/>
          <w:b/>
          <w:i/>
          <w:iCs/>
          <w:color w:val="4F81BD"/>
        </w:rPr>
        <w:t>ur rappel, toute action doit être accompagnée de la transmission d’un budget prévisionnel. Merci également de nous fournir, selon votre situation, les justificatifs suivants :</w:t>
      </w:r>
      <w:r>
        <w:rPr>
          <w:rFonts w:ascii="Roboto" w:hAnsi="Roboto"/>
          <w:b/>
          <w:i/>
          <w:iCs/>
          <w:color w:val="4F81BD"/>
        </w:rPr>
        <w:br/>
      </w:r>
      <w:bookmarkEnd w:id="4"/>
      <w:r>
        <w:rPr>
          <w:rFonts w:ascii="Roboto" w:hAnsi="Roboto"/>
          <w:b/>
          <w:i/>
          <w:iCs/>
          <w:color w:val="4F81BD"/>
        </w:rPr>
        <w:t>– tout document relatif au dispositif AVIP mis en place dans votre structure (plaquette, fiche de liaison, etc.) ;</w:t>
      </w:r>
      <w:r>
        <w:rPr>
          <w:rFonts w:ascii="Roboto" w:hAnsi="Roboto"/>
          <w:b/>
          <w:i/>
          <w:iCs/>
          <w:color w:val="4F81BD"/>
        </w:rPr>
        <w:br/>
        <w:t>– une attestation indiquant le salaire annuel du référent insertion ou des postes dédiés ;</w:t>
      </w:r>
      <w:r>
        <w:rPr>
          <w:rFonts w:ascii="Roboto" w:hAnsi="Roboto"/>
          <w:b/>
          <w:i/>
          <w:iCs/>
          <w:color w:val="4F81BD"/>
        </w:rPr>
        <w:br/>
        <w:t>– la fiche de poste du référent insertion.</w:t>
      </w:r>
    </w:p>
    <w:p w14:paraId="26B9B16D" w14:textId="77777777" w:rsidR="00CC4269" w:rsidRDefault="00CC4269">
      <w:pPr>
        <w:rPr>
          <w:rFonts w:ascii="Roboto" w:hAnsi="Roboto"/>
          <w:b/>
          <w:color w:val="1A3161"/>
          <w:sz w:val="32"/>
          <w:szCs w:val="32"/>
        </w:rPr>
      </w:pPr>
    </w:p>
    <w:p w14:paraId="3CD8649C" w14:textId="77777777" w:rsidR="00CC4269" w:rsidRDefault="00CC4269">
      <w:pPr>
        <w:pageBreakBefore/>
        <w:suppressAutoHyphens w:val="0"/>
        <w:rPr>
          <w:rFonts w:ascii="Roboto" w:hAnsi="Roboto"/>
          <w:b/>
          <w:color w:val="FF0000"/>
        </w:rPr>
      </w:pPr>
    </w:p>
    <w:p w14:paraId="54988F7C" w14:textId="77777777" w:rsidR="00CC4269" w:rsidRDefault="00000000">
      <w:pPr>
        <w:pStyle w:val="Standard"/>
        <w:rPr>
          <w:rFonts w:ascii="Roboto" w:eastAsia="Microsoft YaHei" w:hAnsi="Roboto"/>
          <w:b/>
          <w:bCs/>
          <w:caps/>
          <w:color w:val="105964"/>
          <w:sz w:val="22"/>
        </w:rPr>
      </w:pPr>
      <w:r>
        <w:rPr>
          <w:rFonts w:ascii="Roboto" w:eastAsia="Microsoft YaHei" w:hAnsi="Roboto"/>
          <w:b/>
          <w:bCs/>
          <w:caps/>
          <w:color w:val="105964"/>
          <w:sz w:val="22"/>
        </w:rPr>
        <w:t>1) Informations générales</w:t>
      </w:r>
    </w:p>
    <w:p w14:paraId="7BC56794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Coordonnées de la personne en charge de l'action</w:t>
      </w:r>
    </w:p>
    <w:p w14:paraId="5F23894E" w14:textId="77777777" w:rsidR="00CC4269" w:rsidRDefault="00000000">
      <w:pPr>
        <w:pStyle w:val="Standard"/>
        <w:rPr>
          <w:rFonts w:ascii="Roboto" w:hAnsi="Roboto"/>
          <w:b/>
          <w:bCs/>
          <w:color w:val="000000"/>
          <w:sz w:val="16"/>
          <w:szCs w:val="16"/>
        </w:rPr>
      </w:pPr>
      <w:r>
        <w:rPr>
          <w:rFonts w:ascii="Roboto" w:hAnsi="Roboto"/>
          <w:b/>
          <w:bCs/>
          <w:color w:val="000000"/>
          <w:sz w:val="16"/>
          <w:szCs w:val="16"/>
        </w:rPr>
        <w:t xml:space="preserve">Il s'agit de la personne qui sera à-même de répondre aux questions de la Caf sur les objectifs et la mise en </w:t>
      </w:r>
      <w:proofErr w:type="spellStart"/>
      <w:r>
        <w:rPr>
          <w:rFonts w:ascii="Roboto" w:hAnsi="Roboto"/>
          <w:b/>
          <w:bCs/>
          <w:color w:val="000000"/>
          <w:sz w:val="16"/>
          <w:szCs w:val="16"/>
        </w:rPr>
        <w:t>oeuvre</w:t>
      </w:r>
      <w:proofErr w:type="spellEnd"/>
      <w:r>
        <w:rPr>
          <w:rFonts w:ascii="Roboto" w:hAnsi="Roboto"/>
          <w:b/>
          <w:bCs/>
          <w:color w:val="000000"/>
          <w:sz w:val="16"/>
          <w:szCs w:val="16"/>
        </w:rPr>
        <w:t xml:space="preserve"> de l'action présentée ici</w:t>
      </w:r>
    </w:p>
    <w:p w14:paraId="71576EF1" w14:textId="77777777" w:rsidR="00CC4269" w:rsidRDefault="00CC4269">
      <w:pPr>
        <w:pStyle w:val="Standard"/>
        <w:rPr>
          <w:rFonts w:ascii="Roboto" w:hAnsi="Roboto"/>
          <w:b/>
          <w:bCs/>
          <w:color w:val="000000"/>
          <w:sz w:val="22"/>
        </w:rPr>
      </w:pPr>
    </w:p>
    <w:p w14:paraId="42480C2F" w14:textId="77777777" w:rsidR="00CC4269" w:rsidRDefault="00000000">
      <w:pPr>
        <w:pStyle w:val="Standard"/>
      </w:pPr>
      <w:r>
        <w:rPr>
          <w:rFonts w:ascii="Roboto" w:hAnsi="Roboto"/>
          <w:b/>
          <w:bCs/>
          <w:color w:val="000000"/>
          <w:sz w:val="22"/>
        </w:rPr>
        <w:t>NOM :  Prénom :</w:t>
      </w:r>
    </w:p>
    <w:p w14:paraId="610851FF" w14:textId="77777777" w:rsidR="00CC4269" w:rsidRDefault="00CC4269">
      <w:pPr>
        <w:pStyle w:val="Standard"/>
        <w:rPr>
          <w:rFonts w:ascii="Roboto" w:hAnsi="Roboto"/>
          <w:b/>
          <w:bCs/>
          <w:color w:val="000000"/>
          <w:sz w:val="22"/>
        </w:rPr>
      </w:pPr>
    </w:p>
    <w:p w14:paraId="173E8532" w14:textId="77777777" w:rsidR="00CC4269" w:rsidRDefault="00000000">
      <w:pPr>
        <w:pStyle w:val="Standard"/>
      </w:pPr>
      <w:r>
        <w:rPr>
          <w:rFonts w:ascii="Roboto" w:hAnsi="Roboto"/>
          <w:b/>
          <w:bCs/>
          <w:color w:val="000000"/>
          <w:sz w:val="22"/>
        </w:rPr>
        <w:t>Fonction :</w:t>
      </w:r>
    </w:p>
    <w:p w14:paraId="548895AC" w14:textId="77777777" w:rsidR="00CC4269" w:rsidRDefault="00CC4269">
      <w:pPr>
        <w:pStyle w:val="Standard"/>
        <w:rPr>
          <w:rFonts w:ascii="Roboto" w:hAnsi="Roboto"/>
          <w:b/>
          <w:bCs/>
          <w:color w:val="000000"/>
          <w:sz w:val="22"/>
        </w:rPr>
      </w:pPr>
    </w:p>
    <w:p w14:paraId="16E2BE67" w14:textId="77777777" w:rsidR="00CC4269" w:rsidRDefault="00CC4269">
      <w:pPr>
        <w:pStyle w:val="Standard"/>
        <w:rPr>
          <w:rFonts w:ascii="Roboto" w:hAnsi="Roboto"/>
          <w:b/>
          <w:bCs/>
          <w:color w:val="000000"/>
          <w:sz w:val="22"/>
        </w:rPr>
      </w:pPr>
    </w:p>
    <w:p w14:paraId="13AF43DF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C0504D"/>
          <w:sz w:val="22"/>
        </w:rPr>
        <w:t xml:space="preserve">S’agit-il d’une révision d’un droit pluriannuel de 2025 (compte-tenu des nouvelles modalités de financement) ?                                </w:t>
      </w:r>
      <w:r>
        <w:rPr>
          <w:rFonts w:ascii="Wingdings" w:eastAsia="Wingdings" w:hAnsi="Wingdings" w:cs="Wingdings"/>
          <w:b/>
          <w:bCs/>
          <w:color w:val="C0504D"/>
          <w:sz w:val="22"/>
        </w:rPr>
        <w:t></w:t>
      </w:r>
      <w:r>
        <w:rPr>
          <w:rFonts w:ascii="Roboto" w:eastAsia="Microsoft YaHei" w:hAnsi="Roboto"/>
          <w:b/>
          <w:bCs/>
          <w:color w:val="C0504D"/>
          <w:sz w:val="22"/>
        </w:rPr>
        <w:t xml:space="preserve"> Oui          </w:t>
      </w:r>
      <w:proofErr w:type="gramStart"/>
      <w:r>
        <w:rPr>
          <w:rFonts w:ascii="Wingdings" w:eastAsia="Wingdings" w:hAnsi="Wingdings" w:cs="Wingdings"/>
          <w:b/>
          <w:bCs/>
          <w:color w:val="C0504D"/>
          <w:sz w:val="22"/>
        </w:rPr>
        <w:t></w:t>
      </w:r>
      <w:r>
        <w:rPr>
          <w:rFonts w:ascii="Roboto" w:eastAsia="Microsoft YaHei" w:hAnsi="Roboto"/>
          <w:b/>
          <w:bCs/>
          <w:color w:val="C0504D"/>
          <w:sz w:val="22"/>
        </w:rPr>
        <w:t xml:space="preserve">  Non</w:t>
      </w:r>
      <w:proofErr w:type="gramEnd"/>
    </w:p>
    <w:p w14:paraId="45CB7C4E" w14:textId="77777777" w:rsidR="00CC4269" w:rsidRDefault="00CC4269">
      <w:pPr>
        <w:pStyle w:val="Standard"/>
        <w:rPr>
          <w:rFonts w:ascii="Roboto" w:hAnsi="Roboto"/>
          <w:b/>
          <w:bCs/>
          <w:color w:val="000000"/>
          <w:sz w:val="22"/>
        </w:rPr>
      </w:pPr>
    </w:p>
    <w:p w14:paraId="2A6CA251" w14:textId="77777777" w:rsidR="00CC4269" w:rsidRDefault="00CC4269">
      <w:pPr>
        <w:pStyle w:val="Standard"/>
        <w:rPr>
          <w:rFonts w:ascii="Roboto" w:hAnsi="Roboto"/>
          <w:b/>
          <w:bCs/>
          <w:color w:val="000000"/>
          <w:sz w:val="22"/>
        </w:rPr>
      </w:pPr>
    </w:p>
    <w:p w14:paraId="249BB912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Si votre action est antérieure à 2026, indiquez les nouveaux projets, s’il y a lieu.</w:t>
      </w:r>
    </w:p>
    <w:p w14:paraId="0517B17F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(</w:t>
      </w:r>
      <w:proofErr w:type="gramStart"/>
      <w:r>
        <w:rPr>
          <w:rFonts w:ascii="Roboto" w:eastAsia="Microsoft YaHei" w:hAnsi="Roboto"/>
          <w:b/>
          <w:bCs/>
          <w:color w:val="000000"/>
          <w:sz w:val="22"/>
        </w:rPr>
        <w:t>élargissement</w:t>
      </w:r>
      <w:proofErr w:type="gramEnd"/>
      <w:r>
        <w:rPr>
          <w:rFonts w:ascii="Roboto" w:eastAsia="Microsoft YaHei" w:hAnsi="Roboto"/>
          <w:b/>
          <w:bCs/>
          <w:color w:val="000000"/>
          <w:sz w:val="22"/>
        </w:rPr>
        <w:t xml:space="preserve"> du nombre de places réservées pour le public cible, nouveaux territoires couverts, etc.)</w:t>
      </w:r>
    </w:p>
    <w:p w14:paraId="79011353" w14:textId="77777777" w:rsidR="00CC4269" w:rsidRDefault="00CC4269">
      <w:pPr>
        <w:pStyle w:val="Standard"/>
        <w:rPr>
          <w:rFonts w:ascii="Roboto" w:hAnsi="Roboto"/>
          <w:b/>
          <w:bCs/>
          <w:color w:val="000000"/>
          <w:sz w:val="22"/>
        </w:rPr>
      </w:pPr>
    </w:p>
    <w:p w14:paraId="394F4E37" w14:textId="77777777" w:rsidR="00CC4269" w:rsidRDefault="00CC4269">
      <w:pPr>
        <w:pStyle w:val="Standard"/>
        <w:rPr>
          <w:rFonts w:ascii="Roboto" w:hAnsi="Roboto"/>
          <w:b/>
          <w:bCs/>
          <w:color w:val="000000"/>
          <w:sz w:val="22"/>
        </w:rPr>
      </w:pPr>
    </w:p>
    <w:p w14:paraId="32785F96" w14:textId="77777777" w:rsidR="00CC4269" w:rsidRDefault="00CC4269">
      <w:pPr>
        <w:pStyle w:val="Standard"/>
        <w:rPr>
          <w:rFonts w:ascii="Roboto" w:hAnsi="Roboto"/>
          <w:bCs/>
          <w:sz w:val="22"/>
        </w:rPr>
      </w:pPr>
    </w:p>
    <w:p w14:paraId="4EF7BB88" w14:textId="77777777" w:rsidR="00CC4269" w:rsidRDefault="00CC4269">
      <w:pPr>
        <w:pStyle w:val="Standard"/>
        <w:rPr>
          <w:rFonts w:ascii="Roboto" w:hAnsi="Roboto"/>
          <w:bCs/>
          <w:sz w:val="22"/>
        </w:rPr>
      </w:pPr>
    </w:p>
    <w:p w14:paraId="10E23989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</w:p>
    <w:p w14:paraId="51C5EA2D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105964"/>
          <w:sz w:val="22"/>
        </w:rPr>
        <w:t>2) OPPORTUNITÉ DU PROJET</w:t>
      </w:r>
    </w:p>
    <w:p w14:paraId="30B59D09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Description synthétique de l’action</w:t>
      </w:r>
    </w:p>
    <w:p w14:paraId="42563032" w14:textId="77777777" w:rsidR="00CC4269" w:rsidRDefault="00CC4269">
      <w:pPr>
        <w:pStyle w:val="Standard"/>
        <w:rPr>
          <w:rFonts w:ascii="Roboto" w:eastAsia="Microsoft YaHei" w:hAnsi="Roboto"/>
          <w:i/>
          <w:iCs/>
          <w:color w:val="4F81BD"/>
          <w:sz w:val="22"/>
        </w:rPr>
      </w:pPr>
    </w:p>
    <w:p w14:paraId="7F83C467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7D12A63D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4F80780E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0E8AA1B5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776A5074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Diagnostic social et territorial</w:t>
      </w:r>
    </w:p>
    <w:p w14:paraId="449D58B8" w14:textId="77777777" w:rsidR="00CC4269" w:rsidRDefault="00000000">
      <w:pPr>
        <w:pStyle w:val="Standard"/>
      </w:pPr>
      <w:r>
        <w:rPr>
          <w:rFonts w:ascii="Roboto" w:eastAsia="Microsoft YaHei" w:hAnsi="Roboto"/>
          <w:color w:val="000000"/>
          <w:sz w:val="22"/>
        </w:rPr>
        <w:t>(Quelles méthodes et quels outils ont été utilisés pour réaliser le diagnostic préalable à la mise en œuvre de l’action ?)</w:t>
      </w:r>
    </w:p>
    <w:p w14:paraId="636157F1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2877B53C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3707BDE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5D4CA88C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60EAE5D7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2E8040EC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105964"/>
          <w:sz w:val="22"/>
        </w:rPr>
      </w:pPr>
      <w:r>
        <w:rPr>
          <w:rFonts w:ascii="Roboto" w:eastAsia="Microsoft YaHei" w:hAnsi="Roboto"/>
          <w:b/>
          <w:bCs/>
          <w:color w:val="105964"/>
          <w:sz w:val="22"/>
        </w:rPr>
        <w:t>3) BÉNÉFICIAIRES POTENTIELS DU PROJET</w:t>
      </w:r>
    </w:p>
    <w:p w14:paraId="09477315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Identification des familles</w:t>
      </w:r>
    </w:p>
    <w:p w14:paraId="15169BD6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Comment les familles sont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elles identifiées, repérées et orientées ? Par quels professionnels ?</w:t>
      </w:r>
    </w:p>
    <w:p w14:paraId="1F6524DB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06439D4F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6AF69891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Partenariats mobilisés</w:t>
      </w:r>
    </w:p>
    <w:p w14:paraId="1147EDB6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Un travail partenarial est-il engagé pour promouvoir le dispositif ?</w:t>
      </w:r>
    </w:p>
    <w:p w14:paraId="0F771C7D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678C91D1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6C2F7CA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50A8B355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72F4B17F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Si oui, avec quels partenaires et selon quelles modalités d’articulation ?</w:t>
      </w:r>
    </w:p>
    <w:p w14:paraId="304A4B60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2D3A6DA1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358C8577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6AE9071C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08C2B80F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311BC6BB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1A3BF04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51E3B014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105964"/>
          <w:sz w:val="22"/>
        </w:rPr>
      </w:pPr>
      <w:r>
        <w:rPr>
          <w:rFonts w:ascii="Roboto" w:eastAsia="Microsoft YaHei" w:hAnsi="Roboto"/>
          <w:b/>
          <w:bCs/>
          <w:color w:val="105964"/>
          <w:sz w:val="22"/>
        </w:rPr>
        <w:t>4) MISE EN ŒUVRE DU PROJET</w:t>
      </w:r>
    </w:p>
    <w:p w14:paraId="26E6CEE0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Organisation de la structure</w:t>
      </w:r>
    </w:p>
    <w:p w14:paraId="7F9B3885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Quels sont les horaires d’ouverture de la/des structure(s) ?</w:t>
      </w:r>
    </w:p>
    <w:p w14:paraId="00D43BA9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690160E3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Quelles sont les périodes de fermeture ?</w:t>
      </w:r>
    </w:p>
    <w:p w14:paraId="74EEE1E5" w14:textId="77777777" w:rsidR="00CC4269" w:rsidRDefault="00CC4269">
      <w:pPr>
        <w:pStyle w:val="Paragraphedeliste"/>
        <w:ind w:left="0"/>
        <w:rPr>
          <w:rFonts w:ascii="Roboto" w:eastAsia="Microsoft YaHei" w:hAnsi="Roboto"/>
          <w:color w:val="4F81BD"/>
          <w:sz w:val="22"/>
        </w:rPr>
      </w:pPr>
    </w:p>
    <w:p w14:paraId="0B5CF60C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0857D48C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Combien d’enfants sont accueillis dans la/les structure(s) ?</w:t>
      </w:r>
    </w:p>
    <w:p w14:paraId="2C81BC74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08276D75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Accueils réservés aux enfants de parents en parcours d’insertion</w:t>
      </w:r>
    </w:p>
    <w:p w14:paraId="6B9EE7A2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Combien de places sont réservées aux enfants de parents engagés dans un parcours d’insertion sociale ou dans le dispositif AVIP ?</w:t>
      </w:r>
    </w:p>
    <w:p w14:paraId="4A2932A7" w14:textId="77777777" w:rsidR="00CC4269" w:rsidRDefault="00CC4269">
      <w:pPr>
        <w:pStyle w:val="Standard"/>
        <w:ind w:hanging="720"/>
        <w:rPr>
          <w:rFonts w:ascii="Roboto" w:eastAsia="Microsoft YaHei" w:hAnsi="Roboto"/>
          <w:color w:val="4F81BD"/>
          <w:sz w:val="22"/>
        </w:rPr>
      </w:pPr>
    </w:p>
    <w:p w14:paraId="298913CD" w14:textId="77777777" w:rsidR="00CC4269" w:rsidRDefault="00CC4269">
      <w:pPr>
        <w:pStyle w:val="Standard"/>
        <w:ind w:hanging="720"/>
        <w:rPr>
          <w:rFonts w:ascii="Roboto" w:eastAsia="Microsoft YaHei" w:hAnsi="Roboto"/>
          <w:color w:val="4F81BD"/>
          <w:sz w:val="22"/>
        </w:rPr>
      </w:pPr>
    </w:p>
    <w:p w14:paraId="0AC95EDE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Quel est le nombre prévisionnel d’enfants accueillis dans ce cadre ?</w:t>
      </w:r>
    </w:p>
    <w:p w14:paraId="6A491162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</w:p>
    <w:p w14:paraId="102CD949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</w:p>
    <w:p w14:paraId="23988297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  <w:r>
        <w:rPr>
          <w:rFonts w:ascii="Roboto" w:eastAsia="Microsoft YaHei" w:hAnsi="Roboto"/>
          <w:b/>
          <w:bCs/>
          <w:color w:val="000000"/>
          <w:sz w:val="22"/>
        </w:rPr>
        <w:t>Dans le cadre de ce dispositif, des professionnels spécialisés ou des renforts d’encadrement supplémentaires — au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delà des exigences légales — ont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ils été mobilisés ? Si oui, lesquels ?</w:t>
      </w:r>
    </w:p>
    <w:p w14:paraId="2CD68FC2" w14:textId="77777777" w:rsidR="00CC4269" w:rsidRDefault="00CC4269">
      <w:pPr>
        <w:pStyle w:val="Standard"/>
        <w:ind w:left="720" w:hanging="720"/>
        <w:rPr>
          <w:rFonts w:ascii="Roboto" w:eastAsia="Microsoft YaHei" w:hAnsi="Roboto"/>
          <w:color w:val="4F81BD"/>
          <w:sz w:val="22"/>
        </w:rPr>
      </w:pPr>
    </w:p>
    <w:p w14:paraId="3E55C218" w14:textId="77777777" w:rsidR="00CC4269" w:rsidRDefault="00CC4269">
      <w:pPr>
        <w:pStyle w:val="Standard"/>
        <w:ind w:left="720" w:hanging="720"/>
        <w:rPr>
          <w:rFonts w:ascii="Roboto" w:eastAsia="Microsoft YaHei" w:hAnsi="Roboto"/>
          <w:color w:val="4F81BD"/>
          <w:sz w:val="22"/>
        </w:rPr>
      </w:pPr>
    </w:p>
    <w:p w14:paraId="7B03EA88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sz w:val="22"/>
        </w:rPr>
        <w:t>Pour les gestionnaires disposant déjà d’un dispositif AVIP : parmi vos accueils AVIP en cours, combien d’enfants vivent dans un foyer bénéficiaire du RSA</w:t>
      </w:r>
      <w:r>
        <w:rPr>
          <w:rFonts w:ascii="Times New Roman" w:eastAsia="Microsoft YaHei" w:hAnsi="Times New Roman" w:cs="Times New Roman"/>
          <w:b/>
          <w:bCs/>
          <w:sz w:val="22"/>
        </w:rPr>
        <w:t> ?</w:t>
      </w:r>
    </w:p>
    <w:p w14:paraId="60495F1C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79D2B12D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22E3FCCB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Communication autour du dispositif</w:t>
      </w:r>
    </w:p>
    <w:p w14:paraId="1F65AB86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Comment prévoyez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vous de communiquer auprès des familles et des professionnels accueillants ?</w:t>
      </w:r>
    </w:p>
    <w:p w14:paraId="1A71FADD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21B1B931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3A1A5C86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205C64B6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Quelles sont les modalités d’orientation des enfants accueillis dans le cadre du dispositif ? </w:t>
      </w:r>
      <w:r>
        <w:rPr>
          <w:rFonts w:ascii="Roboto" w:eastAsia="Microsoft YaHei" w:hAnsi="Roboto"/>
          <w:i/>
          <w:iCs/>
          <w:color w:val="000000"/>
          <w:sz w:val="22"/>
        </w:rPr>
        <w:t>(</w:t>
      </w:r>
      <w:proofErr w:type="gramStart"/>
      <w:r>
        <w:rPr>
          <w:rFonts w:ascii="Roboto" w:eastAsia="Microsoft YaHei" w:hAnsi="Roboto"/>
          <w:i/>
          <w:iCs/>
          <w:color w:val="000000"/>
          <w:sz w:val="22"/>
        </w:rPr>
        <w:t>fiche</w:t>
      </w:r>
      <w:proofErr w:type="gramEnd"/>
      <w:r>
        <w:rPr>
          <w:rFonts w:ascii="Roboto" w:eastAsia="Microsoft YaHei" w:hAnsi="Roboto"/>
          <w:i/>
          <w:iCs/>
          <w:color w:val="000000"/>
          <w:sz w:val="22"/>
        </w:rPr>
        <w:t xml:space="preserve"> orientation, commission interne…)</w:t>
      </w:r>
    </w:p>
    <w:p w14:paraId="13906067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24CF116F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36DC83C6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44B82277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670EF968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Coordination et suivi des familles</w:t>
      </w:r>
    </w:p>
    <w:p w14:paraId="4483043D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Des échanges réguliers avec le professionnel chargé de l’accompagnement du parent sont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ils prévus ?</w:t>
      </w:r>
    </w:p>
    <w:p w14:paraId="714682DB" w14:textId="77777777" w:rsidR="00CC4269" w:rsidRDefault="00000000">
      <w:pPr>
        <w:pStyle w:val="Standard"/>
      </w:pPr>
      <w:r>
        <w:rPr>
          <w:rFonts w:ascii="Roboto" w:eastAsia="Microsoft YaHei" w:hAnsi="Roboto"/>
          <w:color w:val="4F81BD"/>
          <w:sz w:val="22"/>
        </w:rPr>
        <w:br/>
      </w:r>
      <w:r>
        <w:rPr>
          <w:rFonts w:ascii="Roboto" w:eastAsia="Microsoft YaHei" w:hAnsi="Roboto"/>
          <w:b/>
          <w:bCs/>
          <w:color w:val="000000"/>
          <w:sz w:val="22"/>
        </w:rPr>
        <w:t>Si oui, à quels moments et sous quelles formes ?</w:t>
      </w:r>
    </w:p>
    <w:p w14:paraId="3916FE93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42312059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71B2D317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7459149C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Pérennisation de la place d’accueil</w:t>
      </w:r>
    </w:p>
    <w:p w14:paraId="18789D3C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Comment envisagez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vous d’assurer la pérennisation de la place d’accueil de l’enfant ?</w:t>
      </w:r>
    </w:p>
    <w:p w14:paraId="6634C450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15C0FC6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3D5E930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05F8A24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3C43474B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Analyse de pratiques</w:t>
      </w:r>
    </w:p>
    <w:p w14:paraId="7C12D545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Des temps d’analyse de pratiques pour les professionnels de l’EAJE sont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ils prévus ?</w:t>
      </w:r>
      <w:r>
        <w:rPr>
          <w:rFonts w:ascii="Roboto" w:eastAsia="Microsoft YaHei" w:hAnsi="Roboto"/>
          <w:b/>
          <w:bCs/>
          <w:color w:val="000000"/>
          <w:sz w:val="22"/>
        </w:rPr>
        <w:br/>
        <w:t>Si oui, selon quelles modalités ?</w:t>
      </w:r>
    </w:p>
    <w:p w14:paraId="798CADC7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24F392EC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2F58234E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634F2A52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105964"/>
          <w:sz w:val="22"/>
        </w:rPr>
        <w:t>5) RÉFÉRENT INSERTION</w:t>
      </w:r>
    </w:p>
    <w:p w14:paraId="6F177476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Un référent insertion – en charge notamment de faire le lien entre parcours d’insertion du parent - est-il positionné au sein de votre structure ? </w:t>
      </w:r>
      <w:r>
        <w:rPr>
          <w:rFonts w:ascii="Roboto" w:eastAsia="Microsoft YaHei" w:hAnsi="Roboto"/>
          <w:i/>
          <w:iCs/>
          <w:color w:val="000000"/>
          <w:sz w:val="22"/>
        </w:rPr>
        <w:t>(</w:t>
      </w:r>
      <w:proofErr w:type="gramStart"/>
      <w:r>
        <w:rPr>
          <w:rFonts w:ascii="Roboto" w:eastAsia="Microsoft YaHei" w:hAnsi="Roboto"/>
          <w:i/>
          <w:iCs/>
          <w:color w:val="000000"/>
          <w:sz w:val="22"/>
        </w:rPr>
        <w:t>pour</w:t>
      </w:r>
      <w:proofErr w:type="gramEnd"/>
      <w:r>
        <w:rPr>
          <w:rFonts w:ascii="Roboto" w:eastAsia="Microsoft YaHei" w:hAnsi="Roboto"/>
          <w:i/>
          <w:iCs/>
          <w:color w:val="000000"/>
          <w:sz w:val="22"/>
        </w:rPr>
        <w:t xml:space="preserve"> rappel, cette mission est attendue dans le cadre du dispositif)</w:t>
      </w:r>
    </w:p>
    <w:p w14:paraId="71DBC98D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7D01BA3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Missions du référent insertion</w:t>
      </w:r>
    </w:p>
    <w:p w14:paraId="25C107F8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Quelles sont/seront les missions assurées par le référent « insertion » ?</w:t>
      </w:r>
    </w:p>
    <w:p w14:paraId="795B8111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4673706C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55ACB3D4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5D7BA8A0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6C00EF71" w14:textId="77777777" w:rsidR="00CC4269" w:rsidRDefault="00000000">
      <w:pPr>
        <w:pStyle w:val="Textbody"/>
      </w:pPr>
      <w:r>
        <w:rPr>
          <w:rFonts w:ascii="Roboto" w:eastAsia="Microsoft YaHei" w:hAnsi="Roboto"/>
          <w:b/>
          <w:bCs/>
          <w:color w:val="000000"/>
          <w:sz w:val="22"/>
        </w:rPr>
        <w:t>Le référent insertion reçoit-il les familles intégrant le dispositif AVIP pour leur présenter les modalités de cet accueil ?</w:t>
      </w:r>
    </w:p>
    <w:p w14:paraId="7AEEC2C6" w14:textId="77777777" w:rsidR="00CC4269" w:rsidRDefault="00CC4269">
      <w:pPr>
        <w:pStyle w:val="Standard"/>
        <w:rPr>
          <w:rFonts w:ascii="Roboto" w:hAnsi="Roboto"/>
          <w:color w:val="4F81BD"/>
          <w:sz w:val="22"/>
        </w:rPr>
      </w:pPr>
    </w:p>
    <w:p w14:paraId="34B32888" w14:textId="77777777" w:rsidR="00CC4269" w:rsidRDefault="00CC4269">
      <w:pPr>
        <w:pStyle w:val="Standard"/>
        <w:rPr>
          <w:rFonts w:ascii="Roboto" w:hAnsi="Roboto"/>
          <w:color w:val="4F81BD"/>
          <w:sz w:val="22"/>
        </w:rPr>
      </w:pPr>
    </w:p>
    <w:p w14:paraId="5826B3F5" w14:textId="77777777" w:rsidR="00CC4269" w:rsidRDefault="00000000">
      <w:pPr>
        <w:pStyle w:val="Textbody"/>
      </w:pPr>
      <w:r>
        <w:rPr>
          <w:rFonts w:ascii="Roboto" w:eastAsia="Microsoft YaHei" w:hAnsi="Roboto"/>
          <w:b/>
          <w:bCs/>
          <w:color w:val="000000"/>
          <w:sz w:val="22"/>
        </w:rPr>
        <w:t>Le référent insertion engage-t-il un travail en partenariat autour du dispositif avec des partenaires ? Si oui, pouvez-vous préciser avec qui et comment se fait l’articulation partenariale ?</w:t>
      </w:r>
    </w:p>
    <w:p w14:paraId="5FD2B3F0" w14:textId="77777777" w:rsidR="00CC4269" w:rsidRDefault="00CC4269">
      <w:pPr>
        <w:pStyle w:val="Textbody"/>
        <w:rPr>
          <w:rFonts w:ascii="Roboto" w:hAnsi="Roboto"/>
          <w:color w:val="4F81BD"/>
          <w:sz w:val="20"/>
        </w:rPr>
      </w:pPr>
    </w:p>
    <w:p w14:paraId="314DFAA5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Le référent insertion assure-t-il un suivi des parcours des parents intégrés dans le dispositif ? Si oui comment ? </w:t>
      </w:r>
      <w:r>
        <w:rPr>
          <w:rFonts w:ascii="Roboto" w:eastAsia="Microsoft YaHei" w:hAnsi="Roboto"/>
          <w:i/>
          <w:iCs/>
          <w:color w:val="000000"/>
          <w:sz w:val="22"/>
        </w:rPr>
        <w:t>(</w:t>
      </w:r>
      <w:proofErr w:type="gramStart"/>
      <w:r>
        <w:rPr>
          <w:rFonts w:ascii="Roboto" w:eastAsia="Microsoft YaHei" w:hAnsi="Roboto"/>
          <w:i/>
          <w:iCs/>
          <w:color w:val="000000"/>
          <w:sz w:val="22"/>
        </w:rPr>
        <w:t>échanges</w:t>
      </w:r>
      <w:proofErr w:type="gramEnd"/>
      <w:r>
        <w:rPr>
          <w:rFonts w:ascii="Roboto" w:eastAsia="Microsoft YaHei" w:hAnsi="Roboto"/>
          <w:i/>
          <w:iCs/>
          <w:color w:val="000000"/>
          <w:sz w:val="22"/>
        </w:rPr>
        <w:t xml:space="preserve"> avec le professionnel chargé de l’accompagnement ? rencontres avec le parent ? etc.)</w:t>
      </w:r>
    </w:p>
    <w:p w14:paraId="17955A78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57BC6EDB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72F5A96A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557129E3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</w:p>
    <w:p w14:paraId="7160D655" w14:textId="77777777" w:rsidR="00CC4269" w:rsidRDefault="00000000">
      <w:pPr>
        <w:pStyle w:val="Standard"/>
        <w:numPr>
          <w:ilvl w:val="0"/>
          <w:numId w:val="1"/>
        </w:numPr>
        <w:rPr>
          <w:rFonts w:ascii="Roboto" w:eastAsia="Microsoft YaHei" w:hAnsi="Roboto"/>
          <w:b/>
          <w:bCs/>
          <w:color w:val="000000"/>
          <w:sz w:val="22"/>
          <w:u w:val="single"/>
        </w:r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Autres missions éventuelles</w:t>
      </w:r>
    </w:p>
    <w:p w14:paraId="2B0B7829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Le référent « insertion » exerce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t</w:t>
      </w:r>
      <w:r>
        <w:rPr>
          <w:rFonts w:ascii="Roboto" w:eastAsia="Microsoft YaHei" w:hAnsi="Roboto"/>
          <w:b/>
          <w:bCs/>
          <w:color w:val="000000"/>
          <w:sz w:val="22"/>
        </w:rPr>
        <w:noBreakHyphen/>
        <w:t>il d’autres missions ? Si oui, lesquelles ?</w:t>
      </w:r>
    </w:p>
    <w:p w14:paraId="720D8B57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0CA78FA1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33DD341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45DE2E31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779EF5E0" w14:textId="77777777" w:rsidR="00CC4269" w:rsidRDefault="00000000">
      <w:pPr>
        <w:pStyle w:val="Standard"/>
        <w:numPr>
          <w:ilvl w:val="0"/>
          <w:numId w:val="1"/>
        </w:numPr>
      </w:pPr>
      <w:r>
        <w:rPr>
          <w:rFonts w:ascii="Roboto" w:eastAsia="Microsoft YaHei" w:hAnsi="Roboto"/>
          <w:b/>
          <w:bCs/>
          <w:color w:val="000000"/>
          <w:sz w:val="22"/>
          <w:u w:val="single"/>
        </w:rPr>
        <w:t>Identification du référent insertion</w:t>
      </w:r>
      <w:r>
        <w:rPr>
          <w:rFonts w:ascii="Roboto" w:eastAsia="Microsoft YaHei" w:hAnsi="Roboto"/>
          <w:b/>
          <w:bCs/>
          <w:color w:val="000000"/>
          <w:sz w:val="22"/>
        </w:rPr>
        <w:t> :</w:t>
      </w:r>
    </w:p>
    <w:p w14:paraId="284B77AE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Nom, Prénom :</w:t>
      </w:r>
    </w:p>
    <w:p w14:paraId="723B17DD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600F6854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Fonction : </w:t>
      </w:r>
    </w:p>
    <w:p w14:paraId="4A223FD9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Date de prise de poste : </w:t>
      </w:r>
    </w:p>
    <w:p w14:paraId="1EF83FCD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34B45864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Téléphone : </w:t>
      </w:r>
    </w:p>
    <w:p w14:paraId="05AFC1A8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Adresse </w:t>
      </w:r>
      <w:proofErr w:type="gramStart"/>
      <w:r>
        <w:rPr>
          <w:rFonts w:ascii="Roboto" w:eastAsia="Microsoft YaHei" w:hAnsi="Roboto"/>
          <w:b/>
          <w:bCs/>
          <w:color w:val="000000"/>
          <w:sz w:val="22"/>
        </w:rPr>
        <w:t>mail</w:t>
      </w:r>
      <w:proofErr w:type="gramEnd"/>
      <w:r>
        <w:rPr>
          <w:rFonts w:ascii="Roboto" w:eastAsia="Microsoft YaHei" w:hAnsi="Roboto"/>
          <w:b/>
          <w:bCs/>
          <w:color w:val="000000"/>
          <w:sz w:val="22"/>
        </w:rPr>
        <w:t> :</w:t>
      </w:r>
    </w:p>
    <w:p w14:paraId="42A50EE4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513917E5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4F81BD"/>
          <w:sz w:val="22"/>
        </w:rPr>
      </w:pPr>
    </w:p>
    <w:p w14:paraId="16568895" w14:textId="77777777" w:rsidR="00CC4269" w:rsidRDefault="00CC4269">
      <w:pPr>
        <w:pStyle w:val="Standard"/>
        <w:rPr>
          <w:rFonts w:ascii="Roboto" w:eastAsia="Microsoft YaHei" w:hAnsi="Roboto"/>
          <w:b/>
          <w:bCs/>
          <w:color w:val="000000"/>
          <w:sz w:val="22"/>
        </w:rPr>
      </w:pPr>
    </w:p>
    <w:p w14:paraId="10C26E2F" w14:textId="77777777" w:rsidR="00CC4269" w:rsidRDefault="00000000">
      <w:pPr>
        <w:pStyle w:val="Standard"/>
        <w:rPr>
          <w:rFonts w:ascii="Roboto" w:eastAsia="Microsoft YaHei" w:hAnsi="Roboto"/>
          <w:b/>
          <w:bCs/>
          <w:color w:val="105964"/>
          <w:sz w:val="22"/>
        </w:rPr>
      </w:pPr>
      <w:r>
        <w:rPr>
          <w:rFonts w:ascii="Roboto" w:eastAsia="Microsoft YaHei" w:hAnsi="Roboto"/>
          <w:b/>
          <w:bCs/>
          <w:color w:val="105964"/>
          <w:sz w:val="22"/>
        </w:rPr>
        <w:t>6) COÛT DU PROJET</w:t>
      </w:r>
    </w:p>
    <w:p w14:paraId="0E09C171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 xml:space="preserve">Coût évalué de l’action : </w:t>
      </w:r>
    </w:p>
    <w:p w14:paraId="274EC0A7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13418DC7" w14:textId="77777777" w:rsidR="00CC4269" w:rsidRDefault="00000000">
      <w:pPr>
        <w:pStyle w:val="Standard"/>
      </w:pPr>
      <w:r>
        <w:rPr>
          <w:rFonts w:ascii="Roboto" w:eastAsia="Microsoft YaHei" w:hAnsi="Roboto"/>
          <w:b/>
          <w:bCs/>
          <w:color w:val="000000"/>
          <w:sz w:val="22"/>
        </w:rPr>
        <w:t>Quelles charges ont été valorisées dans ce montant ?</w:t>
      </w:r>
    </w:p>
    <w:p w14:paraId="54E8CD3B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p w14:paraId="02162448" w14:textId="77777777" w:rsidR="00CC4269" w:rsidRDefault="00CC4269">
      <w:pPr>
        <w:pStyle w:val="Standard"/>
        <w:rPr>
          <w:rFonts w:ascii="Roboto" w:eastAsia="Microsoft YaHei" w:hAnsi="Roboto"/>
          <w:color w:val="4F81BD"/>
          <w:sz w:val="22"/>
        </w:rPr>
      </w:pPr>
    </w:p>
    <w:sectPr w:rsidR="00CC4269">
      <w:footerReference w:type="default" r:id="rId9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81AC" w14:textId="77777777" w:rsidR="00170A6D" w:rsidRDefault="00170A6D">
      <w:r>
        <w:separator/>
      </w:r>
    </w:p>
  </w:endnote>
  <w:endnote w:type="continuationSeparator" w:id="0">
    <w:p w14:paraId="11638383" w14:textId="77777777" w:rsidR="00170A6D" w:rsidRDefault="0017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46C4" w14:textId="77777777" w:rsidR="00000000" w:rsidRDefault="00000000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Fiche 2 – Dispositif AVIP places dédiées – Appel à projet Insertion 2026 CAF92</w:t>
    </w:r>
  </w:p>
  <w:p w14:paraId="2A17C743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35B4" w14:textId="77777777" w:rsidR="00170A6D" w:rsidRDefault="00170A6D">
      <w:r>
        <w:rPr>
          <w:color w:val="000000"/>
        </w:rPr>
        <w:separator/>
      </w:r>
    </w:p>
  </w:footnote>
  <w:footnote w:type="continuationSeparator" w:id="0">
    <w:p w14:paraId="573F676A" w14:textId="77777777" w:rsidR="00170A6D" w:rsidRDefault="0017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0E81"/>
    <w:multiLevelType w:val="multilevel"/>
    <w:tmpl w:val="323EC1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2598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4269"/>
    <w:rsid w:val="000A48C9"/>
    <w:rsid w:val="00170A6D"/>
    <w:rsid w:val="009D2F0F"/>
    <w:rsid w:val="00C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17E4"/>
  <w15:docId w15:val="{BBDB6667-3E6E-48A5-BE2B-B8E5E101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Pieddepage">
    <w:name w:val="footer"/>
    <w:basedOn w:val="Standard"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Commentaire">
    <w:name w:val="annotation text"/>
    <w:basedOn w:val="Normal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customStyle="1" w:styleId="Framecontents">
    <w:name w:val="Frame contents"/>
    <w:basedOn w:val="Standard"/>
  </w:style>
  <w:style w:type="paragraph" w:styleId="Titre">
    <w:name w:val="Title"/>
    <w:basedOn w:val="Heading"/>
    <w:next w:val="Textbody"/>
    <w:uiPriority w:val="10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rFonts w:cs="Mangal"/>
      <w:sz w:val="20"/>
      <w:szCs w:val="18"/>
    </w:rPr>
  </w:style>
  <w:style w:type="character" w:customStyle="1" w:styleId="ObjetducommentaireCar">
    <w:name w:val="Objet du commentaire Car"/>
    <w:basedOn w:val="CommentaireCar"/>
    <w:rPr>
      <w:rFonts w:cs="Mangal"/>
      <w:b/>
      <w:bCs/>
      <w:sz w:val="20"/>
      <w:szCs w:val="18"/>
    </w:rPr>
  </w:style>
  <w:style w:type="paragraph" w:styleId="Paragraphedeliste">
    <w:name w:val="List Paragraph"/>
    <w:basedOn w:val="Normal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ISTRIA 921</dc:creator>
  <cp:lastModifiedBy>Elena RIZZI 921</cp:lastModifiedBy>
  <cp:revision>2</cp:revision>
  <dcterms:created xsi:type="dcterms:W3CDTF">2026-04-13T07:26:00Z</dcterms:created>
  <dcterms:modified xsi:type="dcterms:W3CDTF">2026-04-13T07:26:00Z</dcterms:modified>
</cp:coreProperties>
</file>