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135066" w:rsidP="005F0291" w:rsidRDefault="00F64892" w14:paraId="525D0064" w14:textId="4A14F3B8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d</w:t>
      </w:r>
      <w:r w:rsidRPr="00837881" w:rsid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</w:t>
      </w:r>
      <w:r w:rsidR="00BE3C3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la</w:t>
      </w:r>
      <w:r w:rsidRPr="00837881" w:rsid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  <w:r w:rsidRPr="00837881" w:rsid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ubvention</w:t>
      </w:r>
    </w:p>
    <w:p w:rsidRPr="005F0291" w:rsidR="005F0291" w:rsidP="00BE3C36" w:rsidRDefault="005F0291" w14:paraId="4C4A689E" w14:textId="367688DF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Animation </w:t>
      </w:r>
      <w:r w:rsidR="00BE3C36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Locale</w:t>
      </w:r>
    </w:p>
    <w:p w:rsidRPr="00837881" w:rsidR="005F0291" w:rsidP="005F0291" w:rsidRDefault="005F0291" w14:paraId="4112125E" w14:textId="5458A85D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</w:pPr>
    </w:p>
    <w:p w:rsidRPr="00837881" w:rsidR="00135066" w:rsidP="00135066" w:rsidRDefault="00135066" w14:paraId="54E4D5DE" w14:textId="086FD989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23AC6" w14:paraId="69ED81CF" w14:textId="683FE002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12379BAC" wp14:editId="2D13F714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-383752</wp:posOffset>
                </wp:positionH>
                <wp:positionV xmlns:wp="http://schemas.openxmlformats.org/drawingml/2006/wordprocessingDrawing" relativeFrom="margin">
                  <wp:posOffset>4762076</wp:posOffset>
                </wp:positionV>
                <wp:extent cx="1644650" cy="259080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644650" cy="2590800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2144425942" name="Rectangle 2144425942"/>
                        <wps:cNvSpPr>
                          <a:spLocks noChangeArrowheads="1"/>
                        </wps:cNvSpPr>
                        <wps:spPr>
                          <a:xfrm>
                            <a:off x="695325" y="995362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1C3362" w:rsidP="00C84CAD" w:rsidRDefault="001C3362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502422" name="Image 2285024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04725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5799CC12" w14:textId="5C36D7D8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837881" w:rsidR="00135066" w:rsidP="00135066" w:rsidRDefault="00135066" w14:paraId="0032E1D5" w14:textId="77777777">
      <w:pPr>
        <w:pStyle w:val="Titre"/>
        <w:ind w:right="-993"/>
      </w:pPr>
    </w:p>
    <w:p w:rsidRPr="00837881" w:rsidR="00135066" w:rsidP="00135066" w:rsidRDefault="00135066" w14:paraId="3B0E503E" w14:textId="77777777">
      <w:pPr>
        <w:pStyle w:val="Titre"/>
        <w:ind w:right="-993"/>
      </w:pPr>
    </w:p>
    <w:p w:rsidRPr="00837881" w:rsidR="00135066" w:rsidP="00135066" w:rsidRDefault="00135066" w14:paraId="2F292647" w14:textId="77777777">
      <w:pPr>
        <w:pStyle w:val="Titre"/>
        <w:ind w:right="-993"/>
      </w:pPr>
    </w:p>
    <w:p w:rsidRPr="00837881" w:rsidR="00135066" w:rsidP="00135066" w:rsidRDefault="00135066" w14:paraId="58AE4C28" w14:textId="77777777">
      <w:pPr>
        <w:pStyle w:val="Titre"/>
        <w:ind w:right="-993"/>
      </w:pP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135066" w:rsidRDefault="00135066" w14:paraId="33074C26" w14:textId="488CDE11">
      <w:pPr>
        <w:pStyle w:val="Titre"/>
        <w:ind w:right="-993"/>
        <w:jc w:val="left"/>
      </w:pPr>
    </w:p>
    <w:p w:rsidRPr="00837881" w:rsidR="00135066" w:rsidP="00135066" w:rsidRDefault="00135066" w14:paraId="5F301262" w14:textId="77777777">
      <w:pPr>
        <w:pStyle w:val="Titre"/>
        <w:ind w:right="-993"/>
        <w:jc w:val="left"/>
      </w:pPr>
    </w:p>
    <w:p w:rsidRPr="00837881" w:rsidR="00135066" w:rsidP="00135066" w:rsidRDefault="00135066" w14:paraId="3A011A28" w14:textId="77777777">
      <w:pPr>
        <w:pStyle w:val="Titre"/>
        <w:ind w:right="-993"/>
      </w:pPr>
    </w:p>
    <w:p w:rsidRPr="00837881" w:rsidR="00135066" w:rsidP="00135066" w:rsidRDefault="00135066" w14:paraId="57554DE4" w14:textId="77777777">
      <w:pPr>
        <w:pStyle w:val="Titre"/>
        <w:ind w:right="-993"/>
      </w:pPr>
    </w:p>
    <w:p w:rsidRPr="00837881" w:rsidR="00135066" w:rsidP="00135066" w:rsidRDefault="00135066" w14:paraId="7E9A0A1A" w14:textId="77777777">
      <w:pPr>
        <w:pStyle w:val="Titre"/>
        <w:ind w:right="-993"/>
      </w:pPr>
    </w:p>
    <w:p w:rsidR="00135066" w:rsidP="00F12A50" w:rsidRDefault="00135066" w14:paraId="76828552" w14:textId="3FDD75E1">
      <w:pPr>
        <w:pStyle w:val="Titre"/>
        <w:ind w:right="-993"/>
        <w:jc w:val="left"/>
      </w:pPr>
    </w:p>
    <w:p w:rsidRPr="00837881" w:rsidR="0069602B" w:rsidP="00F12A50" w:rsidRDefault="0069602B" w14:paraId="0497D1A3" w14:textId="77777777">
      <w:pPr>
        <w:pStyle w:val="Titre"/>
        <w:ind w:right="-993"/>
        <w:jc w:val="left"/>
      </w:pPr>
    </w:p>
    <w:p w:rsidR="0069602B" w:rsidP="00505CE6" w:rsidRDefault="0069602B" w14:paraId="5E423B26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69602B" w:rsidP="00505CE6" w:rsidRDefault="0069602B" w14:paraId="6EF53D8B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135066" w:rsidP="00C52B19" w:rsidRDefault="00135066" w14:paraId="0841A0FD" w14:textId="20C154C9">
      <w:pPr>
        <w:pStyle w:val="Titre"/>
        <w:ind w:right="850"/>
        <w:jc w:val="left"/>
        <w:rPr>
          <w:i/>
          <w:iCs/>
          <w:color w:val="002060"/>
        </w:rPr>
      </w:pPr>
    </w:p>
    <w:p w:rsidR="0069602B" w:rsidP="00505CE6" w:rsidRDefault="0069602B" w14:paraId="4D0E27A2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69602B" w:rsidP="00505CE6" w:rsidRDefault="0069602B" w14:paraId="0995D115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69602B" w:rsidP="00505CE6" w:rsidRDefault="0069602B" w14:paraId="5DEAC9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Pr="00837881" w:rsidR="0069602B" w:rsidP="057C88F0" w:rsidRDefault="0069602B" w14:paraId="12279775" w14:textId="77777777">
      <w:pPr>
        <w:pStyle w:val="Titre"/>
        <w:ind w:right="850"/>
        <w:jc w:val="right"/>
        <w:rPr>
          <w:i w:val="1"/>
          <w:iCs w:val="1"/>
          <w:color w:val="002060"/>
        </w:rPr>
      </w:pPr>
    </w:p>
    <w:p w:rsidR="057C88F0" w:rsidP="057C88F0" w:rsidRDefault="057C88F0" w14:paraId="46F8A765" w14:textId="023A4A70">
      <w:pPr>
        <w:pStyle w:val="Titre"/>
        <w:ind w:right="850"/>
        <w:jc w:val="right"/>
        <w:rPr>
          <w:i w:val="1"/>
          <w:iCs w:val="1"/>
          <w:color w:val="002060"/>
        </w:rPr>
      </w:pPr>
    </w:p>
    <w:p w:rsidR="057C88F0" w:rsidP="057C88F0" w:rsidRDefault="057C88F0" w14:paraId="57263990" w14:textId="5786C2FD">
      <w:pPr>
        <w:pStyle w:val="Titre"/>
        <w:ind w:right="850"/>
        <w:jc w:val="right"/>
        <w:rPr>
          <w:i w:val="1"/>
          <w:iCs w:val="1"/>
          <w:color w:val="002060"/>
        </w:rPr>
      </w:pPr>
    </w:p>
    <w:p w:rsidR="057C88F0" w:rsidP="057C88F0" w:rsidRDefault="057C88F0" w14:paraId="53649EA8" w14:textId="2DD2E6BB">
      <w:pPr>
        <w:pStyle w:val="Titre"/>
        <w:ind w:right="850"/>
        <w:jc w:val="right"/>
        <w:rPr>
          <w:i w:val="1"/>
          <w:iCs w:val="1"/>
          <w:color w:val="002060"/>
        </w:rPr>
      </w:pPr>
    </w:p>
    <w:p w:rsidR="057C88F0" w:rsidP="057C88F0" w:rsidRDefault="057C88F0" w14:paraId="4D9C4ED9" w14:textId="00236E1E">
      <w:pPr>
        <w:pStyle w:val="Titre"/>
        <w:ind w:right="850"/>
        <w:jc w:val="right"/>
        <w:rPr>
          <w:i w:val="1"/>
          <w:iCs w:val="1"/>
          <w:color w:val="002060"/>
        </w:rPr>
      </w:pPr>
    </w:p>
    <w:p w:rsidR="057C88F0" w:rsidP="057C88F0" w:rsidRDefault="057C88F0" w14:paraId="3B2F74B5" w14:textId="50CE5590">
      <w:pPr>
        <w:pStyle w:val="Titre"/>
        <w:ind w:right="850"/>
        <w:jc w:val="right"/>
        <w:rPr>
          <w:i w:val="1"/>
          <w:iCs w:val="1"/>
          <w:color w:val="002060"/>
        </w:rPr>
      </w:pPr>
    </w:p>
    <w:p w:rsidR="00AC61C9" w:rsidP="00AC61C9" w:rsidRDefault="00AC61C9" w14:paraId="647FE82A" w14:textId="7777777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9B3B38" w:rsidP="002465E7" w:rsidRDefault="009B3B38" w14:paraId="30A2387E" w14:textId="77777777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F77AF" w:rsidP="002465E7" w:rsidRDefault="00807518" w14:paraId="4F9C5E97" w14:textId="25E97EEE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Le présent addenda vient consolider la convention de subvention </w:t>
      </w:r>
      <w:r w:rsidRPr="00837881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>signée entre le gestionnaire</w:t>
      </w:r>
      <w:r w:rsidRPr="00837881" w:rsidR="00505CE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95FEE">
        <w:rPr>
          <w:rFonts w:ascii="Times New Roman" w:hAnsi="Times New Roman" w:eastAsia="Times New Roman" w:cs="Times New Roman"/>
          <w:sz w:val="24"/>
          <w:szCs w:val="24"/>
        </w:rPr>
        <w:t xml:space="preserve">de l’espace de vie sociale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>et la C</w:t>
      </w:r>
      <w:r w:rsidR="00AC61C9">
        <w:rPr>
          <w:rFonts w:ascii="Times New Roman" w:hAnsi="Times New Roman" w:eastAsia="Times New Roman" w:cs="Times New Roman"/>
          <w:sz w:val="24"/>
          <w:szCs w:val="24"/>
        </w:rPr>
        <w:t>af.</w:t>
      </w:r>
    </w:p>
    <w:p w:rsidRPr="000D0852" w:rsidR="00295FEE" w:rsidP="00295FEE" w:rsidRDefault="00295FEE" w14:paraId="0D6E5082" w14:textId="29B5627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Le taux de financement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la 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subvention </w:t>
      </w:r>
      <w:r>
        <w:rPr>
          <w:rFonts w:ascii="Times New Roman" w:hAnsi="Times New Roman" w:eastAsia="Times New Roman" w:cs="Times New Roman"/>
          <w:sz w:val="24"/>
          <w:szCs w:val="24"/>
        </w:rPr>
        <w:t>animation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locale 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>indiqué ci-dessous s’applique aux nouvelles conventions et vient se substituer, à celui ou ceux qui auraient pu être intégrés dans les conventions précédemment signées et toujours en cours de validité.</w:t>
      </w:r>
    </w:p>
    <w:p w:rsidRPr="00837881" w:rsidR="0072630C" w:rsidP="002465E7" w:rsidRDefault="0072630C" w14:paraId="02A593FD" w14:textId="77777777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07518" w:rsidP="002465E7" w:rsidRDefault="00595B0F" w14:paraId="4E04839E" w14:textId="4630E7C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837881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54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Animation </w:t>
      </w:r>
      <w:r w:rsidR="00F56F51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C5463C">
        <w:rPr>
          <w:rFonts w:ascii="Times New Roman" w:hAnsi="Times New Roman" w:cs="Times New Roman"/>
          <w:b/>
          <w:bCs/>
          <w:sz w:val="28"/>
          <w:szCs w:val="28"/>
          <w:u w:val="single"/>
        </w:rPr>
        <w:t>ocale</w:t>
      </w:r>
      <w:r w:rsidR="00CF28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Pr="00837881" w:rsidR="00295FEE" w:rsidP="002465E7" w:rsidRDefault="00295FEE" w14:paraId="5D37B48C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Pr="00837881" w:rsidR="009058DD" w:rsidP="002465E7" w:rsidRDefault="00E74652" w14:paraId="5C98AEE2" w14:textId="5DAD9E78">
      <w:pPr>
        <w:spacing w:line="24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37881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>e montant annuel de la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 subvention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5463C">
        <w:rPr>
          <w:rFonts w:ascii="Times New Roman" w:hAnsi="Times New Roman" w:eastAsia="Times New Roman" w:cs="Times New Roman"/>
          <w:sz w:val="24"/>
          <w:szCs w:val="24"/>
        </w:rPr>
        <w:t>animation locale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versé</w:t>
      </w:r>
      <w:r w:rsidR="00C5463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B1C28">
        <w:rPr>
          <w:rFonts w:ascii="Times New Roman" w:hAnsi="Times New Roman" w:eastAsia="Times New Roman" w:cs="Times New Roman"/>
          <w:sz w:val="24"/>
          <w:szCs w:val="24"/>
        </w:rPr>
        <w:t>au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B1C28">
        <w:rPr>
          <w:rFonts w:ascii="Times New Roman" w:hAnsi="Times New Roman" w:eastAsia="Times New Roman" w:cs="Times New Roman"/>
          <w:sz w:val="24"/>
          <w:szCs w:val="24"/>
        </w:rPr>
        <w:t xml:space="preserve">gestionnaire </w:t>
      </w:r>
      <w:r w:rsidR="00CE5049">
        <w:rPr>
          <w:rFonts w:ascii="Times New Roman" w:hAnsi="Times New Roman" w:eastAsia="Times New Roman" w:cs="Times New Roman"/>
          <w:sz w:val="24"/>
          <w:szCs w:val="24"/>
        </w:rPr>
        <w:t>de l’espace de vie sociale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est obtenu par la formule suivante :</w:t>
      </w:r>
    </w:p>
    <w:tbl>
      <w:tblPr>
        <w:tblStyle w:val="Grilledutableau"/>
        <w:tblW w:w="9077" w:type="dxa"/>
        <w:jc w:val="center"/>
        <w:tblLook w:val="04A0" w:firstRow="1" w:lastRow="0" w:firstColumn="1" w:lastColumn="0" w:noHBand="0" w:noVBand="1"/>
      </w:tblPr>
      <w:tblGrid>
        <w:gridCol w:w="4248"/>
        <w:gridCol w:w="567"/>
        <w:gridCol w:w="4262"/>
      </w:tblGrid>
      <w:tr w:rsidRPr="00837881" w:rsidR="00AC61C9" w:rsidTr="00295FEE" w14:paraId="1E6F919C" w14:textId="358DF633">
        <w:trPr>
          <w:trHeight w:val="398"/>
          <w:jc w:val="center"/>
        </w:trPr>
        <w:tc>
          <w:tcPr>
            <w:tcW w:w="4248" w:type="dxa"/>
          </w:tcPr>
          <w:p w:rsidRPr="00837881" w:rsidR="00AC61C9" w:rsidP="00295FEE" w:rsidRDefault="008D75DB" w14:paraId="283CC77E" w14:textId="68A53A62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Charges</w:t>
            </w:r>
            <w:r w:rsidR="00C5463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AC61C9">
              <w:rPr>
                <w:rFonts w:ascii="Times New Roman" w:hAnsi="Times New Roman" w:eastAsia="Times New Roman" w:cs="Times New Roman"/>
                <w:sz w:val="24"/>
                <w:szCs w:val="24"/>
              </w:rPr>
              <w:t>de fonctionnement plafonnées</w:t>
            </w:r>
          </w:p>
        </w:tc>
        <w:tc>
          <w:tcPr>
            <w:tcW w:w="567" w:type="dxa"/>
          </w:tcPr>
          <w:p w:rsidRPr="008C01D7" w:rsidR="00AC61C9" w:rsidP="00295FEE" w:rsidRDefault="00AC61C9" w14:paraId="3EBDFF92" w14:textId="615659A2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8C01D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262" w:type="dxa"/>
          </w:tcPr>
          <w:p w:rsidRPr="00837881" w:rsidR="00AC61C9" w:rsidP="00295FEE" w:rsidRDefault="00AC61C9" w14:paraId="1A0252DE" w14:textId="1AD4065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Taux de </w:t>
            </w:r>
            <w:r w:rsidR="00F56F5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subvention Animation locale</w:t>
            </w:r>
          </w:p>
        </w:tc>
      </w:tr>
    </w:tbl>
    <w:p w:rsidR="00547980" w:rsidP="002465E7" w:rsidRDefault="00547980" w14:paraId="08DC9B4A" w14:textId="1943022D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D75DB" w:rsidP="002465E7" w:rsidRDefault="00617D3F" w14:paraId="3AB72E5F" w14:textId="0AC9439C"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</w:t>
      </w:r>
      <w:r w:rsidR="008D75DB">
        <w:rPr>
          <w:rFonts w:ascii="Times New Roman" w:hAnsi="Times New Roman" w:eastAsia="Times New Roman" w:cs="Times New Roman"/>
          <w:color w:val="000000"/>
          <w:sz w:val="24"/>
          <w:szCs w:val="24"/>
        </w:rPr>
        <w:t>es Charges de fonctionnement du gestionnaire sont à prendre en compte dans la limite d’un plafond fixé par la Cnaf</w:t>
      </w:r>
      <w:r w:rsidR="00CE504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CE5049" w:rsidR="00CE5049">
        <w:rPr>
          <w:rFonts w:ascii="Times New Roman" w:hAnsi="Times New Roman" w:eastAsia="Times New Roman" w:cs="Times New Roman"/>
          <w:color w:val="000000"/>
          <w:sz w:val="24"/>
          <w:szCs w:val="24"/>
        </w:rPr>
        <w:t>et proratisé à la durée d'agrément de l'Espace de vie sociale sur l'année.</w:t>
      </w:r>
    </w:p>
    <w:p w:rsidR="0072630C" w:rsidP="002465E7" w:rsidRDefault="00C5463C" w14:paraId="24B0143C" w14:textId="1FD5FFA5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</w:t>
      </w:r>
      <w:r w:rsidRPr="008D75DB" w:rsidR="00AC61C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Cnaf diffuse les montants des plafonds</w:t>
      </w:r>
      <w:r w:rsidR="00DB207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de dépenses</w:t>
      </w:r>
      <w:r w:rsidRPr="008D75DB" w:rsidR="00AC61C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8D75DB" w:rsidR="008D75D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et taux </w:t>
      </w:r>
      <w:r w:rsidRPr="008D75DB" w:rsidR="00AC61C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retenus pour le calcul de la </w:t>
      </w:r>
      <w:r w:rsidR="00DD666E">
        <w:rPr>
          <w:rFonts w:ascii="Times New Roman" w:hAnsi="Times New Roman" w:eastAsia="Times New Roman" w:cs="Times New Roman"/>
          <w:color w:val="000000"/>
          <w:sz w:val="24"/>
          <w:szCs w:val="24"/>
        </w:rPr>
        <w:t>subvention</w:t>
      </w:r>
      <w:r w:rsidRPr="008D75DB" w:rsidR="00AC61C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« Animation locale » sur le site institutionnel Caf.fr.</w:t>
      </w:r>
    </w:p>
    <w:p w:rsidRPr="008D75DB" w:rsidR="00295FEE" w:rsidP="002465E7" w:rsidRDefault="00295FEE" w14:paraId="6FBD2492" w14:textId="77777777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4C3015" w:rsidR="00A6055D" w:rsidP="00A6055D" w:rsidRDefault="00A6055D" w14:paraId="1DFF2B69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Les </w:t>
      </w:r>
      <w:r w:rsidRP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>transmissions des données à la Caf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à compter de 2024</w:t>
      </w:r>
      <w:r w:rsidRP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Pr="00CC044E" w:rsidR="00A6055D" w:rsidP="00A6055D" w:rsidRDefault="00A6055D" w14:paraId="61311D4E" w14:textId="77777777">
      <w:pPr>
        <w:autoSpaceDE w:val="0"/>
        <w:autoSpaceDN w:val="0"/>
        <w:adjustRightInd w:val="0"/>
        <w:spacing w:line="240" w:lineRule="exact"/>
        <w:rPr>
          <w:rFonts w:eastAsia="Times New Roman"/>
          <w:sz w:val="24"/>
          <w:szCs w:val="24"/>
          <w:highlight w:val="yellow"/>
        </w:rPr>
      </w:pPr>
    </w:p>
    <w:p w:rsidRPr="004C3015" w:rsidR="00A6055D" w:rsidP="00A6055D" w:rsidRDefault="00A6055D" w14:paraId="343E2216" w14:textId="6B6D424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color w:val="000000"/>
          <w:sz w:val="24"/>
          <w:szCs w:val="24"/>
        </w:rPr>
        <w:t xml:space="preserve">Le gestionnaire s’engage à transmettre les données financières et d’activités de façon dématérialisée </w:t>
      </w:r>
      <w:bookmarkStart w:name="_Hlk152070825" w:id="0"/>
      <w:r w:rsidRPr="004C3015">
        <w:rPr>
          <w:rFonts w:eastAsia="Times New Roman"/>
          <w:color w:val="000000"/>
          <w:sz w:val="24"/>
          <w:szCs w:val="24"/>
        </w:rPr>
        <w:t xml:space="preserve">via un service mis à disposition sur un espace sécurisé du « Caf.fr », </w:t>
      </w:r>
      <w:bookmarkEnd w:id="0"/>
      <w:r w:rsidRPr="004C3015">
        <w:rPr>
          <w:rFonts w:eastAsia="Times New Roman"/>
          <w:color w:val="000000"/>
          <w:sz w:val="24"/>
          <w:szCs w:val="24"/>
        </w:rPr>
        <w:t>après la signature d’une convention d’utilisation spécifique. Cette transmission s’effectue après l’attribution de trois rôles</w:t>
      </w:r>
      <w:r w:rsidR="000C45C5">
        <w:rPr>
          <w:rFonts w:eastAsia="Times New Roman"/>
          <w:color w:val="000000"/>
          <w:sz w:val="24"/>
          <w:szCs w:val="24"/>
        </w:rPr>
        <w:t xml:space="preserve"> </w:t>
      </w:r>
      <w:r w:rsidRPr="004C3015">
        <w:rPr>
          <w:rFonts w:eastAsia="Times New Roman"/>
          <w:color w:val="000000"/>
          <w:sz w:val="24"/>
          <w:szCs w:val="24"/>
        </w:rPr>
        <w:t xml:space="preserve">: </w:t>
      </w:r>
    </w:p>
    <w:p w:rsidRPr="004C3015" w:rsidR="00A6055D" w:rsidP="00A6055D" w:rsidRDefault="00A6055D" w14:paraId="4EAE7D48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sz w:val="24"/>
          <w:szCs w:val="24"/>
        </w:rPr>
        <w:t>Fourni</w:t>
      </w:r>
      <w:r w:rsidRPr="004C3015">
        <w:rPr>
          <w:rFonts w:eastAsia="Times New Roman"/>
          <w:color w:val="000000"/>
          <w:sz w:val="24"/>
          <w:szCs w:val="24"/>
        </w:rPr>
        <w:t>sseur de données d’activité ;</w:t>
      </w:r>
    </w:p>
    <w:p w:rsidRPr="004C3015" w:rsidR="00A6055D" w:rsidP="00A6055D" w:rsidRDefault="00A6055D" w14:paraId="17092473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sz w:val="24"/>
          <w:szCs w:val="24"/>
        </w:rPr>
        <w:t>Fou</w:t>
      </w:r>
      <w:r w:rsidRPr="004C3015">
        <w:rPr>
          <w:rFonts w:eastAsia="Times New Roman"/>
          <w:color w:val="000000"/>
          <w:sz w:val="24"/>
          <w:szCs w:val="24"/>
        </w:rPr>
        <w:t>rnisseur de données financières ;</w:t>
      </w:r>
    </w:p>
    <w:p w:rsidRPr="004C3015" w:rsidR="00A6055D" w:rsidP="00A6055D" w:rsidRDefault="00A6055D" w14:paraId="54C81BD4" w14:textId="777777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sz w:val="24"/>
          <w:szCs w:val="24"/>
        </w:rPr>
        <w:t>Approbateur</w:t>
      </w:r>
      <w:r w:rsidRPr="004C3015">
        <w:rPr>
          <w:rFonts w:eastAsia="Times New Roman"/>
          <w:color w:val="000000"/>
          <w:sz w:val="24"/>
          <w:szCs w:val="24"/>
        </w:rPr>
        <w:t xml:space="preserve">. </w:t>
      </w:r>
    </w:p>
    <w:p w:rsidRPr="004C3015" w:rsidR="00A6055D" w:rsidP="00A6055D" w:rsidRDefault="00A6055D" w14:paraId="1BE07BDE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b/>
          <w:bCs/>
          <w:color w:val="002060"/>
          <w:sz w:val="28"/>
          <w:szCs w:val="28"/>
        </w:rPr>
      </w:pPr>
    </w:p>
    <w:p w:rsidRPr="00A6055D" w:rsidR="0072630C" w:rsidP="00A6055D" w:rsidRDefault="00A6055D" w14:paraId="71CE9403" w14:textId="2A960254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color w:val="000000"/>
          <w:sz w:val="24"/>
          <w:szCs w:val="24"/>
        </w:rPr>
        <w:t xml:space="preserve">A </w:t>
      </w:r>
      <w:r>
        <w:rPr>
          <w:rFonts w:eastAsia="Times New Roman"/>
          <w:color w:val="000000"/>
          <w:sz w:val="24"/>
          <w:szCs w:val="24"/>
        </w:rPr>
        <w:t xml:space="preserve">noter qu’une seule et même personne peut endosser les </w:t>
      </w:r>
      <w:r w:rsidR="000C45C5">
        <w:rPr>
          <w:rFonts w:eastAsia="Times New Roman"/>
          <w:color w:val="000000"/>
          <w:sz w:val="24"/>
          <w:szCs w:val="24"/>
        </w:rPr>
        <w:t>trois</w:t>
      </w:r>
      <w:r>
        <w:rPr>
          <w:rFonts w:eastAsia="Times New Roman"/>
          <w:color w:val="000000"/>
          <w:sz w:val="24"/>
          <w:szCs w:val="24"/>
        </w:rPr>
        <w:t xml:space="preserve"> rôles.</w:t>
      </w:r>
    </w:p>
    <w:sectPr w:rsidRPr="00A6055D" w:rsidR="0072630C" w:rsidSect="0069602B">
      <w:footerReference w:type="default" r:id="rId7"/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60C0" w:rsidP="00CD3EEC" w:rsidRDefault="00D660C0" w14:paraId="04528BF3" w14:textId="77777777">
      <w:pPr>
        <w:spacing w:after="0" w:line="240" w:lineRule="auto"/>
      </w:pPr>
      <w:r>
        <w:separator/>
      </w:r>
    </w:p>
  </w:endnote>
  <w:endnote w:type="continuationSeparator" w:id="0">
    <w:p w:rsidR="00D660C0" w:rsidP="00CD3EEC" w:rsidRDefault="00D660C0" w14:paraId="5338AD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:rsidR="00D60FE2" w:rsidRDefault="00D60FE2" w14:paraId="34632749" w14:textId="659521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3876" w:rsidRDefault="00295FEE" w14:paraId="7D3DE7DA" w14:textId="4578BF7E">
    <w:pPr>
      <w:pStyle w:val="Pieddepage"/>
    </w:pPr>
    <w:r>
      <w:t>Mai</w:t>
    </w:r>
    <w:r w:rsidR="00D60FE2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60C0" w:rsidP="00CD3EEC" w:rsidRDefault="00D660C0" w14:paraId="7C6B5881" w14:textId="77777777">
      <w:pPr>
        <w:spacing w:after="0" w:line="240" w:lineRule="auto"/>
      </w:pPr>
      <w:r>
        <w:separator/>
      </w:r>
    </w:p>
  </w:footnote>
  <w:footnote w:type="continuationSeparator" w:id="0">
    <w:p w:rsidR="00D660C0" w:rsidP="00CD3EEC" w:rsidRDefault="00D660C0" w14:paraId="58BDED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BDF"/>
    <w:multiLevelType w:val="hybridMultilevel"/>
    <w:tmpl w:val="442EE784"/>
    <w:lvl w:ilvl="0" w:tplc="040C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B609A3"/>
    <w:multiLevelType w:val="hybridMultilevel"/>
    <w:tmpl w:val="A0F681B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452A42"/>
    <w:multiLevelType w:val="hybridMultilevel"/>
    <w:tmpl w:val="B6D6CC36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C45C5"/>
    <w:rsid w:val="000D570F"/>
    <w:rsid w:val="00123AC6"/>
    <w:rsid w:val="00124A5E"/>
    <w:rsid w:val="00135066"/>
    <w:rsid w:val="001424F2"/>
    <w:rsid w:val="00143403"/>
    <w:rsid w:val="00183A78"/>
    <w:rsid w:val="00192CBE"/>
    <w:rsid w:val="00196714"/>
    <w:rsid w:val="001971C3"/>
    <w:rsid w:val="001B330C"/>
    <w:rsid w:val="001C0DEA"/>
    <w:rsid w:val="00200BF3"/>
    <w:rsid w:val="002018CE"/>
    <w:rsid w:val="002448A2"/>
    <w:rsid w:val="002465E7"/>
    <w:rsid w:val="00270ADE"/>
    <w:rsid w:val="002749BE"/>
    <w:rsid w:val="00295FEE"/>
    <w:rsid w:val="002A0F7D"/>
    <w:rsid w:val="002A1238"/>
    <w:rsid w:val="002F67F4"/>
    <w:rsid w:val="003157D9"/>
    <w:rsid w:val="0034426D"/>
    <w:rsid w:val="0039259E"/>
    <w:rsid w:val="003D4A23"/>
    <w:rsid w:val="003D62DC"/>
    <w:rsid w:val="003F41B6"/>
    <w:rsid w:val="00404A21"/>
    <w:rsid w:val="00412B53"/>
    <w:rsid w:val="0042345D"/>
    <w:rsid w:val="00430993"/>
    <w:rsid w:val="00465BD3"/>
    <w:rsid w:val="00465C67"/>
    <w:rsid w:val="004845A9"/>
    <w:rsid w:val="004864BF"/>
    <w:rsid w:val="00496F4C"/>
    <w:rsid w:val="004B1C28"/>
    <w:rsid w:val="004C41F7"/>
    <w:rsid w:val="004C443A"/>
    <w:rsid w:val="004F77AF"/>
    <w:rsid w:val="00505CE6"/>
    <w:rsid w:val="005307A5"/>
    <w:rsid w:val="00547980"/>
    <w:rsid w:val="00556E2A"/>
    <w:rsid w:val="00571316"/>
    <w:rsid w:val="00595B0F"/>
    <w:rsid w:val="005C3AED"/>
    <w:rsid w:val="005E587D"/>
    <w:rsid w:val="005F0291"/>
    <w:rsid w:val="0061051A"/>
    <w:rsid w:val="00617D3F"/>
    <w:rsid w:val="00623557"/>
    <w:rsid w:val="00655A6D"/>
    <w:rsid w:val="0068260C"/>
    <w:rsid w:val="00686A12"/>
    <w:rsid w:val="0069602B"/>
    <w:rsid w:val="006C0C04"/>
    <w:rsid w:val="006C40D5"/>
    <w:rsid w:val="006D7149"/>
    <w:rsid w:val="006E6037"/>
    <w:rsid w:val="006E6A65"/>
    <w:rsid w:val="006F6ED5"/>
    <w:rsid w:val="0072630C"/>
    <w:rsid w:val="007C0B6A"/>
    <w:rsid w:val="007C3876"/>
    <w:rsid w:val="007E0636"/>
    <w:rsid w:val="00807518"/>
    <w:rsid w:val="00810A29"/>
    <w:rsid w:val="00837881"/>
    <w:rsid w:val="008401DF"/>
    <w:rsid w:val="0087254F"/>
    <w:rsid w:val="008935D9"/>
    <w:rsid w:val="008C01D7"/>
    <w:rsid w:val="008D1094"/>
    <w:rsid w:val="008D5BFC"/>
    <w:rsid w:val="008D75DB"/>
    <w:rsid w:val="0090004F"/>
    <w:rsid w:val="009058DD"/>
    <w:rsid w:val="00915739"/>
    <w:rsid w:val="0094574B"/>
    <w:rsid w:val="0097760A"/>
    <w:rsid w:val="009B3B38"/>
    <w:rsid w:val="00A2195E"/>
    <w:rsid w:val="00A224F0"/>
    <w:rsid w:val="00A6055D"/>
    <w:rsid w:val="00A61D88"/>
    <w:rsid w:val="00A97A61"/>
    <w:rsid w:val="00AC61C9"/>
    <w:rsid w:val="00AD1B86"/>
    <w:rsid w:val="00AD3732"/>
    <w:rsid w:val="00AE746F"/>
    <w:rsid w:val="00B1233E"/>
    <w:rsid w:val="00B12367"/>
    <w:rsid w:val="00B2734C"/>
    <w:rsid w:val="00B31C89"/>
    <w:rsid w:val="00B65469"/>
    <w:rsid w:val="00BB58EE"/>
    <w:rsid w:val="00BE3C36"/>
    <w:rsid w:val="00BF5292"/>
    <w:rsid w:val="00C00AAA"/>
    <w:rsid w:val="00C52B19"/>
    <w:rsid w:val="00C5463C"/>
    <w:rsid w:val="00C73D19"/>
    <w:rsid w:val="00C82AA0"/>
    <w:rsid w:val="00C975E3"/>
    <w:rsid w:val="00CD3EEC"/>
    <w:rsid w:val="00CE5049"/>
    <w:rsid w:val="00CF28CE"/>
    <w:rsid w:val="00D169C3"/>
    <w:rsid w:val="00D60FE2"/>
    <w:rsid w:val="00D660C0"/>
    <w:rsid w:val="00DB2072"/>
    <w:rsid w:val="00DB3AF9"/>
    <w:rsid w:val="00DC5C36"/>
    <w:rsid w:val="00DD666E"/>
    <w:rsid w:val="00E37843"/>
    <w:rsid w:val="00E74652"/>
    <w:rsid w:val="00F12A50"/>
    <w:rsid w:val="00F215F3"/>
    <w:rsid w:val="00F26C34"/>
    <w:rsid w:val="00F51B03"/>
    <w:rsid w:val="00F56F51"/>
    <w:rsid w:val="00F64892"/>
    <w:rsid w:val="00F70376"/>
    <w:rsid w:val="00F7771E"/>
    <w:rsid w:val="00F90B2A"/>
    <w:rsid w:val="057C88F0"/>
    <w:rsid w:val="0B96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23557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6235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557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23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00472572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A8712FFD-AB66-478A-BDC4-AC2F65CA832F}"/>
</file>

<file path=customXml/itemProps2.xml><?xml version="1.0" encoding="utf-8"?>
<ds:datastoreItem xmlns:ds="http://schemas.openxmlformats.org/officeDocument/2006/customXml" ds:itemID="{4314AEA7-6BD6-4676-884D-275495E6F9D1}"/>
</file>

<file path=customXml/itemProps3.xml><?xml version="1.0" encoding="utf-8"?>
<ds:datastoreItem xmlns:ds="http://schemas.openxmlformats.org/officeDocument/2006/customXml" ds:itemID="{3D6F3FBF-482F-49C2-913C-D2265A90CC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5</revision>
  <dcterms:created xsi:type="dcterms:W3CDTF">2024-05-24T13:28:00.0000000Z</dcterms:created>
  <dcterms:modified xsi:type="dcterms:W3CDTF">2026-01-05T14:17:42.1092930Z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