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88" w:rsidRDefault="00971CCE" w:rsidP="00AE5077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FC274" wp14:editId="37411FAA">
                <wp:simplePos x="0" y="0"/>
                <wp:positionH relativeFrom="column">
                  <wp:posOffset>4919980</wp:posOffset>
                </wp:positionH>
                <wp:positionV relativeFrom="paragraph">
                  <wp:posOffset>478790</wp:posOffset>
                </wp:positionV>
                <wp:extent cx="781050" cy="314325"/>
                <wp:effectExtent l="0" t="0" r="0" b="9525"/>
                <wp:wrapNone/>
                <wp:docPr id="2" name="Zone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rgbClr val="6A097D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CCE" w:rsidRDefault="00971CCE" w:rsidP="00971CC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APCV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" o:spid="_x0000_s1026" type="#_x0000_t202" style="position:absolute;margin-left:387.4pt;margin-top:37.7pt;width:61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" fillcolor="#6a097d" stroked="f">
                <v:textbox>
                  <w:txbxContent>
                    <w:p w:rsidR="00971CCE" w:rsidRDefault="00971CCE" w:rsidP="00971CC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APCV</w:t>
                      </w:r>
                    </w:p>
                  </w:txbxContent>
                </v:textbox>
              </v:shape>
            </w:pict>
          </mc:Fallback>
        </mc:AlternateContent>
      </w:r>
      <w:r w:rsidR="00E035B4">
        <w:rPr>
          <w:noProof/>
          <w:lang w:eastAsia="fr-FR"/>
        </w:rPr>
        <w:drawing>
          <wp:inline distT="0" distB="0" distL="0" distR="0" wp14:anchorId="792F141B" wp14:editId="1E234945">
            <wp:extent cx="5781675" cy="1115762"/>
            <wp:effectExtent l="0" t="0" r="0" b="8255"/>
            <wp:docPr id="1" name="Image 2" descr="Description : https://cafdoc.sharepoint.com/sites/intranet-org493-local/Documents%20partages/Vie%20pratique/Charte%20graphique/A4_Portrait_Logo%20partenaires%20+%20bandeau%20violet.png?we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https://cafdoc.sharepoint.com/sites/intranet-org493-local/Documents%20partages/Vie%20pratique/Charte%20graphique/A4_Portrait_Logo%20partenaires%20+%20bandeau%20violet.png?web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11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152"/>
      </w:tblGrid>
      <w:tr w:rsidR="00CA2F22" w:rsidRPr="00CA2F22" w:rsidTr="00E035B4">
        <w:trPr>
          <w:trHeight w:val="55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F22" w:rsidRPr="00CA2F22" w:rsidRDefault="00CA2F22" w:rsidP="00CA2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70962"/>
                <w:u w:val="single"/>
                <w:lang w:eastAsia="fr-FR"/>
              </w:rPr>
            </w:pPr>
            <w:r w:rsidRPr="00CA2F22">
              <w:rPr>
                <w:rFonts w:ascii="Arial" w:eastAsia="Times New Roman" w:hAnsi="Arial" w:cs="Arial"/>
                <w:b/>
                <w:bCs/>
                <w:i/>
                <w:iCs/>
                <w:color w:val="370962"/>
                <w:u w:val="single"/>
                <w:lang w:eastAsia="fr-FR"/>
              </w:rPr>
              <w:t>ANNEXE 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70962"/>
                <w:u w:val="single"/>
                <w:lang w:eastAsia="fr-FR"/>
              </w:rPr>
              <w:t xml:space="preserve"> </w:t>
            </w:r>
            <w:r w:rsidRPr="00CA2F22">
              <w:rPr>
                <w:rFonts w:ascii="Arial" w:eastAsia="Times New Roman" w:hAnsi="Arial" w:cs="Arial"/>
                <w:b/>
                <w:bCs/>
                <w:i/>
                <w:iCs/>
                <w:color w:val="370962"/>
                <w:u w:val="single"/>
                <w:lang w:eastAsia="fr-FR"/>
              </w:rPr>
              <w:t>:</w:t>
            </w:r>
          </w:p>
        </w:tc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F22" w:rsidRPr="00CA2F22" w:rsidRDefault="00CA2F22" w:rsidP="00CA2F22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color w:val="370962"/>
                <w:sz w:val="28"/>
                <w:szCs w:val="28"/>
                <w:lang w:eastAsia="fr-FR"/>
              </w:rPr>
            </w:pPr>
            <w:r w:rsidRPr="00CA2F22">
              <w:rPr>
                <w:rFonts w:ascii="Times" w:eastAsia="Times New Roman" w:hAnsi="Times" w:cs="Calibri"/>
                <w:b/>
                <w:bCs/>
                <w:color w:val="370962"/>
                <w:sz w:val="28"/>
                <w:szCs w:val="28"/>
                <w:lang w:eastAsia="fr-FR"/>
              </w:rPr>
              <w:t xml:space="preserve">Budget prévisionnel du projet global vacances  </w:t>
            </w:r>
          </w:p>
        </w:tc>
      </w:tr>
    </w:tbl>
    <w:p w:rsidR="00CA2F22" w:rsidRPr="009F4C61" w:rsidRDefault="00CA2F22" w:rsidP="009F4C61">
      <w:pPr>
        <w:spacing w:after="0"/>
        <w:rPr>
          <w:sz w:val="16"/>
        </w:rPr>
      </w:pPr>
    </w:p>
    <w:tbl>
      <w:tblPr>
        <w:tblW w:w="101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60"/>
        <w:gridCol w:w="1803"/>
        <w:gridCol w:w="486"/>
        <w:gridCol w:w="1402"/>
        <w:gridCol w:w="702"/>
        <w:gridCol w:w="2658"/>
        <w:gridCol w:w="1402"/>
        <w:gridCol w:w="328"/>
        <w:gridCol w:w="231"/>
        <w:gridCol w:w="571"/>
        <w:gridCol w:w="146"/>
        <w:gridCol w:w="14"/>
        <w:gridCol w:w="146"/>
      </w:tblGrid>
      <w:tr w:rsidR="00E035B4" w:rsidRPr="00E035B4" w:rsidTr="00AE5077">
        <w:trPr>
          <w:gridAfter w:val="4"/>
          <w:wAfter w:w="877" w:type="dxa"/>
          <w:trHeight w:val="453"/>
        </w:trPr>
        <w:tc>
          <w:tcPr>
            <w:tcW w:w="4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CHARGES</w:t>
            </w:r>
          </w:p>
        </w:tc>
        <w:tc>
          <w:tcPr>
            <w:tcW w:w="4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PRODUITS</w:t>
            </w:r>
          </w:p>
        </w:tc>
        <w:bookmarkStart w:id="0" w:name="_GoBack"/>
        <w:bookmarkEnd w:id="0"/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60 Achats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C1C42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70 Ventes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C1C42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%</w:t>
            </w: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Activités  - Loisirs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Participation des familles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Location matériel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084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Autofinancement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Convivialité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61 Services extérieurs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C1C42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Transport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Entrées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74 Subventions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C1C42" w:rsidP="00F92A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Hébergement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Etat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F92A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Région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F92A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62 Autres services extérieurs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084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Département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Ccas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Politique de la ville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Caf de Maine-et-Loire (aide au projet collectif vacances)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63 Impôts, Taxes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C1C42" w:rsidP="00084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VACAF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Ps Caf Famille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64 Charges de Personnel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C1C42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Autres subventions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Rémunération personnel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Charges sociales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Charges diverses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C1C42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75 autres produits de gestion courante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C1C42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Charges indirectes affectées à l’action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Fonds propres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410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t>TOTAL DES CHARGES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€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C1C42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t>TOTAL DES PRODUITS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€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C1C42" w:rsidP="00F92A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%</w:t>
            </w: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86 Emplois des contributions volontaires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C1C42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86 Emplois des contributions volontaires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C1C42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Personnel  mis à disposition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Personnel mis à disposition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F4C61" w:rsidRPr="00E035B4" w:rsidTr="00AE5077">
        <w:trPr>
          <w:gridAfter w:val="4"/>
          <w:wAfter w:w="877" w:type="dxa"/>
          <w:trHeight w:val="496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TOTAL GENERAL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C1C42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TOTAL GENERAL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03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97C6"/>
            <w:vAlign w:val="center"/>
            <w:hideMark/>
          </w:tcPr>
          <w:p w:rsidR="00E035B4" w:rsidRPr="00E035B4" w:rsidRDefault="00EC1C42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%</w:t>
            </w:r>
          </w:p>
        </w:tc>
      </w:tr>
      <w:tr w:rsidR="009F4C61" w:rsidRPr="00E035B4" w:rsidTr="00AE5077">
        <w:trPr>
          <w:gridAfter w:val="4"/>
          <w:wAfter w:w="877" w:type="dxa"/>
          <w:trHeight w:val="332"/>
        </w:trPr>
        <w:tc>
          <w:tcPr>
            <w:tcW w:w="2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t>Valorisation bénévolat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  <w:r w:rsidR="00EC1C42">
              <w:rPr>
                <w:rFonts w:ascii="Arial" w:eastAsia="Times New Roman" w:hAnsi="Arial" w:cs="Arial"/>
                <w:color w:val="000000"/>
                <w:lang w:eastAsia="fr-FR"/>
              </w:rPr>
              <w:t>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t>Valorisation bénévolat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D2E6"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  <w:r w:rsidR="00EC1C42">
              <w:rPr>
                <w:rFonts w:ascii="Arial" w:eastAsia="Times New Roman" w:hAnsi="Arial" w:cs="Arial"/>
                <w:color w:val="000000"/>
                <w:lang w:eastAsia="fr-FR"/>
              </w:rPr>
              <w:t>%</w:t>
            </w:r>
          </w:p>
        </w:tc>
      </w:tr>
      <w:tr w:rsidR="00E035B4" w:rsidRPr="00E035B4" w:rsidTr="007E0AC4">
        <w:trPr>
          <w:gridAfter w:val="4"/>
          <w:wAfter w:w="877" w:type="dxa"/>
          <w:trHeight w:val="615"/>
        </w:trPr>
        <w:tc>
          <w:tcPr>
            <w:tcW w:w="93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077" w:rsidRDefault="00AE5077" w:rsidP="007E0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7E0AC4" w:rsidRDefault="007E0AC4" w:rsidP="007E0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D549BE" w:rsidRDefault="00D549BE" w:rsidP="007E0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E035B4" w:rsidRPr="00E035B4" w:rsidRDefault="00E035B4" w:rsidP="007E0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t xml:space="preserve">Le porteur de projet                                                          sollicite une aide au projet collectif vacances d’un </w:t>
            </w:r>
            <w:proofErr w:type="gramStart"/>
            <w:r w:rsidR="00D549BE">
              <w:rPr>
                <w:rFonts w:ascii="Arial" w:eastAsia="Times New Roman" w:hAnsi="Arial" w:cs="Arial"/>
                <w:color w:val="000000"/>
                <w:lang w:eastAsia="fr-FR"/>
              </w:rPr>
              <w:t xml:space="preserve">montant de          euros représentant   </w:t>
            </w: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gramEnd"/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t xml:space="preserve"> % du coût total des actions présentées.</w:t>
            </w:r>
          </w:p>
        </w:tc>
      </w:tr>
      <w:tr w:rsidR="00E035B4" w:rsidRPr="00E035B4" w:rsidTr="007E0AC4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BE" w:rsidRPr="00E035B4" w:rsidRDefault="00D549BE" w:rsidP="00E035B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E035B4" w:rsidRPr="00E035B4" w:rsidTr="007E0AC4">
        <w:trPr>
          <w:gridAfter w:val="5"/>
          <w:wAfter w:w="1108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B4" w:rsidRPr="00E035B4" w:rsidRDefault="00E035B4" w:rsidP="00D549BE">
            <w:pPr>
              <w:spacing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B4" w:rsidRPr="00E035B4" w:rsidRDefault="00E035B4" w:rsidP="00D549BE">
            <w:pPr>
              <w:spacing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8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B4" w:rsidRPr="00E035B4" w:rsidRDefault="00E035B4" w:rsidP="00D549BE">
            <w:pPr>
              <w:spacing w:line="240" w:lineRule="auto"/>
              <w:ind w:left="504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t xml:space="preserve">A </w:t>
            </w:r>
          </w:p>
        </w:tc>
      </w:tr>
      <w:tr w:rsidR="00E035B4" w:rsidRPr="00E035B4" w:rsidTr="007E0AC4">
        <w:trPr>
          <w:gridAfter w:val="5"/>
          <w:wAfter w:w="1108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B4" w:rsidRPr="00E035B4" w:rsidRDefault="00E035B4" w:rsidP="00D549BE">
            <w:pPr>
              <w:spacing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B4" w:rsidRPr="00E035B4" w:rsidRDefault="00E035B4" w:rsidP="00D549BE">
            <w:pPr>
              <w:spacing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8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B4" w:rsidRPr="00E035B4" w:rsidRDefault="00E035B4" w:rsidP="00D549BE">
            <w:pPr>
              <w:spacing w:line="240" w:lineRule="auto"/>
              <w:ind w:left="504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t xml:space="preserve">Le </w:t>
            </w:r>
          </w:p>
        </w:tc>
      </w:tr>
      <w:tr w:rsidR="00E035B4" w:rsidRPr="00E035B4" w:rsidTr="007E0AC4">
        <w:trPr>
          <w:gridAfter w:val="1"/>
          <w:wAfter w:w="146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B4" w:rsidRPr="00E035B4" w:rsidRDefault="00E035B4" w:rsidP="00D549BE">
            <w:pPr>
              <w:spacing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B4" w:rsidRPr="00E035B4" w:rsidRDefault="00E035B4" w:rsidP="00D549BE">
            <w:pPr>
              <w:spacing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958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5B4" w:rsidRPr="00E035B4" w:rsidRDefault="00E035B4" w:rsidP="00D549BE">
            <w:pPr>
              <w:spacing w:line="240" w:lineRule="auto"/>
              <w:ind w:left="504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t>Signature du Responsable</w:t>
            </w:r>
            <w:r w:rsidRPr="00E035B4">
              <w:rPr>
                <w:rFonts w:ascii="Arial" w:eastAsia="Times New Roman" w:hAnsi="Arial" w:cs="Arial"/>
                <w:color w:val="000000"/>
                <w:lang w:eastAsia="fr-FR"/>
              </w:rPr>
              <w:br/>
              <w:t xml:space="preserve">de la structure (avec cachet) 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B4" w:rsidRPr="00E035B4" w:rsidRDefault="00E035B4" w:rsidP="00D549B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E035B4" w:rsidRPr="00E035B4" w:rsidTr="007E0AC4">
        <w:trPr>
          <w:gridAfter w:val="1"/>
          <w:wAfter w:w="146" w:type="dxa"/>
          <w:trHeight w:val="46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958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5B4" w:rsidRPr="00E035B4" w:rsidRDefault="00E035B4" w:rsidP="00E03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</w:tbl>
    <w:p w:rsidR="00E035B4" w:rsidRDefault="00E035B4" w:rsidP="007E0AC4"/>
    <w:sectPr w:rsidR="00E035B4" w:rsidSect="007E0AC4">
      <w:footerReference w:type="default" r:id="rId8"/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AC4" w:rsidRDefault="007E0AC4" w:rsidP="007E0AC4">
      <w:pPr>
        <w:spacing w:after="0" w:line="240" w:lineRule="auto"/>
      </w:pPr>
      <w:r>
        <w:separator/>
      </w:r>
    </w:p>
  </w:endnote>
  <w:endnote w:type="continuationSeparator" w:id="0">
    <w:p w:rsidR="007E0AC4" w:rsidRDefault="007E0AC4" w:rsidP="007E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AC4" w:rsidRPr="00971CCE" w:rsidRDefault="00971CCE" w:rsidP="00971CCE">
    <w:pPr>
      <w:pStyle w:val="Pieddepage"/>
    </w:pPr>
    <w:r w:rsidRPr="00971CCE">
      <w:rPr>
        <w:rFonts w:ascii="Arial" w:eastAsia="Times New Roman" w:hAnsi="Arial" w:cs="Arial"/>
        <w:i/>
        <w:iCs/>
        <w:color w:val="808080"/>
        <w:sz w:val="18"/>
        <w:szCs w:val="18"/>
        <w:lang w:eastAsia="fr-FR"/>
      </w:rPr>
      <w:t>Aide au projet collectif vacances – Appel à projet 2025 – Caf de Maine-et-Loire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AC4" w:rsidRDefault="007E0AC4" w:rsidP="007E0AC4">
      <w:pPr>
        <w:spacing w:after="0" w:line="240" w:lineRule="auto"/>
      </w:pPr>
      <w:r>
        <w:separator/>
      </w:r>
    </w:p>
  </w:footnote>
  <w:footnote w:type="continuationSeparator" w:id="0">
    <w:p w:rsidR="007E0AC4" w:rsidRDefault="007E0AC4" w:rsidP="007E0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22"/>
    <w:rsid w:val="00084B10"/>
    <w:rsid w:val="00331B6F"/>
    <w:rsid w:val="007E0AC4"/>
    <w:rsid w:val="00912888"/>
    <w:rsid w:val="00971CCE"/>
    <w:rsid w:val="009F4C61"/>
    <w:rsid w:val="00AE5077"/>
    <w:rsid w:val="00CA2F22"/>
    <w:rsid w:val="00D549BE"/>
    <w:rsid w:val="00E035B4"/>
    <w:rsid w:val="00EC1C42"/>
    <w:rsid w:val="00F9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B6F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E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AC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E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AC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71CC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B6F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E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AC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E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AC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71CC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GUYADER 493</dc:creator>
  <cp:lastModifiedBy>Laurie GUYADER 493</cp:lastModifiedBy>
  <cp:revision>3</cp:revision>
  <dcterms:created xsi:type="dcterms:W3CDTF">2024-11-19T09:42:00Z</dcterms:created>
  <dcterms:modified xsi:type="dcterms:W3CDTF">2024-11-19T10:20:00Z</dcterms:modified>
</cp:coreProperties>
</file>