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3F65F3" w14:textId="02C1E342" w:rsidR="001D783F" w:rsidRPr="00027921" w:rsidRDefault="00FE6711" w:rsidP="00027921">
      <w:pPr>
        <w:pBdr>
          <w:top w:val="single" w:sz="4" w:space="1" w:color="4472C4" w:themeColor="accent1"/>
          <w:left w:val="single" w:sz="4" w:space="4" w:color="4472C4" w:themeColor="accent1"/>
          <w:bottom w:val="single" w:sz="4" w:space="1" w:color="4472C4" w:themeColor="accent1"/>
          <w:right w:val="single" w:sz="4" w:space="4" w:color="4472C4" w:themeColor="accent1"/>
        </w:pBdr>
        <w:rPr>
          <w:rFonts w:ascii="Optima" w:hAnsi="Optima"/>
          <w:color w:val="2F5496" w:themeColor="accent1" w:themeShade="BF"/>
          <w:sz w:val="32"/>
        </w:rPr>
      </w:pPr>
      <w:r w:rsidRPr="00027921">
        <w:rPr>
          <w:noProof/>
          <w:sz w:val="28"/>
          <w:lang w:eastAsia="fr-FR"/>
        </w:rPr>
        <w:drawing>
          <wp:anchor distT="0" distB="0" distL="114300" distR="114300" simplePos="0" relativeHeight="251658240" behindDoc="1" locked="0" layoutInCell="1" allowOverlap="1" wp14:anchorId="296585C2" wp14:editId="4F459FCE">
            <wp:simplePos x="0" y="0"/>
            <wp:positionH relativeFrom="margin">
              <wp:align>left</wp:align>
            </wp:positionH>
            <wp:positionV relativeFrom="paragraph">
              <wp:posOffset>0</wp:posOffset>
            </wp:positionV>
            <wp:extent cx="590550" cy="948055"/>
            <wp:effectExtent l="0" t="0" r="0" b="4445"/>
            <wp:wrapTight wrapText="bothSides">
              <wp:wrapPolygon edited="0">
                <wp:start x="0" y="0"/>
                <wp:lineTo x="0" y="21267"/>
                <wp:lineTo x="20903" y="21267"/>
                <wp:lineTo x="20903" y="0"/>
                <wp:lineTo x="0"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0433" cy="98001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1404C">
        <w:rPr>
          <w:rFonts w:ascii="Optima" w:hAnsi="Optima"/>
          <w:color w:val="2F5496" w:themeColor="accent1" w:themeShade="BF"/>
          <w:sz w:val="32"/>
        </w:rPr>
        <w:t xml:space="preserve"> </w:t>
      </w:r>
      <w:r w:rsidR="000D4B2C" w:rsidRPr="00027921">
        <w:rPr>
          <w:rFonts w:ascii="Optima" w:hAnsi="Optima"/>
          <w:color w:val="2F5496" w:themeColor="accent1" w:themeShade="BF"/>
          <w:sz w:val="32"/>
        </w:rPr>
        <w:t>TARIFICATION DANS LES ACCUEILS DES LOISIRS ET LES ACCUEILS ADOSLESCENTS</w:t>
      </w:r>
    </w:p>
    <w:p w14:paraId="51912311" w14:textId="5791D455" w:rsidR="000D4B2C" w:rsidRPr="00027921" w:rsidRDefault="000D4B2C" w:rsidP="00027921">
      <w:pPr>
        <w:pBdr>
          <w:top w:val="single" w:sz="4" w:space="1" w:color="4472C4" w:themeColor="accent1"/>
          <w:left w:val="single" w:sz="4" w:space="4" w:color="4472C4" w:themeColor="accent1"/>
          <w:bottom w:val="single" w:sz="4" w:space="1" w:color="4472C4" w:themeColor="accent1"/>
          <w:right w:val="single" w:sz="4" w:space="4" w:color="4472C4" w:themeColor="accent1"/>
        </w:pBdr>
        <w:rPr>
          <w:rFonts w:ascii="Optima" w:hAnsi="Optima"/>
          <w:sz w:val="32"/>
        </w:rPr>
      </w:pPr>
      <w:r w:rsidRPr="00027921">
        <w:rPr>
          <w:rFonts w:ascii="Optima" w:hAnsi="Optima"/>
          <w:sz w:val="32"/>
        </w:rPr>
        <w:t>MODULATION DES TARIFS</w:t>
      </w:r>
    </w:p>
    <w:p w14:paraId="05486195" w14:textId="77777777" w:rsidR="00027921" w:rsidRDefault="00027921" w:rsidP="000D4B2C">
      <w:pPr>
        <w:tabs>
          <w:tab w:val="left" w:pos="2805"/>
        </w:tabs>
        <w:rPr>
          <w:rFonts w:ascii="Optima" w:hAnsi="Optima"/>
          <w:color w:val="0070C0"/>
          <w:sz w:val="24"/>
        </w:rPr>
      </w:pPr>
    </w:p>
    <w:p w14:paraId="7DD50817" w14:textId="6A0D2F31" w:rsidR="000D4B2C" w:rsidRPr="007E45F7" w:rsidRDefault="000D4B2C" w:rsidP="00985A8A">
      <w:pPr>
        <w:pStyle w:val="Titre1"/>
      </w:pPr>
      <w:bookmarkStart w:id="0" w:name="_Toc123303567"/>
      <w:r w:rsidRPr="007E45F7">
        <w:t>Textes de références</w:t>
      </w:r>
      <w:bookmarkEnd w:id="0"/>
    </w:p>
    <w:p w14:paraId="1ABB0197" w14:textId="11988079" w:rsidR="00C1663A" w:rsidRPr="00C1663A" w:rsidRDefault="000D4B2C" w:rsidP="00C1663A">
      <w:pPr>
        <w:pStyle w:val="Paragraphedeliste"/>
        <w:numPr>
          <w:ilvl w:val="0"/>
          <w:numId w:val="1"/>
        </w:numPr>
        <w:tabs>
          <w:tab w:val="left" w:pos="2805"/>
        </w:tabs>
        <w:rPr>
          <w:rFonts w:ascii="Optima" w:hAnsi="Optima"/>
        </w:rPr>
      </w:pPr>
      <w:r w:rsidRPr="008B2F9B">
        <w:rPr>
          <w:rFonts w:ascii="Optima" w:hAnsi="Optima"/>
        </w:rPr>
        <w:t>Lettre circulaire Cnaf n° 2008-1</w:t>
      </w:r>
      <w:r w:rsidR="00E479FC" w:rsidRPr="008B2F9B">
        <w:rPr>
          <w:rFonts w:ascii="Optima" w:hAnsi="Optima"/>
        </w:rPr>
        <w:t>96</w:t>
      </w:r>
      <w:r w:rsidRPr="008B2F9B">
        <w:rPr>
          <w:rFonts w:ascii="Optima" w:hAnsi="Optima"/>
        </w:rPr>
        <w:t xml:space="preserve"> du </w:t>
      </w:r>
      <w:r w:rsidR="00E479FC" w:rsidRPr="008B2F9B">
        <w:rPr>
          <w:rFonts w:ascii="Optima" w:hAnsi="Optima"/>
        </w:rPr>
        <w:t xml:space="preserve">10 décembre </w:t>
      </w:r>
      <w:r w:rsidRPr="008B2F9B">
        <w:rPr>
          <w:rFonts w:ascii="Optima" w:hAnsi="Optima"/>
        </w:rPr>
        <w:t xml:space="preserve">2008 </w:t>
      </w:r>
    </w:p>
    <w:p w14:paraId="192F2673" w14:textId="0A43A8BF" w:rsidR="000D4B2C" w:rsidRDefault="000D4B2C" w:rsidP="000D4B2C">
      <w:pPr>
        <w:pStyle w:val="Paragraphedeliste"/>
        <w:numPr>
          <w:ilvl w:val="0"/>
          <w:numId w:val="1"/>
        </w:numPr>
        <w:tabs>
          <w:tab w:val="left" w:pos="2805"/>
        </w:tabs>
        <w:rPr>
          <w:rFonts w:ascii="Optima" w:hAnsi="Optima"/>
        </w:rPr>
      </w:pPr>
      <w:r>
        <w:rPr>
          <w:rFonts w:ascii="Optima" w:hAnsi="Optima"/>
        </w:rPr>
        <w:t xml:space="preserve">Convention d’objectifs et de Financement Prestation de service Accueil de loisirs (Alsh) de </w:t>
      </w:r>
      <w:r w:rsidR="0061404C">
        <w:rPr>
          <w:rFonts w:ascii="Optima" w:hAnsi="Optima"/>
        </w:rPr>
        <w:t>septembre 2022</w:t>
      </w:r>
      <w:r>
        <w:rPr>
          <w:rFonts w:ascii="Optima" w:hAnsi="Optima"/>
        </w:rPr>
        <w:t> : « Extrascolaire » ; « Périscolaire » ; « Périscolaire – Asre »</w:t>
      </w:r>
      <w:r w:rsidR="0061404C">
        <w:rPr>
          <w:rFonts w:ascii="Optima" w:hAnsi="Optima"/>
        </w:rPr>
        <w:t> ; « Accueil adolescents »</w:t>
      </w:r>
    </w:p>
    <w:p w14:paraId="78281758" w14:textId="77777777" w:rsidR="00941313" w:rsidRPr="00941313" w:rsidRDefault="00941313" w:rsidP="00941313">
      <w:pPr>
        <w:pStyle w:val="Paragraphedeliste"/>
        <w:tabs>
          <w:tab w:val="left" w:pos="2805"/>
        </w:tabs>
        <w:rPr>
          <w:rFonts w:ascii="Optima" w:hAnsi="Optima"/>
        </w:rPr>
      </w:pPr>
    </w:p>
    <w:p w14:paraId="2A888C58" w14:textId="37FC4595" w:rsidR="000D4B2C" w:rsidRPr="007E45F7" w:rsidRDefault="000D4B2C" w:rsidP="00985A8A">
      <w:pPr>
        <w:pStyle w:val="Titre1"/>
      </w:pPr>
      <w:bookmarkStart w:id="1" w:name="_Toc123303568"/>
      <w:r w:rsidRPr="00985A8A">
        <w:t>CONTEXTE</w:t>
      </w:r>
      <w:bookmarkEnd w:id="1"/>
      <w:r w:rsidRPr="007E45F7">
        <w:t xml:space="preserve"> </w:t>
      </w:r>
    </w:p>
    <w:p w14:paraId="35AF9293" w14:textId="03120EEF" w:rsidR="00A6792E" w:rsidRPr="009C5DCC" w:rsidRDefault="00A6792E" w:rsidP="00A6792E">
      <w:pPr>
        <w:suppressAutoHyphens/>
        <w:spacing w:after="80" w:line="240" w:lineRule="auto"/>
        <w:jc w:val="both"/>
        <w:rPr>
          <w:rFonts w:ascii="Optima" w:hAnsi="Optima"/>
        </w:rPr>
      </w:pPr>
      <w:r w:rsidRPr="009C5DCC">
        <w:rPr>
          <w:rFonts w:ascii="Optima" w:hAnsi="Optima"/>
        </w:rPr>
        <w:t>Dans le cadre, la Convention d’objectifs et de gestion (Cog) 2018-2022, la branche famille a renouvelé son objectif historique de soutenir les familles dans la conciliation de leur vie familiale, sociale et professionnelle, en proposant à leurs enfants une offre d’accueil éducative de qualité et accessible financièrement, sur l’ensemble des temps libres en dehors de l’école.</w:t>
      </w:r>
    </w:p>
    <w:p w14:paraId="797208E7" w14:textId="48EB69A9" w:rsidR="000D4B2C" w:rsidRPr="009C5DCC" w:rsidRDefault="00A6792E" w:rsidP="00A6792E">
      <w:pPr>
        <w:jc w:val="both"/>
        <w:rPr>
          <w:rFonts w:ascii="Optima" w:hAnsi="Optima"/>
        </w:rPr>
      </w:pPr>
      <w:r w:rsidRPr="009C5DCC">
        <w:rPr>
          <w:rFonts w:ascii="Optima" w:hAnsi="Optima"/>
        </w:rPr>
        <w:t>Dans cet objectif, les</w:t>
      </w:r>
      <w:r w:rsidR="000D4B2C" w:rsidRPr="009C5DCC">
        <w:rPr>
          <w:rFonts w:ascii="Optima" w:hAnsi="Optima"/>
        </w:rPr>
        <w:t xml:space="preserve"> Caisse</w:t>
      </w:r>
      <w:r w:rsidRPr="009C5DCC">
        <w:rPr>
          <w:rFonts w:ascii="Optima" w:hAnsi="Optima"/>
        </w:rPr>
        <w:t>s</w:t>
      </w:r>
      <w:r w:rsidR="000D4B2C" w:rsidRPr="009C5DCC">
        <w:rPr>
          <w:rFonts w:ascii="Optima" w:hAnsi="Optima"/>
        </w:rPr>
        <w:t xml:space="preserve"> d’allocations familiales (Caf) contribue</w:t>
      </w:r>
      <w:r w:rsidRPr="009C5DCC">
        <w:rPr>
          <w:rFonts w:ascii="Optima" w:hAnsi="Optima"/>
        </w:rPr>
        <w:t>nt</w:t>
      </w:r>
      <w:r w:rsidR="000D4B2C" w:rsidRPr="009C5DCC">
        <w:rPr>
          <w:rFonts w:ascii="Optima" w:hAnsi="Optima"/>
        </w:rPr>
        <w:t xml:space="preserve"> au développement et au fonctionnement des accueils de loisirs déclarés auprès </w:t>
      </w:r>
      <w:r w:rsidR="001D16C5">
        <w:rPr>
          <w:rFonts w:ascii="Optima" w:hAnsi="Optima"/>
        </w:rPr>
        <w:t xml:space="preserve">du service départemental de la Jeunesse de l’Engagement et des Sports </w:t>
      </w:r>
      <w:proofErr w:type="gramStart"/>
      <w:r w:rsidR="001D16C5">
        <w:rPr>
          <w:rFonts w:ascii="Optima" w:hAnsi="Optima"/>
        </w:rPr>
        <w:t>(</w:t>
      </w:r>
      <w:r w:rsidR="00EB399C">
        <w:rPr>
          <w:rFonts w:ascii="Optima" w:hAnsi="Optima"/>
        </w:rPr>
        <w:t xml:space="preserve"> </w:t>
      </w:r>
      <w:r w:rsidR="001D16C5">
        <w:rPr>
          <w:rFonts w:ascii="Optima" w:hAnsi="Optima"/>
        </w:rPr>
        <w:t>SDJES</w:t>
      </w:r>
      <w:proofErr w:type="gramEnd"/>
      <w:r w:rsidRPr="009C5DCC">
        <w:rPr>
          <w:rFonts w:ascii="Optima" w:hAnsi="Optima"/>
        </w:rPr>
        <w:t xml:space="preserve">). </w:t>
      </w:r>
    </w:p>
    <w:p w14:paraId="3F200197" w14:textId="7A8A3299" w:rsidR="00A6792E" w:rsidRPr="009C5DCC" w:rsidRDefault="00A6792E" w:rsidP="00A6792E">
      <w:pPr>
        <w:jc w:val="both"/>
        <w:rPr>
          <w:rFonts w:ascii="Optima" w:hAnsi="Optima"/>
        </w:rPr>
      </w:pPr>
      <w:r w:rsidRPr="009C5DCC">
        <w:rPr>
          <w:rFonts w:ascii="Optima" w:hAnsi="Optima"/>
        </w:rPr>
        <w:t>Les gestionnaires d’accueils de loisirs peuvent prétendre au bénéfice d’une Prestation de service dédiée aux Accueils de loisirs sans hébergement (Ps Alsh) versée par la Caf. L’attribution de cette aide n’est pas automatique. Elle repose notamment sur l’engament des gestionnaires à respecter les critères cumulatifs suivants :</w:t>
      </w:r>
    </w:p>
    <w:p w14:paraId="090A7512" w14:textId="77777777" w:rsidR="00A6792E" w:rsidRPr="00A6792E" w:rsidRDefault="00A6792E" w:rsidP="00A6792E">
      <w:pPr>
        <w:numPr>
          <w:ilvl w:val="0"/>
          <w:numId w:val="4"/>
        </w:numPr>
        <w:autoSpaceDE w:val="0"/>
        <w:autoSpaceDN w:val="0"/>
        <w:adjustRightInd w:val="0"/>
        <w:spacing w:after="0" w:line="240" w:lineRule="auto"/>
        <w:jc w:val="both"/>
        <w:rPr>
          <w:rFonts w:ascii="Optima" w:eastAsia="Times New Roman" w:hAnsi="Optima" w:cs="Times New Roman"/>
          <w:i/>
          <w:color w:val="000000"/>
          <w:szCs w:val="24"/>
          <w:lang w:eastAsia="fr-FR"/>
        </w:rPr>
      </w:pPr>
      <w:r w:rsidRPr="00A6792E">
        <w:rPr>
          <w:rFonts w:ascii="Optima" w:eastAsia="Times New Roman" w:hAnsi="Optima" w:cs="Times New Roman"/>
          <w:i/>
          <w:color w:val="000000"/>
          <w:szCs w:val="24"/>
          <w:lang w:eastAsia="fr-FR"/>
        </w:rPr>
        <w:t>Une ouverture et un accès à tous visant à favoriser la mixité sociale ;</w:t>
      </w:r>
    </w:p>
    <w:p w14:paraId="7139DBFF" w14:textId="77777777" w:rsidR="00A6792E" w:rsidRPr="00A6792E" w:rsidRDefault="00A6792E" w:rsidP="00A6792E">
      <w:pPr>
        <w:numPr>
          <w:ilvl w:val="0"/>
          <w:numId w:val="4"/>
        </w:numPr>
        <w:autoSpaceDE w:val="0"/>
        <w:autoSpaceDN w:val="0"/>
        <w:adjustRightInd w:val="0"/>
        <w:spacing w:after="0" w:line="240" w:lineRule="auto"/>
        <w:jc w:val="both"/>
        <w:rPr>
          <w:rFonts w:ascii="Optima" w:eastAsia="Times New Roman" w:hAnsi="Optima" w:cs="Times New Roman"/>
          <w:b/>
          <w:i/>
          <w:color w:val="000000"/>
          <w:szCs w:val="24"/>
          <w:lang w:eastAsia="fr-FR"/>
        </w:rPr>
      </w:pPr>
      <w:r w:rsidRPr="00A6792E">
        <w:rPr>
          <w:rFonts w:ascii="Optima" w:eastAsia="Times New Roman" w:hAnsi="Optima" w:cs="Times New Roman"/>
          <w:b/>
          <w:i/>
          <w:color w:val="000000"/>
          <w:szCs w:val="24"/>
          <w:lang w:eastAsia="fr-FR"/>
        </w:rPr>
        <w:t>Une accessibilité financière pour toutes les familles au moyen de tarifications modulées en fonction des ressources ;</w:t>
      </w:r>
    </w:p>
    <w:p w14:paraId="53B9C923" w14:textId="77777777" w:rsidR="00A6792E" w:rsidRPr="00A6792E" w:rsidRDefault="00A6792E" w:rsidP="00A6792E">
      <w:pPr>
        <w:numPr>
          <w:ilvl w:val="0"/>
          <w:numId w:val="4"/>
        </w:numPr>
        <w:autoSpaceDE w:val="0"/>
        <w:autoSpaceDN w:val="0"/>
        <w:adjustRightInd w:val="0"/>
        <w:spacing w:after="0" w:line="240" w:lineRule="auto"/>
        <w:jc w:val="both"/>
        <w:rPr>
          <w:rFonts w:ascii="Optima" w:eastAsia="Times New Roman" w:hAnsi="Optima" w:cs="Times New Roman"/>
          <w:i/>
          <w:color w:val="000000"/>
          <w:szCs w:val="24"/>
          <w:lang w:eastAsia="fr-FR"/>
        </w:rPr>
      </w:pPr>
      <w:r w:rsidRPr="00A6792E">
        <w:rPr>
          <w:rFonts w:ascii="Optima" w:eastAsia="Times New Roman" w:hAnsi="Optima" w:cs="Times New Roman"/>
          <w:i/>
          <w:color w:val="000000"/>
          <w:szCs w:val="24"/>
          <w:lang w:eastAsia="fr-FR"/>
        </w:rPr>
        <w:t>Une implantation territoriale des structures en adéquation avec les besoins locaux ;</w:t>
      </w:r>
    </w:p>
    <w:p w14:paraId="1966152A" w14:textId="77777777" w:rsidR="00A6792E" w:rsidRPr="00A6792E" w:rsidRDefault="00A6792E" w:rsidP="00A6792E">
      <w:pPr>
        <w:numPr>
          <w:ilvl w:val="0"/>
          <w:numId w:val="4"/>
        </w:numPr>
        <w:autoSpaceDE w:val="0"/>
        <w:autoSpaceDN w:val="0"/>
        <w:adjustRightInd w:val="0"/>
        <w:spacing w:after="0" w:line="240" w:lineRule="auto"/>
        <w:jc w:val="both"/>
        <w:rPr>
          <w:rFonts w:ascii="Optima" w:eastAsia="Times New Roman" w:hAnsi="Optima" w:cs="Times New Roman"/>
          <w:i/>
          <w:color w:val="000000"/>
          <w:szCs w:val="24"/>
          <w:lang w:eastAsia="fr-FR"/>
        </w:rPr>
      </w:pPr>
      <w:r w:rsidRPr="00A6792E">
        <w:rPr>
          <w:rFonts w:ascii="Optima" w:eastAsia="Times New Roman" w:hAnsi="Optima" w:cs="Times New Roman"/>
          <w:i/>
          <w:color w:val="000000"/>
          <w:szCs w:val="24"/>
          <w:lang w:eastAsia="fr-FR"/>
        </w:rPr>
        <w:t>La production d’un projet éducatif obligatoire. Ce projet prend en compte la place des parents ;</w:t>
      </w:r>
    </w:p>
    <w:p w14:paraId="7C46B0BD" w14:textId="77777777" w:rsidR="00A6792E" w:rsidRPr="00A6792E" w:rsidRDefault="00A6792E" w:rsidP="00A6792E">
      <w:pPr>
        <w:numPr>
          <w:ilvl w:val="0"/>
          <w:numId w:val="4"/>
        </w:numPr>
        <w:autoSpaceDE w:val="0"/>
        <w:autoSpaceDN w:val="0"/>
        <w:adjustRightInd w:val="0"/>
        <w:spacing w:after="0" w:line="240" w:lineRule="auto"/>
        <w:jc w:val="both"/>
        <w:rPr>
          <w:rFonts w:ascii="Optima" w:eastAsia="Times New Roman" w:hAnsi="Optima" w:cs="Times New Roman"/>
          <w:i/>
          <w:color w:val="000000"/>
          <w:szCs w:val="24"/>
          <w:lang w:eastAsia="fr-FR"/>
        </w:rPr>
      </w:pPr>
      <w:r w:rsidRPr="00A6792E">
        <w:rPr>
          <w:rFonts w:ascii="Optima" w:eastAsia="Times New Roman" w:hAnsi="Optima" w:cs="Times New Roman"/>
          <w:i/>
          <w:color w:val="000000"/>
          <w:szCs w:val="24"/>
          <w:lang w:eastAsia="fr-FR"/>
        </w:rPr>
        <w:t>La mise en place d’activités diversifiées, excluant les cours et les apprentissages particuliers.</w:t>
      </w:r>
    </w:p>
    <w:p w14:paraId="5FB875E6" w14:textId="66E957DF" w:rsidR="00941313" w:rsidRPr="00941313" w:rsidRDefault="00A6792E" w:rsidP="009C5DCC">
      <w:pPr>
        <w:jc w:val="right"/>
        <w:rPr>
          <w:rFonts w:ascii="Optima" w:hAnsi="Optima"/>
          <w:i/>
        </w:rPr>
      </w:pPr>
      <w:r w:rsidRPr="009C5DCC">
        <w:rPr>
          <w:rFonts w:ascii="Optima" w:hAnsi="Optima"/>
          <w:i/>
        </w:rPr>
        <w:t>(</w:t>
      </w:r>
      <w:r w:rsidR="003826FF">
        <w:rPr>
          <w:rFonts w:ascii="Optima" w:hAnsi="Optima"/>
          <w:i/>
        </w:rPr>
        <w:t>Lettre Circulaire 2008-196, 2.2</w:t>
      </w:r>
      <w:r w:rsidRPr="009C5DCC">
        <w:rPr>
          <w:rFonts w:ascii="Optima" w:hAnsi="Optima"/>
          <w:i/>
        </w:rPr>
        <w:t>)</w:t>
      </w:r>
    </w:p>
    <w:p w14:paraId="0EBE8A73" w14:textId="77777777" w:rsidR="00941313" w:rsidRPr="009C5DCC" w:rsidRDefault="00941313" w:rsidP="00941313">
      <w:pPr>
        <w:jc w:val="both"/>
        <w:rPr>
          <w:rFonts w:ascii="Optima" w:hAnsi="Optima"/>
        </w:rPr>
      </w:pPr>
      <w:r w:rsidRPr="00941313">
        <w:rPr>
          <w:rFonts w:ascii="Optima" w:hAnsi="Optima"/>
        </w:rPr>
        <w:t>La mise en place d’une tarification modulée est donc une des conditions d’éligibilité à la Ps Alsh. La Caf vérifie l’accessibilité financière des services à toutes les familles, il est essentiel que la</w:t>
      </w:r>
      <w:r w:rsidRPr="009C5DCC">
        <w:rPr>
          <w:rFonts w:ascii="Optima" w:hAnsi="Optima"/>
        </w:rPr>
        <w:t xml:space="preserve"> </w:t>
      </w:r>
      <w:r w:rsidRPr="00941313">
        <w:rPr>
          <w:rFonts w:ascii="Optima" w:hAnsi="Optima"/>
        </w:rPr>
        <w:t>participation demandée tienne compte de leur capacité contributive de manière à rendre accessibles</w:t>
      </w:r>
      <w:r w:rsidRPr="009C5DCC">
        <w:rPr>
          <w:rFonts w:ascii="Optima" w:hAnsi="Optima"/>
        </w:rPr>
        <w:t xml:space="preserve"> </w:t>
      </w:r>
      <w:r w:rsidRPr="00941313">
        <w:rPr>
          <w:rFonts w:ascii="Optima" w:hAnsi="Optima"/>
        </w:rPr>
        <w:t>les accueils de loisirs à tous d’une manière équitable. Il ne peut pas y avoir gratuité pour bénéficier</w:t>
      </w:r>
      <w:r w:rsidRPr="009C5DCC">
        <w:rPr>
          <w:rFonts w:ascii="Optima" w:hAnsi="Optima"/>
        </w:rPr>
        <w:t xml:space="preserve"> </w:t>
      </w:r>
      <w:r w:rsidRPr="00941313">
        <w:rPr>
          <w:rFonts w:ascii="Optima" w:hAnsi="Optima"/>
        </w:rPr>
        <w:t xml:space="preserve">de la prestation de service accueil de loisirs. </w:t>
      </w:r>
      <w:r w:rsidRPr="009C5DCC">
        <w:rPr>
          <w:rFonts w:ascii="Optima" w:hAnsi="Optima"/>
        </w:rPr>
        <w:t xml:space="preserve"> </w:t>
      </w:r>
    </w:p>
    <w:p w14:paraId="74682FF9" w14:textId="6B37DB4A" w:rsidR="00FD0FD2" w:rsidRDefault="00941313" w:rsidP="007A457C">
      <w:pPr>
        <w:jc w:val="both"/>
        <w:rPr>
          <w:rFonts w:ascii="Optima" w:hAnsi="Optima"/>
        </w:rPr>
      </w:pPr>
      <w:r w:rsidRPr="009C5DCC">
        <w:rPr>
          <w:rFonts w:ascii="Optima" w:hAnsi="Optima"/>
        </w:rPr>
        <w:t>Un barème de participations des familles doit être déterminé par le gestionnaire de la structure. La Caisse nationale des allocations familiales (Cnaf) n'impose pas de barème national mais des préconisations départementales sont à prendre en considération pour la mise en place d’une tarification modulée</w:t>
      </w:r>
    </w:p>
    <w:p w14:paraId="58E496CC" w14:textId="77777777" w:rsidR="00027921" w:rsidRDefault="00027921" w:rsidP="007A457C">
      <w:pPr>
        <w:jc w:val="both"/>
        <w:rPr>
          <w:rFonts w:ascii="Optima" w:hAnsi="Optima"/>
        </w:rPr>
      </w:pPr>
    </w:p>
    <w:p w14:paraId="2ED2995A" w14:textId="54DD1840" w:rsidR="00941313" w:rsidRPr="00FE6711" w:rsidRDefault="00303789" w:rsidP="00547AF5">
      <w:pPr>
        <w:pStyle w:val="Titre1"/>
      </w:pPr>
      <w:bookmarkStart w:id="2" w:name="_Toc123303569"/>
      <w:r w:rsidRPr="00FE6711">
        <w:lastRenderedPageBreak/>
        <w:t>CADRE REGLEMENTAIRE</w:t>
      </w:r>
      <w:bookmarkEnd w:id="2"/>
      <w:r w:rsidR="007A457C" w:rsidRPr="00FE6711">
        <w:t xml:space="preserve"> </w:t>
      </w:r>
    </w:p>
    <w:p w14:paraId="3D114EA1" w14:textId="5E18CF9A" w:rsidR="00941313" w:rsidRPr="00941313" w:rsidRDefault="00941313" w:rsidP="00941313">
      <w:pPr>
        <w:jc w:val="both"/>
        <w:rPr>
          <w:rFonts w:ascii="Optima" w:hAnsi="Optima"/>
        </w:rPr>
      </w:pPr>
      <w:r w:rsidRPr="00941313">
        <w:rPr>
          <w:rFonts w:ascii="Optima" w:hAnsi="Optima"/>
        </w:rPr>
        <w:t xml:space="preserve">Les accueils doivent proposer des tarifs modulés selon les revenus des familles. Cela se traduit par : </w:t>
      </w:r>
    </w:p>
    <w:p w14:paraId="53C7C53F" w14:textId="7F40ACBE" w:rsidR="001A4362" w:rsidRPr="00C1663A" w:rsidRDefault="003B3C61" w:rsidP="00C1663A">
      <w:pPr>
        <w:numPr>
          <w:ilvl w:val="0"/>
          <w:numId w:val="4"/>
        </w:numPr>
        <w:autoSpaceDE w:val="0"/>
        <w:autoSpaceDN w:val="0"/>
        <w:adjustRightInd w:val="0"/>
        <w:spacing w:after="0" w:line="240" w:lineRule="auto"/>
        <w:jc w:val="both"/>
        <w:rPr>
          <w:rFonts w:ascii="Optima" w:eastAsia="Times New Roman" w:hAnsi="Optima" w:cs="Times New Roman"/>
          <w:b/>
          <w:bCs/>
          <w:color w:val="000000"/>
          <w:szCs w:val="24"/>
          <w:lang w:eastAsia="fr-FR"/>
        </w:rPr>
      </w:pPr>
      <w:r w:rsidRPr="00941313">
        <w:rPr>
          <w:rFonts w:ascii="Optima" w:eastAsia="Times New Roman" w:hAnsi="Optima" w:cs="Times New Roman"/>
          <w:color w:val="000000"/>
          <w:szCs w:val="24"/>
          <w:lang w:eastAsia="fr-FR"/>
        </w:rPr>
        <w:t>La</w:t>
      </w:r>
      <w:r w:rsidR="00941313" w:rsidRPr="00941313">
        <w:rPr>
          <w:rFonts w:ascii="Optima" w:eastAsia="Times New Roman" w:hAnsi="Optima" w:cs="Times New Roman"/>
          <w:color w:val="000000"/>
          <w:szCs w:val="24"/>
          <w:lang w:eastAsia="fr-FR"/>
        </w:rPr>
        <w:t xml:space="preserve"> présence d’au moins </w:t>
      </w:r>
      <w:r w:rsidR="001A4362">
        <w:rPr>
          <w:rFonts w:ascii="Optima" w:eastAsia="Times New Roman" w:hAnsi="Optima" w:cs="Times New Roman"/>
          <w:color w:val="000000"/>
          <w:szCs w:val="24"/>
          <w:lang w:eastAsia="fr-FR"/>
        </w:rPr>
        <w:t>deux</w:t>
      </w:r>
      <w:r>
        <w:rPr>
          <w:rFonts w:ascii="Optima" w:eastAsia="Times New Roman" w:hAnsi="Optima" w:cs="Times New Roman"/>
          <w:color w:val="000000"/>
          <w:szCs w:val="24"/>
          <w:lang w:eastAsia="fr-FR"/>
        </w:rPr>
        <w:t xml:space="preserve"> </w:t>
      </w:r>
      <w:r w:rsidR="00941313" w:rsidRPr="00941313">
        <w:rPr>
          <w:rFonts w:ascii="Optima" w:eastAsia="Times New Roman" w:hAnsi="Optima" w:cs="Times New Roman"/>
          <w:color w:val="000000"/>
          <w:szCs w:val="24"/>
          <w:lang w:eastAsia="fr-FR"/>
        </w:rPr>
        <w:t xml:space="preserve">tarifs en fonction d’un quotient familial Caf donné </w:t>
      </w:r>
      <w:r w:rsidR="00941313" w:rsidRPr="007E45F7">
        <w:rPr>
          <w:rFonts w:ascii="Optima" w:eastAsia="Times New Roman" w:hAnsi="Optima" w:cs="Times New Roman"/>
          <w:color w:val="000000"/>
          <w:szCs w:val="24"/>
          <w:lang w:eastAsia="fr-FR"/>
        </w:rPr>
        <w:t>(exemple : tarif 1</w:t>
      </w:r>
      <w:r w:rsidR="000B4838">
        <w:rPr>
          <w:rFonts w:ascii="Optima" w:eastAsia="Times New Roman" w:hAnsi="Optima" w:cs="Times New Roman"/>
          <w:color w:val="000000"/>
          <w:szCs w:val="24"/>
          <w:lang w:eastAsia="fr-FR"/>
        </w:rPr>
        <w:t xml:space="preserve"> </w:t>
      </w:r>
      <w:r w:rsidR="00941313" w:rsidRPr="007E45F7">
        <w:rPr>
          <w:rFonts w:ascii="Optima" w:eastAsia="Times New Roman" w:hAnsi="Optima" w:cs="Times New Roman"/>
          <w:color w:val="000000"/>
          <w:szCs w:val="24"/>
          <w:lang w:eastAsia="fr-FR"/>
        </w:rPr>
        <w:t>&lt; Qf 700</w:t>
      </w:r>
      <w:r w:rsidRPr="007E45F7">
        <w:rPr>
          <w:rFonts w:ascii="Optima" w:eastAsia="Times New Roman" w:hAnsi="Optima" w:cs="Times New Roman"/>
          <w:color w:val="000000"/>
          <w:szCs w:val="24"/>
          <w:lang w:eastAsia="fr-FR"/>
        </w:rPr>
        <w:t> ;</w:t>
      </w:r>
      <w:r w:rsidR="00941313" w:rsidRPr="007E45F7">
        <w:rPr>
          <w:rFonts w:ascii="Optima" w:eastAsia="Times New Roman" w:hAnsi="Optima" w:cs="Times New Roman"/>
          <w:color w:val="000000"/>
          <w:szCs w:val="24"/>
          <w:lang w:eastAsia="fr-FR"/>
        </w:rPr>
        <w:t xml:space="preserve"> </w:t>
      </w:r>
      <w:r w:rsidR="001A4362">
        <w:rPr>
          <w:rFonts w:ascii="Optima" w:eastAsia="Times New Roman" w:hAnsi="Optima" w:cs="Times New Roman"/>
          <w:color w:val="000000"/>
          <w:szCs w:val="24"/>
          <w:lang w:eastAsia="fr-FR"/>
        </w:rPr>
        <w:t xml:space="preserve">et </w:t>
      </w:r>
      <w:r w:rsidRPr="007E45F7">
        <w:rPr>
          <w:rFonts w:ascii="Optima" w:eastAsia="Times New Roman" w:hAnsi="Optima" w:cs="Times New Roman"/>
          <w:color w:val="000000"/>
          <w:szCs w:val="24"/>
          <w:lang w:eastAsia="fr-FR"/>
        </w:rPr>
        <w:t xml:space="preserve">tarif </w:t>
      </w:r>
      <w:r w:rsidR="001A4362">
        <w:rPr>
          <w:rFonts w:ascii="Optima" w:eastAsia="Times New Roman" w:hAnsi="Optima" w:cs="Times New Roman"/>
          <w:color w:val="000000"/>
          <w:szCs w:val="24"/>
          <w:lang w:eastAsia="fr-FR"/>
        </w:rPr>
        <w:t>2</w:t>
      </w:r>
      <w:r w:rsidRPr="007E45F7">
        <w:rPr>
          <w:rFonts w:ascii="Optima" w:eastAsia="Times New Roman" w:hAnsi="Optima" w:cs="Times New Roman"/>
          <w:color w:val="000000"/>
          <w:szCs w:val="24"/>
          <w:lang w:eastAsia="fr-FR"/>
        </w:rPr>
        <w:t xml:space="preserve"> &gt; Qf </w:t>
      </w:r>
      <w:r w:rsidR="001A4362">
        <w:rPr>
          <w:rFonts w:ascii="Optima" w:eastAsia="Times New Roman" w:hAnsi="Optima" w:cs="Times New Roman"/>
          <w:color w:val="000000"/>
          <w:szCs w:val="24"/>
          <w:lang w:eastAsia="fr-FR"/>
        </w:rPr>
        <w:t>7</w:t>
      </w:r>
      <w:r w:rsidR="007E45F7" w:rsidRPr="007E45F7">
        <w:rPr>
          <w:rFonts w:ascii="Optima" w:eastAsia="Times New Roman" w:hAnsi="Optima" w:cs="Times New Roman"/>
          <w:color w:val="000000"/>
          <w:szCs w:val="24"/>
          <w:lang w:eastAsia="fr-FR"/>
        </w:rPr>
        <w:t>00</w:t>
      </w:r>
      <w:proofErr w:type="gramStart"/>
      <w:r w:rsidR="007E45F7" w:rsidRPr="007E45F7">
        <w:rPr>
          <w:rFonts w:ascii="Optima" w:eastAsia="Times New Roman" w:hAnsi="Optima" w:cs="Times New Roman"/>
          <w:color w:val="000000"/>
          <w:szCs w:val="24"/>
          <w:lang w:eastAsia="fr-FR"/>
        </w:rPr>
        <w:t>)</w:t>
      </w:r>
      <w:r w:rsidR="00941313" w:rsidRPr="007E45F7">
        <w:rPr>
          <w:rFonts w:ascii="Optima" w:eastAsia="Times New Roman" w:hAnsi="Optima" w:cs="Times New Roman"/>
          <w:color w:val="000000"/>
          <w:szCs w:val="24"/>
          <w:lang w:eastAsia="fr-FR"/>
        </w:rPr>
        <w:t xml:space="preserve"> </w:t>
      </w:r>
      <w:r w:rsidR="00C1663A">
        <w:rPr>
          <w:rFonts w:ascii="Optima" w:eastAsia="Times New Roman" w:hAnsi="Optima" w:cs="Times New Roman"/>
          <w:color w:val="000000"/>
          <w:szCs w:val="24"/>
          <w:lang w:eastAsia="fr-FR"/>
        </w:rPr>
        <w:t xml:space="preserve"> (</w:t>
      </w:r>
      <w:proofErr w:type="gramEnd"/>
      <w:r w:rsidR="00C1663A" w:rsidRPr="00C1663A">
        <w:rPr>
          <w:rFonts w:ascii="Optima" w:eastAsia="Times New Roman" w:hAnsi="Optima" w:cs="Times New Roman"/>
          <w:b/>
          <w:bCs/>
          <w:color w:val="000000"/>
          <w:szCs w:val="24"/>
          <w:lang w:eastAsia="fr-FR"/>
        </w:rPr>
        <w:t xml:space="preserve">Attention : </w:t>
      </w:r>
      <w:r w:rsidR="001A4362" w:rsidRPr="00C1663A">
        <w:rPr>
          <w:rFonts w:ascii="Optima" w:eastAsia="Times New Roman" w:hAnsi="Optima" w:cs="Times New Roman"/>
          <w:b/>
          <w:bCs/>
          <w:color w:val="000000"/>
          <w:szCs w:val="24"/>
          <w:lang w:eastAsia="fr-FR"/>
        </w:rPr>
        <w:t>La Caf de la Haute-Loire s’est positionnée pour un minimum de trois tarifs pour les Alsh du Département</w:t>
      </w:r>
      <w:r w:rsidR="00C1663A">
        <w:rPr>
          <w:rFonts w:ascii="Optima" w:eastAsia="Times New Roman" w:hAnsi="Optima" w:cs="Times New Roman"/>
          <w:b/>
          <w:bCs/>
          <w:color w:val="000000"/>
          <w:szCs w:val="24"/>
          <w:lang w:eastAsia="fr-FR"/>
        </w:rPr>
        <w:t>)</w:t>
      </w:r>
    </w:p>
    <w:p w14:paraId="5FCD9851" w14:textId="3CA6EF07" w:rsidR="00941313" w:rsidRPr="00941313" w:rsidRDefault="00941313" w:rsidP="00941313">
      <w:pPr>
        <w:numPr>
          <w:ilvl w:val="0"/>
          <w:numId w:val="4"/>
        </w:numPr>
        <w:autoSpaceDE w:val="0"/>
        <w:autoSpaceDN w:val="0"/>
        <w:adjustRightInd w:val="0"/>
        <w:spacing w:after="0" w:line="240" w:lineRule="auto"/>
        <w:jc w:val="both"/>
        <w:rPr>
          <w:rFonts w:ascii="Optima" w:eastAsia="Times New Roman" w:hAnsi="Optima" w:cs="Times New Roman"/>
          <w:color w:val="000000"/>
          <w:szCs w:val="24"/>
          <w:lang w:eastAsia="fr-FR"/>
        </w:rPr>
      </w:pPr>
      <w:r w:rsidRPr="009C5DCC">
        <w:rPr>
          <w:rFonts w:ascii="Optima" w:eastAsia="Times New Roman" w:hAnsi="Optima" w:cs="Times New Roman"/>
          <w:color w:val="000000"/>
          <w:szCs w:val="24"/>
          <w:lang w:eastAsia="fr-FR"/>
        </w:rPr>
        <w:t>L’application</w:t>
      </w:r>
      <w:r w:rsidRPr="00941313">
        <w:rPr>
          <w:rFonts w:ascii="Optima" w:eastAsia="Times New Roman" w:hAnsi="Optima" w:cs="Times New Roman"/>
          <w:color w:val="000000"/>
          <w:szCs w:val="24"/>
          <w:lang w:eastAsia="fr-FR"/>
        </w:rPr>
        <w:t xml:space="preserve"> sur les différents accueils : accueil extrascolaire, accueil périscolaire. Concernant l’accueil jeunes, il est admis de ne moduler que les activités payantes. En effet, certaines activités sont gratuites ou faiblement payantes et ne nécessitent pas une modulation des tarifs. </w:t>
      </w:r>
    </w:p>
    <w:p w14:paraId="7181F96A" w14:textId="5C408553" w:rsidR="00941313" w:rsidRDefault="00941313" w:rsidP="00941313">
      <w:pPr>
        <w:numPr>
          <w:ilvl w:val="0"/>
          <w:numId w:val="4"/>
        </w:numPr>
        <w:autoSpaceDE w:val="0"/>
        <w:autoSpaceDN w:val="0"/>
        <w:adjustRightInd w:val="0"/>
        <w:spacing w:after="0" w:line="240" w:lineRule="auto"/>
        <w:jc w:val="both"/>
        <w:rPr>
          <w:rFonts w:ascii="Optima" w:eastAsia="Times New Roman" w:hAnsi="Optima" w:cs="Times New Roman"/>
          <w:color w:val="000000"/>
          <w:szCs w:val="24"/>
          <w:lang w:eastAsia="fr-FR"/>
        </w:rPr>
      </w:pPr>
      <w:r w:rsidRPr="00941313">
        <w:rPr>
          <w:rFonts w:ascii="Optima" w:eastAsia="Times New Roman" w:hAnsi="Optima" w:cs="Times New Roman"/>
          <w:color w:val="000000"/>
          <w:szCs w:val="24"/>
          <w:lang w:eastAsia="fr-FR"/>
        </w:rPr>
        <w:t>La modulation des tarifs s’applique également aux séjours accessoires à l’Alsh ou Accueil</w:t>
      </w:r>
      <w:r w:rsidRPr="009C5DCC">
        <w:rPr>
          <w:rFonts w:ascii="Optima" w:eastAsia="Times New Roman" w:hAnsi="Optima" w:cs="Times New Roman"/>
          <w:color w:val="000000"/>
          <w:szCs w:val="24"/>
          <w:lang w:eastAsia="fr-FR"/>
        </w:rPr>
        <w:t xml:space="preserve"> Adolescents</w:t>
      </w:r>
      <w:r w:rsidRPr="00941313">
        <w:rPr>
          <w:rFonts w:ascii="Optima" w:eastAsia="Times New Roman" w:hAnsi="Optima" w:cs="Times New Roman"/>
          <w:color w:val="000000"/>
          <w:szCs w:val="24"/>
          <w:lang w:eastAsia="fr-FR"/>
        </w:rPr>
        <w:t xml:space="preserve">. </w:t>
      </w:r>
    </w:p>
    <w:p w14:paraId="3247A482" w14:textId="77777777" w:rsidR="00FD0FD2" w:rsidRPr="00FD0FD2" w:rsidRDefault="00FD0FD2" w:rsidP="00FD0FD2">
      <w:pPr>
        <w:autoSpaceDE w:val="0"/>
        <w:autoSpaceDN w:val="0"/>
        <w:adjustRightInd w:val="0"/>
        <w:spacing w:after="0" w:line="240" w:lineRule="auto"/>
        <w:ind w:left="720"/>
        <w:jc w:val="both"/>
        <w:rPr>
          <w:rFonts w:ascii="Optima" w:eastAsia="Times New Roman" w:hAnsi="Optima" w:cs="Times New Roman"/>
          <w:color w:val="000000"/>
          <w:szCs w:val="24"/>
          <w:lang w:eastAsia="fr-FR"/>
        </w:rPr>
      </w:pPr>
    </w:p>
    <w:p w14:paraId="6FA67C89" w14:textId="5ED7BE73" w:rsidR="007A457C" w:rsidRPr="007A457C" w:rsidRDefault="007A457C" w:rsidP="007A457C">
      <w:pPr>
        <w:jc w:val="both"/>
        <w:rPr>
          <w:rFonts w:ascii="Optima" w:hAnsi="Optima"/>
        </w:rPr>
      </w:pPr>
      <w:r w:rsidRPr="007A457C">
        <w:rPr>
          <w:rFonts w:ascii="Optima" w:hAnsi="Optima"/>
        </w:rPr>
        <w:t>En cas de paiement au moyen d’une cotisation d’inscription</w:t>
      </w:r>
      <w:r>
        <w:rPr>
          <w:rFonts w:ascii="Optima" w:hAnsi="Optima"/>
        </w:rPr>
        <w:t xml:space="preserve"> modique</w:t>
      </w:r>
      <w:r w:rsidRPr="007A457C">
        <w:rPr>
          <w:rFonts w:ascii="Optima" w:hAnsi="Optima"/>
        </w:rPr>
        <w:t xml:space="preserve">, l’application de la tarification modulée n’est pas obligatoire. </w:t>
      </w:r>
    </w:p>
    <w:p w14:paraId="285BCBD9" w14:textId="2B38A944" w:rsidR="007A457C" w:rsidRDefault="007A457C" w:rsidP="007A457C">
      <w:pPr>
        <w:jc w:val="both"/>
        <w:rPr>
          <w:rFonts w:ascii="Optima" w:hAnsi="Optima"/>
        </w:rPr>
      </w:pPr>
      <w:r w:rsidRPr="007A457C">
        <w:rPr>
          <w:rFonts w:ascii="Optima" w:hAnsi="Optima"/>
        </w:rPr>
        <w:t>L’application d’une tarification modique sans modulation s’inscrit dans un système dérogatoire. Le principe de l’accessibilité financière à toutes les familles sera apprécié au cas par cas et soumis à l’accord de la Direction de la Caf.</w:t>
      </w:r>
    </w:p>
    <w:p w14:paraId="5FD1694D" w14:textId="477E25F8" w:rsidR="0060371D" w:rsidRDefault="003B3C61" w:rsidP="00941313">
      <w:pPr>
        <w:jc w:val="both"/>
        <w:rPr>
          <w:rFonts w:ascii="Optima" w:hAnsi="Optima"/>
        </w:rPr>
      </w:pPr>
      <w:r>
        <w:rPr>
          <w:rFonts w:ascii="Optima" w:hAnsi="Optima"/>
        </w:rPr>
        <w:t>Ces obligations conventionnelles sont à considérer à minima, en effet, les tarif</w:t>
      </w:r>
      <w:r w:rsidR="00191505">
        <w:rPr>
          <w:rFonts w:ascii="Optima" w:hAnsi="Optima"/>
        </w:rPr>
        <w:t>s proposés par les accueils de l</w:t>
      </w:r>
      <w:r>
        <w:rPr>
          <w:rFonts w:ascii="Optima" w:hAnsi="Optima"/>
        </w:rPr>
        <w:t>oisirs sont des leviers importants pour répondre au</w:t>
      </w:r>
      <w:r w:rsidR="0060371D">
        <w:rPr>
          <w:rFonts w:ascii="Optima" w:hAnsi="Optima"/>
        </w:rPr>
        <w:t>x</w:t>
      </w:r>
      <w:r>
        <w:rPr>
          <w:rFonts w:ascii="Optima" w:hAnsi="Optima"/>
        </w:rPr>
        <w:t xml:space="preserve"> problématique</w:t>
      </w:r>
      <w:r w:rsidR="0060371D">
        <w:rPr>
          <w:rFonts w:ascii="Optima" w:hAnsi="Optima"/>
        </w:rPr>
        <w:t>s</w:t>
      </w:r>
      <w:r>
        <w:rPr>
          <w:rFonts w:ascii="Optima" w:hAnsi="Optima"/>
        </w:rPr>
        <w:t xml:space="preserve"> d’accessibilité</w:t>
      </w:r>
      <w:r w:rsidR="0060371D">
        <w:rPr>
          <w:rFonts w:ascii="Optima" w:hAnsi="Optima"/>
        </w:rPr>
        <w:t xml:space="preserve">, de lutte contre la pauvreté </w:t>
      </w:r>
      <w:r>
        <w:rPr>
          <w:rFonts w:ascii="Optima" w:hAnsi="Optima"/>
        </w:rPr>
        <w:t xml:space="preserve">et de mixité sociale qui </w:t>
      </w:r>
      <w:r w:rsidR="0060371D">
        <w:rPr>
          <w:rFonts w:ascii="Optima" w:hAnsi="Optima"/>
        </w:rPr>
        <w:t xml:space="preserve">sont </w:t>
      </w:r>
      <w:r>
        <w:rPr>
          <w:rFonts w:ascii="Optima" w:hAnsi="Optima"/>
        </w:rPr>
        <w:t>prégnant</w:t>
      </w:r>
      <w:r w:rsidR="0060371D">
        <w:rPr>
          <w:rFonts w:ascii="Optima" w:hAnsi="Optima"/>
        </w:rPr>
        <w:t>es</w:t>
      </w:r>
      <w:r>
        <w:rPr>
          <w:rFonts w:ascii="Optima" w:hAnsi="Optima"/>
        </w:rPr>
        <w:t xml:space="preserve"> sur le département de la Haute-Loire. </w:t>
      </w:r>
    </w:p>
    <w:p w14:paraId="16AEE938" w14:textId="77777777" w:rsidR="00FD0FD2" w:rsidRDefault="00FD0FD2" w:rsidP="00941313">
      <w:pPr>
        <w:jc w:val="both"/>
        <w:rPr>
          <w:rFonts w:ascii="Optima" w:hAnsi="Optima"/>
        </w:rPr>
      </w:pPr>
    </w:p>
    <w:p w14:paraId="757485ED" w14:textId="2BE9DEB0" w:rsidR="0060371D" w:rsidRPr="007E45F7" w:rsidRDefault="00303789" w:rsidP="00547AF5">
      <w:pPr>
        <w:pStyle w:val="Titre1"/>
      </w:pPr>
      <w:bookmarkStart w:id="3" w:name="_Toc123303570"/>
      <w:r w:rsidRPr="007E45F7">
        <w:t xml:space="preserve">ELABORER </w:t>
      </w:r>
      <w:r w:rsidR="00FE6711">
        <w:t>UNE</w:t>
      </w:r>
      <w:r w:rsidRPr="007E45F7">
        <w:t xml:space="preserve"> TARIFICATION MODULEE</w:t>
      </w:r>
      <w:bookmarkEnd w:id="3"/>
      <w:r w:rsidRPr="007E45F7">
        <w:t xml:space="preserve">  </w:t>
      </w:r>
    </w:p>
    <w:p w14:paraId="24461443" w14:textId="77777777" w:rsidR="00B6711E" w:rsidRPr="00A50C0B" w:rsidRDefault="00B6711E" w:rsidP="00A50C0B">
      <w:pPr>
        <w:tabs>
          <w:tab w:val="left" w:pos="2805"/>
        </w:tabs>
        <w:spacing w:after="0"/>
        <w:rPr>
          <w:rFonts w:ascii="Optima" w:hAnsi="Optima"/>
          <w:sz w:val="18"/>
        </w:rPr>
      </w:pPr>
    </w:p>
    <w:p w14:paraId="47064E89" w14:textId="64272D4D" w:rsidR="00B6711E" w:rsidRDefault="00B6711E" w:rsidP="00547AF5">
      <w:pPr>
        <w:pStyle w:val="Titre2"/>
      </w:pPr>
      <w:bookmarkStart w:id="4" w:name="_Toc123303571"/>
      <w:r w:rsidRPr="007E45F7">
        <w:t>Définir les ressources à prendre en compte</w:t>
      </w:r>
      <w:bookmarkEnd w:id="4"/>
      <w:r w:rsidRPr="007E45F7">
        <w:t> </w:t>
      </w:r>
    </w:p>
    <w:p w14:paraId="60B8EC4F" w14:textId="550C0349" w:rsidR="00FD0FD2" w:rsidRPr="00303789" w:rsidRDefault="00B6711E" w:rsidP="00B6711E">
      <w:pPr>
        <w:jc w:val="both"/>
        <w:rPr>
          <w:rFonts w:ascii="Optima" w:hAnsi="Optima"/>
        </w:rPr>
      </w:pPr>
      <w:r>
        <w:rPr>
          <w:rFonts w:ascii="Optima" w:hAnsi="Optima"/>
        </w:rPr>
        <w:t xml:space="preserve">Il existe deux outils pour prendre en compte les ressources : le Quotient </w:t>
      </w:r>
      <w:r w:rsidR="00056B5F">
        <w:rPr>
          <w:rFonts w:ascii="Optima" w:hAnsi="Optima"/>
        </w:rPr>
        <w:t>f</w:t>
      </w:r>
      <w:r>
        <w:rPr>
          <w:rFonts w:ascii="Optima" w:hAnsi="Optima"/>
        </w:rPr>
        <w:t xml:space="preserve">amilial Caf et la mensualisation des revenus. </w:t>
      </w:r>
    </w:p>
    <w:p w14:paraId="685A21A5" w14:textId="0672744F" w:rsidR="00B6711E" w:rsidRPr="0038017D" w:rsidRDefault="00B6711E" w:rsidP="002262F3">
      <w:pPr>
        <w:pStyle w:val="Titre3"/>
      </w:pPr>
      <w:bookmarkStart w:id="5" w:name="_Toc123303572"/>
      <w:r w:rsidRPr="0038017D">
        <w:t xml:space="preserve">Le </w:t>
      </w:r>
      <w:r w:rsidR="007E45F7" w:rsidRPr="0038017D">
        <w:t>Q</w:t>
      </w:r>
      <w:r w:rsidRPr="0038017D">
        <w:t>uotient familial Caf</w:t>
      </w:r>
      <w:bookmarkEnd w:id="5"/>
      <w:r w:rsidRPr="0038017D">
        <w:t xml:space="preserve"> </w:t>
      </w:r>
    </w:p>
    <w:p w14:paraId="20656461" w14:textId="6E036A47" w:rsidR="002262F3" w:rsidRDefault="00B6711E" w:rsidP="00B6711E">
      <w:pPr>
        <w:jc w:val="both"/>
        <w:rPr>
          <w:rFonts w:ascii="Optima" w:hAnsi="Optima"/>
        </w:rPr>
      </w:pPr>
      <w:r>
        <w:rPr>
          <w:rFonts w:ascii="Optima" w:hAnsi="Optima"/>
        </w:rPr>
        <w:t>I</w:t>
      </w:r>
      <w:r w:rsidRPr="00294A6B">
        <w:rPr>
          <w:rFonts w:ascii="Optima" w:hAnsi="Optima"/>
        </w:rPr>
        <w:t>l permet d’évaluer les ressources mensuelles des familles allocataires, à partir de leurs revenus, des prestations familiales perçues et de la composition du foyer. Il est actualisé chaque année et</w:t>
      </w:r>
      <w:r>
        <w:rPr>
          <w:rFonts w:ascii="Optima" w:hAnsi="Optima"/>
        </w:rPr>
        <w:t xml:space="preserve"> prend en compte</w:t>
      </w:r>
      <w:r w:rsidRPr="00294A6B">
        <w:rPr>
          <w:rFonts w:ascii="Optima" w:hAnsi="Optima"/>
        </w:rPr>
        <w:t xml:space="preserve"> </w:t>
      </w:r>
      <w:r>
        <w:rPr>
          <w:rFonts w:ascii="Optima" w:hAnsi="Optima"/>
        </w:rPr>
        <w:t xml:space="preserve">les </w:t>
      </w:r>
      <w:r w:rsidRPr="00294A6B">
        <w:rPr>
          <w:rFonts w:ascii="Optima" w:hAnsi="Optima"/>
        </w:rPr>
        <w:t>changement</w:t>
      </w:r>
      <w:r>
        <w:rPr>
          <w:rFonts w:ascii="Optima" w:hAnsi="Optima"/>
        </w:rPr>
        <w:t>s</w:t>
      </w:r>
      <w:r w:rsidRPr="00294A6B">
        <w:rPr>
          <w:rFonts w:ascii="Optima" w:hAnsi="Optima"/>
        </w:rPr>
        <w:t xml:space="preserve"> de situation familiale et/ou professionnelle. Le quotient familial est </w:t>
      </w:r>
      <w:r>
        <w:rPr>
          <w:rFonts w:ascii="Optima" w:hAnsi="Optima"/>
        </w:rPr>
        <w:t xml:space="preserve">utilisé par </w:t>
      </w:r>
      <w:r w:rsidRPr="00294A6B">
        <w:rPr>
          <w:rFonts w:ascii="Optima" w:hAnsi="Optima"/>
        </w:rPr>
        <w:t>la Caf pour l’attribution des aides financières individuelles au titre de l’action sociale (aide aux vacances).</w:t>
      </w:r>
      <w:r>
        <w:rPr>
          <w:rFonts w:ascii="Optima" w:hAnsi="Optima"/>
        </w:rPr>
        <w:t xml:space="preserve"> </w:t>
      </w:r>
    </w:p>
    <w:p w14:paraId="14110807" w14:textId="77777777" w:rsidR="002262F3" w:rsidRDefault="002262F3" w:rsidP="00B6711E">
      <w:pPr>
        <w:jc w:val="both"/>
        <w:rPr>
          <w:rFonts w:ascii="Optima" w:hAnsi="Optima"/>
        </w:rPr>
      </w:pPr>
    </w:p>
    <w:p w14:paraId="4CC50520" w14:textId="73A039FC" w:rsidR="00985A8A" w:rsidRPr="002262F3" w:rsidRDefault="00B6711E" w:rsidP="002262F3">
      <w:pPr>
        <w:pStyle w:val="Titre4"/>
        <w:spacing w:after="0"/>
      </w:pPr>
      <w:r w:rsidRPr="0038017D">
        <w:t xml:space="preserve">Obtenir le QF pour les familles allocataires : le service CDAP </w:t>
      </w:r>
    </w:p>
    <w:p w14:paraId="5E4DE97E" w14:textId="77777777" w:rsidR="002262F3" w:rsidRDefault="002262F3" w:rsidP="00A50C0B">
      <w:pPr>
        <w:spacing w:after="0"/>
        <w:jc w:val="both"/>
        <w:rPr>
          <w:rFonts w:ascii="Optima" w:hAnsi="Optima"/>
        </w:rPr>
      </w:pPr>
    </w:p>
    <w:p w14:paraId="7BEB4C6A" w14:textId="1F8C2400" w:rsidR="00FD0FD2" w:rsidRDefault="00B6711E" w:rsidP="00A50C0B">
      <w:pPr>
        <w:spacing w:after="0"/>
        <w:jc w:val="both"/>
        <w:rPr>
          <w:rFonts w:ascii="Optima" w:hAnsi="Optima"/>
        </w:rPr>
      </w:pPr>
      <w:r w:rsidRPr="00D61FD5">
        <w:rPr>
          <w:rFonts w:ascii="Optima" w:hAnsi="Optima"/>
        </w:rPr>
        <w:t xml:space="preserve">Les gestionnaires peuvent accéder au quotient familial des familles grâce à un espace sécurisé nommé « Mon Compte Partenaire » sur le site Caf.fr grâce au </w:t>
      </w:r>
      <w:r w:rsidRPr="0038017D">
        <w:rPr>
          <w:rFonts w:ascii="Optima" w:hAnsi="Optima"/>
          <w:b/>
          <w:bCs/>
        </w:rPr>
        <w:t>service CDAP</w:t>
      </w:r>
      <w:r w:rsidRPr="00D61FD5">
        <w:rPr>
          <w:rFonts w:ascii="Optima" w:hAnsi="Optima"/>
        </w:rPr>
        <w:t xml:space="preserve"> (Consultation des Données Allocataires par les Partenaires)</w:t>
      </w:r>
      <w:r>
        <w:rPr>
          <w:rFonts w:ascii="Optima" w:hAnsi="Optima"/>
        </w:rPr>
        <w:t xml:space="preserve">. </w:t>
      </w:r>
    </w:p>
    <w:p w14:paraId="290BD0DE" w14:textId="77777777" w:rsidR="00A50C0B" w:rsidRDefault="00A50C0B" w:rsidP="00A50C0B">
      <w:pPr>
        <w:spacing w:after="0"/>
        <w:jc w:val="both"/>
        <w:rPr>
          <w:rFonts w:ascii="Optima" w:hAnsi="Optima"/>
        </w:rPr>
      </w:pPr>
    </w:p>
    <w:p w14:paraId="1AD65653" w14:textId="2E1D8253" w:rsidR="007E45F7" w:rsidRDefault="00B6711E" w:rsidP="00B6711E">
      <w:pPr>
        <w:pStyle w:val="Paragraphedeliste"/>
        <w:numPr>
          <w:ilvl w:val="0"/>
          <w:numId w:val="9"/>
        </w:numPr>
        <w:pBdr>
          <w:top w:val="single" w:sz="4" w:space="1" w:color="auto"/>
          <w:left w:val="single" w:sz="4" w:space="4" w:color="auto"/>
          <w:bottom w:val="single" w:sz="4" w:space="1" w:color="auto"/>
          <w:right w:val="single" w:sz="4" w:space="4" w:color="auto"/>
        </w:pBdr>
        <w:jc w:val="both"/>
        <w:rPr>
          <w:rFonts w:ascii="Optima" w:hAnsi="Optima"/>
        </w:rPr>
      </w:pPr>
      <w:r w:rsidRPr="00D61FD5">
        <w:rPr>
          <w:rFonts w:ascii="Optima" w:hAnsi="Optima"/>
        </w:rPr>
        <w:t>Info</w:t>
      </w:r>
      <w:r w:rsidR="007E45F7">
        <w:rPr>
          <w:rFonts w:ascii="Optima" w:hAnsi="Optima"/>
        </w:rPr>
        <w:t>s</w:t>
      </w:r>
      <w:r w:rsidRPr="00D61FD5">
        <w:rPr>
          <w:rFonts w:ascii="Optima" w:hAnsi="Optima"/>
        </w:rPr>
        <w:t xml:space="preserve"> pratiques</w:t>
      </w:r>
      <w:r>
        <w:rPr>
          <w:rFonts w:ascii="Optima" w:hAnsi="Optima"/>
        </w:rPr>
        <w:t xml:space="preserve"> : </w:t>
      </w:r>
      <w:hyperlink r:id="rId9" w:history="1">
        <w:r w:rsidR="007E45F7" w:rsidRPr="003826FF">
          <w:rPr>
            <w:rStyle w:val="Lienhypertexte"/>
            <w:rFonts w:ascii="Optima" w:hAnsi="Optima"/>
          </w:rPr>
          <w:t>Mon compte partenaire</w:t>
        </w:r>
      </w:hyperlink>
      <w:r w:rsidR="007E45F7" w:rsidRPr="003826FF">
        <w:rPr>
          <w:rFonts w:ascii="Optima" w:hAnsi="Optima"/>
        </w:rPr>
        <w:t xml:space="preserve"> et </w:t>
      </w:r>
      <w:hyperlink r:id="rId10" w:history="1">
        <w:r w:rsidR="007E45F7" w:rsidRPr="003826FF">
          <w:rPr>
            <w:rStyle w:val="Lienhypertexte"/>
            <w:rFonts w:ascii="Optima" w:hAnsi="Optima"/>
          </w:rPr>
          <w:t>CDAP</w:t>
        </w:r>
      </w:hyperlink>
    </w:p>
    <w:p w14:paraId="024DFAA0" w14:textId="5530035A" w:rsidR="00B6711E" w:rsidRPr="00FD0FD2" w:rsidRDefault="007E45F7" w:rsidP="00B6711E">
      <w:pPr>
        <w:pStyle w:val="Paragraphedeliste"/>
        <w:numPr>
          <w:ilvl w:val="0"/>
          <w:numId w:val="9"/>
        </w:numPr>
        <w:pBdr>
          <w:top w:val="single" w:sz="4" w:space="1" w:color="auto"/>
          <w:left w:val="single" w:sz="4" w:space="4" w:color="auto"/>
          <w:bottom w:val="single" w:sz="4" w:space="1" w:color="auto"/>
          <w:right w:val="single" w:sz="4" w:space="4" w:color="auto"/>
        </w:pBdr>
        <w:jc w:val="both"/>
        <w:rPr>
          <w:rFonts w:ascii="Optima" w:hAnsi="Optima"/>
        </w:rPr>
      </w:pPr>
      <w:r>
        <w:rPr>
          <w:rFonts w:ascii="Optima" w:hAnsi="Optima"/>
        </w:rPr>
        <w:t xml:space="preserve">Demander un accès CDAP à la Caf de la Haute Loire :  </w:t>
      </w:r>
      <w:hyperlink r:id="rId11" w:history="1">
        <w:r w:rsidR="003826FF" w:rsidRPr="0020789F">
          <w:rPr>
            <w:rStyle w:val="Lienhypertexte"/>
            <w:rFonts w:ascii="Arial" w:hAnsi="Arial" w:cs="Arial"/>
            <w:b/>
            <w:bCs/>
            <w:sz w:val="20"/>
            <w:szCs w:val="20"/>
          </w:rPr>
          <w:t>afc@caf43.caf.fr</w:t>
        </w:r>
      </w:hyperlink>
    </w:p>
    <w:p w14:paraId="04948C1E" w14:textId="77777777" w:rsidR="00B6711E" w:rsidRDefault="00B6711E" w:rsidP="00B6711E">
      <w:pPr>
        <w:jc w:val="both"/>
        <w:rPr>
          <w:rFonts w:ascii="Optima" w:hAnsi="Optima"/>
        </w:rPr>
      </w:pPr>
      <w:r w:rsidRPr="0060371D">
        <w:rPr>
          <w:rFonts w:ascii="Optima" w:hAnsi="Optima"/>
        </w:rPr>
        <w:lastRenderedPageBreak/>
        <w:t xml:space="preserve">Le QF à prendre en considération est </w:t>
      </w:r>
      <w:r w:rsidRPr="0060371D">
        <w:rPr>
          <w:rFonts w:ascii="Optima" w:hAnsi="Optima"/>
          <w:b/>
          <w:bCs/>
        </w:rPr>
        <w:t xml:space="preserve">celui du mois de janvier de l’année en cours. </w:t>
      </w:r>
      <w:r w:rsidRPr="0060371D">
        <w:rPr>
          <w:rFonts w:ascii="Optima" w:hAnsi="Optima"/>
        </w:rPr>
        <w:t>Le jour de l’inscription, les structures devront</w:t>
      </w:r>
      <w:r>
        <w:rPr>
          <w:rFonts w:ascii="Optima" w:hAnsi="Optima"/>
        </w:rPr>
        <w:t xml:space="preserve"> intégrer dans le dossier de la famille</w:t>
      </w:r>
      <w:r w:rsidRPr="0060371D">
        <w:rPr>
          <w:rFonts w:ascii="Optima" w:hAnsi="Optima"/>
        </w:rPr>
        <w:t xml:space="preserve">, le numéro d’allocataire, la date de consultation de CDAP, le montant des ressources et le tarif appliqué. Ces informations constituent la référence pour l’année civile en cours et doivent pouvoir être fournies par la structure en cas de contrôle. </w:t>
      </w:r>
    </w:p>
    <w:p w14:paraId="51D01305" w14:textId="77777777" w:rsidR="00B6711E" w:rsidRDefault="00B6711E" w:rsidP="00B6711E">
      <w:pPr>
        <w:jc w:val="both"/>
        <w:rPr>
          <w:rFonts w:ascii="Optima" w:hAnsi="Optima"/>
        </w:rPr>
      </w:pPr>
      <w:r w:rsidRPr="0060371D">
        <w:rPr>
          <w:rFonts w:ascii="Optima" w:hAnsi="Optima"/>
        </w:rPr>
        <w:t xml:space="preserve">Une mise à jour </w:t>
      </w:r>
      <w:r>
        <w:rPr>
          <w:rFonts w:ascii="Optima" w:hAnsi="Optima"/>
        </w:rPr>
        <w:t xml:space="preserve">du dossier </w:t>
      </w:r>
      <w:r w:rsidRPr="0060371D">
        <w:rPr>
          <w:rFonts w:ascii="Optima" w:hAnsi="Optima"/>
        </w:rPr>
        <w:t xml:space="preserve">doit être effectuée chaque début d’année civile (à partir de fin janvier) et en cours d’année à la demande de l’allocataire, en cas de changement de situation. </w:t>
      </w:r>
    </w:p>
    <w:p w14:paraId="36769986" w14:textId="77777777" w:rsidR="00B6711E" w:rsidRPr="0060371D" w:rsidRDefault="00B6711E" w:rsidP="00B6711E">
      <w:pPr>
        <w:jc w:val="both"/>
        <w:rPr>
          <w:rFonts w:ascii="Optima" w:hAnsi="Optima"/>
        </w:rPr>
      </w:pPr>
      <w:r w:rsidRPr="0060371D">
        <w:rPr>
          <w:rFonts w:ascii="Optima" w:hAnsi="Optima"/>
        </w:rPr>
        <w:t>Dans le cas de séparation, le Q</w:t>
      </w:r>
      <w:r>
        <w:rPr>
          <w:rFonts w:ascii="Optima" w:hAnsi="Optima"/>
        </w:rPr>
        <w:t>f</w:t>
      </w:r>
      <w:r w:rsidRPr="0060371D">
        <w:rPr>
          <w:rFonts w:ascii="Optima" w:hAnsi="Optima"/>
        </w:rPr>
        <w:t xml:space="preserve"> à prendre en considération est celui du parent qui inscrit l’enfant et qui règle la facture. </w:t>
      </w:r>
    </w:p>
    <w:p w14:paraId="50BB0B4B" w14:textId="7BEEBBE8" w:rsidR="00B6711E" w:rsidRDefault="00B6711E" w:rsidP="00B6711E">
      <w:pPr>
        <w:jc w:val="both"/>
        <w:rPr>
          <w:rFonts w:ascii="Optima" w:hAnsi="Optima"/>
        </w:rPr>
      </w:pPr>
      <w:r w:rsidRPr="0060371D">
        <w:rPr>
          <w:rFonts w:ascii="Optima" w:hAnsi="Optima"/>
        </w:rPr>
        <w:t>Lorsque des partenaires ont fait le choix de conserver dans le dossier famille des copies écran de consultation CDAP</w:t>
      </w:r>
      <w:r>
        <w:rPr>
          <w:rFonts w:ascii="Optima" w:hAnsi="Optima"/>
        </w:rPr>
        <w:t xml:space="preserve">, </w:t>
      </w:r>
      <w:r w:rsidRPr="0038017D">
        <w:rPr>
          <w:rFonts w:ascii="Optima" w:hAnsi="Optima"/>
          <w:b/>
          <w:bCs/>
        </w:rPr>
        <w:t>les familles concernées doivent préalablement être informées de la conservation de leurs données personnelles et doivent donner leur consentement</w:t>
      </w:r>
      <w:r>
        <w:rPr>
          <w:rFonts w:ascii="Optima" w:hAnsi="Optima"/>
        </w:rPr>
        <w:t>.</w:t>
      </w:r>
      <w:r w:rsidRPr="0060371D">
        <w:rPr>
          <w:rFonts w:ascii="Optima" w:hAnsi="Optima"/>
        </w:rPr>
        <w:t xml:space="preserve"> Pour s’assurer de l’existence d’un consentement, il est conseillé de mentionner l’accord de la famille sur le contrat d’accueil (dûment signé) ou d’inscrire cette mention dans le règlement de fonctionnement (dûment signé également). </w:t>
      </w:r>
    </w:p>
    <w:p w14:paraId="10ABB1B0" w14:textId="2F13F7BB" w:rsidR="00547AF5" w:rsidRDefault="00547AF5" w:rsidP="00B6711E">
      <w:pPr>
        <w:jc w:val="both"/>
        <w:rPr>
          <w:rFonts w:ascii="Optima" w:hAnsi="Optima"/>
        </w:rPr>
      </w:pPr>
    </w:p>
    <w:p w14:paraId="7373176D" w14:textId="5CEE4808" w:rsidR="00985A8A" w:rsidRDefault="0038017D" w:rsidP="00985A8A">
      <w:pPr>
        <w:pStyle w:val="Titre4"/>
      </w:pPr>
      <w:r w:rsidRPr="002262F3">
        <w:t>Calcul</w:t>
      </w:r>
      <w:r w:rsidRPr="0038017D">
        <w:t xml:space="preserve"> </w:t>
      </w:r>
      <w:r w:rsidRPr="00985A8A">
        <w:t>du</w:t>
      </w:r>
      <w:r w:rsidRPr="0038017D">
        <w:t xml:space="preserve"> QF</w:t>
      </w:r>
      <w:r w:rsidRPr="0038017D">
        <w:rPr>
          <w:rFonts w:ascii="Arial" w:hAnsi="Arial" w:cs="Arial"/>
        </w:rPr>
        <w:t> (</w:t>
      </w:r>
      <w:r w:rsidR="00B6711E" w:rsidRPr="0038017D">
        <w:t xml:space="preserve">en l’absence de CDAP ou pour les familles </w:t>
      </w:r>
      <w:r w:rsidR="00547AF5" w:rsidRPr="0038017D">
        <w:t>non-allocataire</w:t>
      </w:r>
      <w:r w:rsidR="00547AF5">
        <w:t>s</w:t>
      </w:r>
      <w:r w:rsidRPr="0038017D">
        <w:t>)</w:t>
      </w:r>
    </w:p>
    <w:p w14:paraId="3C4E3AE4" w14:textId="77777777" w:rsidR="002262F3" w:rsidRPr="002262F3" w:rsidRDefault="002262F3" w:rsidP="002262F3"/>
    <w:p w14:paraId="7118863C" w14:textId="2C13820C" w:rsidR="00B6711E" w:rsidRDefault="00B6711E" w:rsidP="00B6711E">
      <w:pPr>
        <w:jc w:val="both"/>
        <w:rPr>
          <w:rFonts w:ascii="Optima" w:hAnsi="Optima"/>
        </w:rPr>
      </w:pPr>
      <w:r w:rsidRPr="00B10525">
        <w:rPr>
          <w:rFonts w:ascii="Optima" w:hAnsi="Optima"/>
        </w:rPr>
        <w:t xml:space="preserve">Le quotient familial est le rapport entre les ressources de la famille et le nombre total de parts du foyer. Il est </w:t>
      </w:r>
      <w:r w:rsidRPr="0038017D">
        <w:rPr>
          <w:rFonts w:ascii="Optima" w:hAnsi="Optima"/>
          <w:b/>
          <w:bCs/>
        </w:rPr>
        <w:t>calculé à partir de l’avis d’imposition de l’année N-2</w:t>
      </w:r>
      <w:r>
        <w:rPr>
          <w:rFonts w:ascii="Optima" w:hAnsi="Optima"/>
        </w:rPr>
        <w:t xml:space="preserve"> (prendre les revenus après abattements sociaux)</w:t>
      </w:r>
      <w:r w:rsidRPr="00B10525">
        <w:rPr>
          <w:rFonts w:ascii="Optima" w:hAnsi="Optima"/>
        </w:rPr>
        <w:t xml:space="preserve"> avec la formule suivante : </w:t>
      </w:r>
    </w:p>
    <w:p w14:paraId="54E2AB06" w14:textId="77777777" w:rsidR="00B6711E" w:rsidRPr="00414A92" w:rsidRDefault="00B6711E" w:rsidP="00B6711E">
      <w:pPr>
        <w:autoSpaceDE w:val="0"/>
        <w:autoSpaceDN w:val="0"/>
        <w:adjustRightInd w:val="0"/>
        <w:spacing w:after="0" w:line="240" w:lineRule="auto"/>
        <w:rPr>
          <w:rFonts w:ascii="Optima" w:hAnsi="Optima"/>
          <w:u w:val="single"/>
        </w:rPr>
      </w:pPr>
      <w:r>
        <w:rPr>
          <w:rFonts w:ascii="Optima" w:hAnsi="Optima"/>
        </w:rPr>
        <w:t xml:space="preserve">Qf = </w:t>
      </w:r>
      <w:r w:rsidRPr="00414A92">
        <w:rPr>
          <w:rFonts w:ascii="Optima" w:hAnsi="Optima"/>
          <w:u w:val="single"/>
        </w:rPr>
        <w:t>1/12</w:t>
      </w:r>
      <w:r w:rsidRPr="00414A92">
        <w:rPr>
          <w:rFonts w:ascii="Optima" w:hAnsi="Optima"/>
          <w:u w:val="single"/>
          <w:vertAlign w:val="superscript"/>
        </w:rPr>
        <w:t>ième</w:t>
      </w:r>
      <w:r w:rsidRPr="00414A92">
        <w:rPr>
          <w:rFonts w:ascii="Optima" w:hAnsi="Optima"/>
          <w:u w:val="single"/>
        </w:rPr>
        <w:t xml:space="preserve"> des revenus en N-</w:t>
      </w:r>
      <w:r>
        <w:rPr>
          <w:rFonts w:ascii="Optima" w:hAnsi="Optima"/>
          <w:u w:val="single"/>
        </w:rPr>
        <w:t>2</w:t>
      </w:r>
      <w:r w:rsidRPr="00414A92">
        <w:rPr>
          <w:rFonts w:ascii="Optima" w:hAnsi="Optima"/>
          <w:u w:val="single"/>
        </w:rPr>
        <w:t xml:space="preserve"> + les prestations familiales du mois précédant la demande </w:t>
      </w:r>
    </w:p>
    <w:p w14:paraId="16C7EF81" w14:textId="77777777" w:rsidR="00B6711E" w:rsidRPr="00414A92" w:rsidRDefault="00B6711E" w:rsidP="00B6711E">
      <w:pPr>
        <w:autoSpaceDE w:val="0"/>
        <w:autoSpaceDN w:val="0"/>
        <w:adjustRightInd w:val="0"/>
        <w:spacing w:after="0" w:line="240" w:lineRule="auto"/>
        <w:rPr>
          <w:rFonts w:ascii="Optima" w:hAnsi="Optima" w:cs="Arial"/>
          <w:color w:val="000000"/>
          <w:sz w:val="20"/>
          <w:szCs w:val="20"/>
        </w:rPr>
      </w:pP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sidRPr="00414A92">
        <w:rPr>
          <w:rFonts w:ascii="Optima" w:hAnsi="Optima" w:cs="Arial"/>
          <w:color w:val="000000"/>
          <w:szCs w:val="20"/>
        </w:rPr>
        <w:t>Nombre de parts Caf</w:t>
      </w:r>
    </w:p>
    <w:p w14:paraId="0F3BF80A" w14:textId="77777777" w:rsidR="00B6711E" w:rsidRPr="00B10525" w:rsidRDefault="00B6711E" w:rsidP="00B6711E">
      <w:pPr>
        <w:autoSpaceDE w:val="0"/>
        <w:autoSpaceDN w:val="0"/>
        <w:adjustRightInd w:val="0"/>
        <w:spacing w:after="0" w:line="240" w:lineRule="auto"/>
        <w:rPr>
          <w:rFonts w:ascii="Arial" w:hAnsi="Arial" w:cs="Arial"/>
          <w:color w:val="000000"/>
          <w:sz w:val="20"/>
          <w:szCs w:val="20"/>
        </w:rPr>
      </w:pPr>
    </w:p>
    <w:p w14:paraId="51046B4E" w14:textId="09C0B709" w:rsidR="00B6711E" w:rsidRPr="00414A92" w:rsidRDefault="00B6711E" w:rsidP="00B6711E">
      <w:pPr>
        <w:autoSpaceDE w:val="0"/>
        <w:autoSpaceDN w:val="0"/>
        <w:adjustRightInd w:val="0"/>
        <w:spacing w:after="0" w:line="240" w:lineRule="auto"/>
        <w:rPr>
          <w:rFonts w:ascii="Optima" w:hAnsi="Optima" w:cs="Arial"/>
          <w:color w:val="000000"/>
          <w:szCs w:val="20"/>
        </w:rPr>
      </w:pPr>
      <w:r w:rsidRPr="00414A92">
        <w:rPr>
          <w:rFonts w:ascii="Optima" w:hAnsi="Optima" w:cs="Arial"/>
          <w:color w:val="000000"/>
          <w:szCs w:val="20"/>
        </w:rPr>
        <w:t xml:space="preserve">Le nombre de parts à retenir : </w:t>
      </w:r>
    </w:p>
    <w:p w14:paraId="319579F6" w14:textId="4165AC6F" w:rsidR="00B6711E" w:rsidRPr="002916E7" w:rsidRDefault="00A50C0B" w:rsidP="00A50C0B">
      <w:pPr>
        <w:pStyle w:val="Paragraphedeliste"/>
        <w:numPr>
          <w:ilvl w:val="0"/>
          <w:numId w:val="13"/>
        </w:numPr>
        <w:autoSpaceDE w:val="0"/>
        <w:autoSpaceDN w:val="0"/>
        <w:adjustRightInd w:val="0"/>
        <w:spacing w:after="24" w:line="240" w:lineRule="auto"/>
        <w:rPr>
          <w:rFonts w:ascii="Optima" w:hAnsi="Optima" w:cs="Arial"/>
          <w:color w:val="000000"/>
          <w:szCs w:val="20"/>
        </w:rPr>
      </w:pPr>
      <w:r>
        <w:rPr>
          <w:rFonts w:ascii="Optima" w:hAnsi="Optima" w:cs="Arial"/>
          <w:color w:val="000000"/>
          <w:szCs w:val="20"/>
        </w:rPr>
        <w:t>Couple ou personne isolée</w:t>
      </w:r>
      <w:r>
        <w:rPr>
          <w:rFonts w:ascii="Optima" w:hAnsi="Optima" w:cs="Arial"/>
          <w:color w:val="000000"/>
          <w:szCs w:val="20"/>
        </w:rPr>
        <w:tab/>
      </w:r>
      <w:r w:rsidR="00B6711E" w:rsidRPr="002916E7">
        <w:rPr>
          <w:rFonts w:ascii="Optima" w:hAnsi="Optima" w:cs="Arial"/>
          <w:color w:val="000000"/>
          <w:szCs w:val="20"/>
        </w:rPr>
        <w:tab/>
      </w:r>
      <w:r w:rsidR="00B6711E" w:rsidRPr="002916E7">
        <w:rPr>
          <w:rFonts w:ascii="Optima" w:hAnsi="Optima" w:cs="Arial"/>
          <w:color w:val="000000"/>
          <w:szCs w:val="20"/>
        </w:rPr>
        <w:tab/>
      </w:r>
      <w:r w:rsidR="00B6711E" w:rsidRPr="002916E7">
        <w:rPr>
          <w:rFonts w:ascii="Optima" w:hAnsi="Optima" w:cs="Arial"/>
          <w:color w:val="000000"/>
          <w:szCs w:val="20"/>
        </w:rPr>
        <w:tab/>
      </w:r>
      <w:r w:rsidR="00B6711E" w:rsidRPr="002916E7">
        <w:rPr>
          <w:rFonts w:ascii="Optima" w:hAnsi="Optima" w:cs="Arial"/>
          <w:color w:val="000000"/>
          <w:szCs w:val="20"/>
        </w:rPr>
        <w:tab/>
      </w:r>
      <w:r w:rsidR="00B6711E" w:rsidRPr="002916E7">
        <w:rPr>
          <w:rFonts w:ascii="Optima" w:hAnsi="Optima" w:cs="Arial"/>
          <w:color w:val="000000"/>
          <w:szCs w:val="20"/>
        </w:rPr>
        <w:tab/>
      </w:r>
      <w:r w:rsidR="00B6711E" w:rsidRPr="002916E7">
        <w:rPr>
          <w:rFonts w:ascii="Optima" w:hAnsi="Optima" w:cs="Arial"/>
          <w:color w:val="000000"/>
          <w:szCs w:val="20"/>
        </w:rPr>
        <w:tab/>
      </w:r>
      <w:r w:rsidR="00B6711E" w:rsidRPr="002916E7">
        <w:rPr>
          <w:rFonts w:ascii="Optima" w:hAnsi="Optima" w:cs="Arial"/>
          <w:color w:val="000000"/>
          <w:szCs w:val="20"/>
        </w:rPr>
        <w:tab/>
      </w:r>
      <w:proofErr w:type="gramStart"/>
      <w:r w:rsidR="00B6711E" w:rsidRPr="002916E7">
        <w:rPr>
          <w:rFonts w:ascii="Optima" w:hAnsi="Optima" w:cs="Arial"/>
          <w:color w:val="000000"/>
          <w:szCs w:val="20"/>
        </w:rPr>
        <w:t>=  2</w:t>
      </w:r>
      <w:proofErr w:type="gramEnd"/>
      <w:r w:rsidR="00B6711E" w:rsidRPr="002916E7">
        <w:rPr>
          <w:rFonts w:ascii="Optima" w:hAnsi="Optima" w:cs="Arial"/>
          <w:color w:val="000000"/>
          <w:szCs w:val="20"/>
        </w:rPr>
        <w:t xml:space="preserve"> </w:t>
      </w:r>
    </w:p>
    <w:p w14:paraId="4E74980D" w14:textId="749506C6" w:rsidR="00B6711E" w:rsidRPr="002916E7" w:rsidRDefault="00B6711E" w:rsidP="00B6711E">
      <w:pPr>
        <w:pStyle w:val="Paragraphedeliste"/>
        <w:numPr>
          <w:ilvl w:val="0"/>
          <w:numId w:val="13"/>
        </w:numPr>
        <w:autoSpaceDE w:val="0"/>
        <w:autoSpaceDN w:val="0"/>
        <w:adjustRightInd w:val="0"/>
        <w:spacing w:after="24" w:line="240" w:lineRule="auto"/>
        <w:rPr>
          <w:rFonts w:ascii="Optima" w:hAnsi="Optima" w:cs="Arial"/>
          <w:color w:val="000000"/>
          <w:szCs w:val="20"/>
        </w:rPr>
      </w:pPr>
      <w:r w:rsidRPr="002916E7">
        <w:rPr>
          <w:rFonts w:ascii="Optima" w:hAnsi="Optima" w:cs="Arial"/>
          <w:color w:val="000000"/>
          <w:szCs w:val="20"/>
        </w:rPr>
        <w:t>1</w:t>
      </w:r>
      <w:r w:rsidRPr="002916E7">
        <w:rPr>
          <w:rFonts w:ascii="Optima" w:hAnsi="Optima" w:cs="Arial"/>
          <w:color w:val="000000"/>
          <w:szCs w:val="20"/>
          <w:vertAlign w:val="superscript"/>
        </w:rPr>
        <w:t>er</w:t>
      </w:r>
      <w:r w:rsidRPr="002916E7">
        <w:rPr>
          <w:rFonts w:ascii="Optima" w:hAnsi="Optima" w:cs="Arial"/>
          <w:color w:val="000000"/>
          <w:szCs w:val="20"/>
        </w:rPr>
        <w:t xml:space="preserve"> enfant à charge au sens des prestations familiales Caf (Pf) </w:t>
      </w:r>
      <w:r w:rsidR="00A50C0B">
        <w:rPr>
          <w:rFonts w:ascii="Optima" w:hAnsi="Optima" w:cs="Arial"/>
          <w:color w:val="000000"/>
          <w:szCs w:val="20"/>
        </w:rPr>
        <w:tab/>
      </w:r>
      <w:r w:rsidR="00A50C0B">
        <w:rPr>
          <w:rFonts w:ascii="Optima" w:hAnsi="Optima" w:cs="Arial"/>
          <w:color w:val="000000"/>
          <w:szCs w:val="20"/>
        </w:rPr>
        <w:tab/>
      </w:r>
      <w:r w:rsidR="00A50C0B">
        <w:rPr>
          <w:rFonts w:ascii="Optima" w:hAnsi="Optima" w:cs="Arial"/>
          <w:color w:val="000000"/>
          <w:szCs w:val="20"/>
        </w:rPr>
        <w:tab/>
      </w:r>
      <w:proofErr w:type="gramStart"/>
      <w:r w:rsidRPr="002916E7">
        <w:rPr>
          <w:rFonts w:ascii="Optima" w:hAnsi="Optima" w:cs="Arial"/>
          <w:color w:val="000000"/>
          <w:szCs w:val="20"/>
        </w:rPr>
        <w:t xml:space="preserve">= </w:t>
      </w:r>
      <w:r w:rsidR="00A50C0B">
        <w:rPr>
          <w:rFonts w:ascii="Optima" w:hAnsi="Optima" w:cs="Arial"/>
          <w:color w:val="000000"/>
          <w:szCs w:val="20"/>
        </w:rPr>
        <w:t xml:space="preserve"> </w:t>
      </w:r>
      <w:r w:rsidRPr="002916E7">
        <w:rPr>
          <w:rFonts w:ascii="Optima" w:hAnsi="Optima" w:cs="Arial"/>
          <w:color w:val="000000"/>
          <w:szCs w:val="20"/>
        </w:rPr>
        <w:t>0</w:t>
      </w:r>
      <w:proofErr w:type="gramEnd"/>
      <w:r w:rsidRPr="002916E7">
        <w:rPr>
          <w:rFonts w:ascii="Optima" w:hAnsi="Optima" w:cs="Arial"/>
          <w:color w:val="000000"/>
          <w:szCs w:val="20"/>
        </w:rPr>
        <w:t xml:space="preserve">,5 </w:t>
      </w:r>
    </w:p>
    <w:p w14:paraId="69FA01B6" w14:textId="77777777" w:rsidR="00B6711E" w:rsidRPr="002916E7" w:rsidRDefault="00B6711E" w:rsidP="00B6711E">
      <w:pPr>
        <w:pStyle w:val="Paragraphedeliste"/>
        <w:numPr>
          <w:ilvl w:val="0"/>
          <w:numId w:val="13"/>
        </w:numPr>
        <w:autoSpaceDE w:val="0"/>
        <w:autoSpaceDN w:val="0"/>
        <w:adjustRightInd w:val="0"/>
        <w:spacing w:after="24" w:line="240" w:lineRule="auto"/>
        <w:rPr>
          <w:rFonts w:ascii="Optima" w:hAnsi="Optima" w:cs="Arial"/>
          <w:color w:val="000000"/>
          <w:szCs w:val="20"/>
        </w:rPr>
      </w:pPr>
      <w:r w:rsidRPr="002916E7">
        <w:rPr>
          <w:rFonts w:ascii="Optima" w:hAnsi="Optima" w:cs="Arial"/>
          <w:color w:val="000000"/>
          <w:szCs w:val="20"/>
        </w:rPr>
        <w:t>2</w:t>
      </w:r>
      <w:r w:rsidRPr="002916E7">
        <w:rPr>
          <w:rFonts w:ascii="Optima" w:hAnsi="Optima" w:cs="Arial"/>
          <w:color w:val="000000"/>
          <w:szCs w:val="20"/>
          <w:vertAlign w:val="superscript"/>
        </w:rPr>
        <w:t>ième</w:t>
      </w:r>
      <w:r w:rsidRPr="002916E7">
        <w:rPr>
          <w:rFonts w:ascii="Optima" w:hAnsi="Optima" w:cs="Arial"/>
          <w:color w:val="000000"/>
          <w:szCs w:val="20"/>
        </w:rPr>
        <w:t xml:space="preserve"> enfant à charge au sens des Pf</w:t>
      </w:r>
      <w:r w:rsidRPr="002916E7">
        <w:rPr>
          <w:rFonts w:ascii="Optima" w:hAnsi="Optima" w:cs="Arial"/>
          <w:color w:val="000000"/>
          <w:szCs w:val="20"/>
        </w:rPr>
        <w:tab/>
      </w:r>
      <w:r w:rsidRPr="002916E7">
        <w:rPr>
          <w:rFonts w:ascii="Optima" w:hAnsi="Optima" w:cs="Arial"/>
          <w:color w:val="000000"/>
          <w:szCs w:val="20"/>
        </w:rPr>
        <w:tab/>
      </w:r>
      <w:r w:rsidRPr="002916E7">
        <w:rPr>
          <w:rFonts w:ascii="Optima" w:hAnsi="Optima" w:cs="Arial"/>
          <w:color w:val="000000"/>
          <w:szCs w:val="20"/>
        </w:rPr>
        <w:tab/>
      </w:r>
      <w:r w:rsidRPr="002916E7">
        <w:rPr>
          <w:rFonts w:ascii="Optima" w:hAnsi="Optima" w:cs="Arial"/>
          <w:color w:val="000000"/>
          <w:szCs w:val="20"/>
        </w:rPr>
        <w:tab/>
      </w:r>
      <w:r w:rsidRPr="002916E7">
        <w:rPr>
          <w:rFonts w:ascii="Optima" w:hAnsi="Optima" w:cs="Arial"/>
          <w:color w:val="000000"/>
          <w:szCs w:val="20"/>
        </w:rPr>
        <w:tab/>
      </w:r>
      <w:r w:rsidRPr="002916E7">
        <w:rPr>
          <w:rFonts w:ascii="Optima" w:hAnsi="Optima" w:cs="Arial"/>
          <w:color w:val="000000"/>
          <w:szCs w:val="20"/>
        </w:rPr>
        <w:tab/>
      </w:r>
      <w:r w:rsidRPr="002916E7">
        <w:rPr>
          <w:rFonts w:ascii="Optima" w:hAnsi="Optima" w:cs="Arial"/>
          <w:color w:val="000000"/>
          <w:szCs w:val="20"/>
        </w:rPr>
        <w:tab/>
      </w:r>
      <w:proofErr w:type="gramStart"/>
      <w:r w:rsidRPr="002916E7">
        <w:rPr>
          <w:rFonts w:ascii="Optima" w:hAnsi="Optima" w:cs="Arial"/>
          <w:color w:val="000000"/>
          <w:szCs w:val="20"/>
        </w:rPr>
        <w:t>=  0</w:t>
      </w:r>
      <w:proofErr w:type="gramEnd"/>
      <w:r w:rsidRPr="002916E7">
        <w:rPr>
          <w:rFonts w:ascii="Optima" w:hAnsi="Optima" w:cs="Arial"/>
          <w:color w:val="000000"/>
          <w:szCs w:val="20"/>
        </w:rPr>
        <w:t xml:space="preserve">,5 </w:t>
      </w:r>
    </w:p>
    <w:p w14:paraId="37209EE6" w14:textId="77777777" w:rsidR="00B6711E" w:rsidRPr="002916E7" w:rsidRDefault="00B6711E" w:rsidP="00B6711E">
      <w:pPr>
        <w:pStyle w:val="Paragraphedeliste"/>
        <w:numPr>
          <w:ilvl w:val="0"/>
          <w:numId w:val="12"/>
        </w:numPr>
        <w:autoSpaceDE w:val="0"/>
        <w:autoSpaceDN w:val="0"/>
        <w:adjustRightInd w:val="0"/>
        <w:spacing w:after="24" w:line="240" w:lineRule="auto"/>
        <w:rPr>
          <w:rFonts w:ascii="Optima" w:hAnsi="Optima" w:cs="Arial"/>
          <w:color w:val="000000"/>
          <w:szCs w:val="20"/>
        </w:rPr>
      </w:pPr>
      <w:r w:rsidRPr="002916E7">
        <w:rPr>
          <w:rFonts w:ascii="Optima" w:hAnsi="Optima" w:cs="Arial"/>
          <w:color w:val="000000"/>
          <w:szCs w:val="20"/>
        </w:rPr>
        <w:t>3</w:t>
      </w:r>
      <w:r w:rsidRPr="002916E7">
        <w:rPr>
          <w:rFonts w:ascii="Optima" w:hAnsi="Optima" w:cs="Arial"/>
          <w:color w:val="000000"/>
          <w:szCs w:val="20"/>
          <w:vertAlign w:val="superscript"/>
        </w:rPr>
        <w:t>ième</w:t>
      </w:r>
      <w:r w:rsidRPr="002916E7">
        <w:rPr>
          <w:rFonts w:ascii="Optima" w:hAnsi="Optima" w:cs="Arial"/>
          <w:color w:val="000000"/>
          <w:szCs w:val="20"/>
        </w:rPr>
        <w:t xml:space="preserve"> enfant à charge au sens des Pf </w:t>
      </w:r>
      <w:r w:rsidRPr="002916E7">
        <w:rPr>
          <w:rFonts w:ascii="Optima" w:hAnsi="Optima" w:cs="Arial"/>
          <w:color w:val="000000"/>
          <w:szCs w:val="20"/>
        </w:rPr>
        <w:tab/>
      </w:r>
      <w:r w:rsidRPr="002916E7">
        <w:rPr>
          <w:rFonts w:ascii="Optima" w:hAnsi="Optima" w:cs="Arial"/>
          <w:color w:val="000000"/>
          <w:szCs w:val="20"/>
        </w:rPr>
        <w:tab/>
      </w:r>
      <w:r w:rsidRPr="002916E7">
        <w:rPr>
          <w:rFonts w:ascii="Optima" w:hAnsi="Optima" w:cs="Arial"/>
          <w:color w:val="000000"/>
          <w:szCs w:val="20"/>
        </w:rPr>
        <w:tab/>
      </w:r>
      <w:r w:rsidRPr="002916E7">
        <w:rPr>
          <w:rFonts w:ascii="Optima" w:hAnsi="Optima" w:cs="Arial"/>
          <w:color w:val="000000"/>
          <w:szCs w:val="20"/>
        </w:rPr>
        <w:tab/>
      </w:r>
      <w:r w:rsidRPr="002916E7">
        <w:rPr>
          <w:rFonts w:ascii="Optima" w:hAnsi="Optima" w:cs="Arial"/>
          <w:color w:val="000000"/>
          <w:szCs w:val="20"/>
        </w:rPr>
        <w:tab/>
      </w:r>
      <w:r w:rsidRPr="002916E7">
        <w:rPr>
          <w:rFonts w:ascii="Optima" w:hAnsi="Optima" w:cs="Arial"/>
          <w:color w:val="000000"/>
          <w:szCs w:val="20"/>
        </w:rPr>
        <w:tab/>
      </w:r>
      <w:r w:rsidRPr="002916E7">
        <w:rPr>
          <w:rFonts w:ascii="Optima" w:hAnsi="Optima" w:cs="Arial"/>
          <w:color w:val="000000"/>
          <w:szCs w:val="20"/>
        </w:rPr>
        <w:tab/>
      </w:r>
      <w:proofErr w:type="gramStart"/>
      <w:r w:rsidRPr="002916E7">
        <w:rPr>
          <w:rFonts w:ascii="Optima" w:hAnsi="Optima" w:cs="Arial"/>
          <w:color w:val="000000"/>
          <w:szCs w:val="20"/>
        </w:rPr>
        <w:t>=  1</w:t>
      </w:r>
      <w:proofErr w:type="gramEnd"/>
      <w:r w:rsidRPr="002916E7">
        <w:rPr>
          <w:rFonts w:ascii="Optima" w:hAnsi="Optima" w:cs="Arial"/>
          <w:color w:val="000000"/>
          <w:szCs w:val="20"/>
        </w:rPr>
        <w:t xml:space="preserve"> </w:t>
      </w:r>
    </w:p>
    <w:p w14:paraId="797CBA17" w14:textId="77777777" w:rsidR="00B6711E" w:rsidRPr="002916E7" w:rsidRDefault="00B6711E" w:rsidP="00B6711E">
      <w:pPr>
        <w:pStyle w:val="Paragraphedeliste"/>
        <w:numPr>
          <w:ilvl w:val="0"/>
          <w:numId w:val="11"/>
        </w:numPr>
        <w:autoSpaceDE w:val="0"/>
        <w:autoSpaceDN w:val="0"/>
        <w:adjustRightInd w:val="0"/>
        <w:spacing w:after="0" w:line="240" w:lineRule="auto"/>
        <w:rPr>
          <w:rFonts w:ascii="Optima" w:hAnsi="Optima" w:cs="Arial"/>
          <w:color w:val="000000"/>
          <w:szCs w:val="20"/>
        </w:rPr>
      </w:pPr>
      <w:r w:rsidRPr="002916E7">
        <w:rPr>
          <w:rFonts w:ascii="Optima" w:hAnsi="Optima" w:cs="Arial"/>
          <w:color w:val="000000"/>
          <w:szCs w:val="20"/>
        </w:rPr>
        <w:t>Par enfant supplémentaire ou par enfant handicapé au sens Pf</w:t>
      </w:r>
      <w:r w:rsidRPr="002916E7">
        <w:rPr>
          <w:rFonts w:ascii="Optima" w:hAnsi="Optima" w:cs="Arial"/>
          <w:color w:val="000000"/>
          <w:szCs w:val="20"/>
        </w:rPr>
        <w:tab/>
      </w:r>
      <w:r w:rsidRPr="002916E7">
        <w:rPr>
          <w:rFonts w:ascii="Optima" w:hAnsi="Optima" w:cs="Arial"/>
          <w:color w:val="000000"/>
          <w:szCs w:val="20"/>
        </w:rPr>
        <w:tab/>
      </w:r>
      <w:r w:rsidRPr="002916E7">
        <w:rPr>
          <w:rFonts w:ascii="Optima" w:hAnsi="Optima" w:cs="Arial"/>
          <w:color w:val="000000"/>
          <w:szCs w:val="20"/>
        </w:rPr>
        <w:tab/>
      </w:r>
      <w:proofErr w:type="gramStart"/>
      <w:r w:rsidRPr="002916E7">
        <w:rPr>
          <w:rFonts w:ascii="Optima" w:hAnsi="Optima" w:cs="Arial"/>
          <w:color w:val="000000"/>
          <w:szCs w:val="20"/>
        </w:rPr>
        <w:t>=  0</w:t>
      </w:r>
      <w:proofErr w:type="gramEnd"/>
      <w:r w:rsidRPr="002916E7">
        <w:rPr>
          <w:rFonts w:ascii="Optima" w:hAnsi="Optima" w:cs="Arial"/>
          <w:color w:val="000000"/>
          <w:szCs w:val="20"/>
        </w:rPr>
        <w:t xml:space="preserve">,5 </w:t>
      </w:r>
    </w:p>
    <w:p w14:paraId="40FBEAB5" w14:textId="77777777" w:rsidR="00B6711E" w:rsidRPr="002916E7" w:rsidRDefault="00B6711E" w:rsidP="00B6711E">
      <w:pPr>
        <w:pStyle w:val="Paragraphedeliste"/>
        <w:numPr>
          <w:ilvl w:val="0"/>
          <w:numId w:val="10"/>
        </w:numPr>
        <w:autoSpaceDE w:val="0"/>
        <w:autoSpaceDN w:val="0"/>
        <w:adjustRightInd w:val="0"/>
        <w:spacing w:after="0" w:line="240" w:lineRule="auto"/>
        <w:rPr>
          <w:rFonts w:ascii="Optima" w:hAnsi="Optima" w:cs="Arial"/>
          <w:color w:val="000000"/>
          <w:szCs w:val="20"/>
        </w:rPr>
      </w:pPr>
      <w:r w:rsidRPr="002916E7">
        <w:rPr>
          <w:rFonts w:ascii="Optima" w:hAnsi="Optima" w:cs="Arial"/>
          <w:color w:val="000000"/>
          <w:szCs w:val="20"/>
        </w:rPr>
        <w:t xml:space="preserve">Par enfant (bénéficiaire ou non de l’AEEH mensuelle) dont </w:t>
      </w:r>
    </w:p>
    <w:p w14:paraId="1B680064" w14:textId="77777777" w:rsidR="00B6711E" w:rsidRDefault="00B6711E" w:rsidP="001974D4">
      <w:pPr>
        <w:pStyle w:val="Paragraphedeliste"/>
        <w:autoSpaceDE w:val="0"/>
        <w:autoSpaceDN w:val="0"/>
        <w:adjustRightInd w:val="0"/>
        <w:spacing w:line="240" w:lineRule="auto"/>
        <w:rPr>
          <w:rFonts w:ascii="Optima" w:hAnsi="Optima" w:cs="Arial"/>
          <w:color w:val="000000"/>
          <w:szCs w:val="20"/>
        </w:rPr>
      </w:pPr>
      <w:proofErr w:type="gramStart"/>
      <w:r>
        <w:rPr>
          <w:rFonts w:ascii="Optima" w:hAnsi="Optima" w:cs="Arial"/>
          <w:color w:val="000000"/>
          <w:szCs w:val="20"/>
        </w:rPr>
        <w:t>le</w:t>
      </w:r>
      <w:proofErr w:type="gramEnd"/>
      <w:r>
        <w:rPr>
          <w:rFonts w:ascii="Optima" w:hAnsi="Optima" w:cs="Arial"/>
          <w:color w:val="000000"/>
          <w:szCs w:val="20"/>
        </w:rPr>
        <w:t xml:space="preserve"> taux d’incapacité </w:t>
      </w:r>
      <w:r w:rsidRPr="00414A92">
        <w:rPr>
          <w:rFonts w:ascii="Optima" w:hAnsi="Optima" w:cs="Arial"/>
          <w:color w:val="000000"/>
          <w:szCs w:val="20"/>
        </w:rPr>
        <w:t xml:space="preserve">est supérieur ou égal à 50 % </w:t>
      </w:r>
      <w:r w:rsidRPr="00414A92">
        <w:rPr>
          <w:rFonts w:ascii="Optima" w:hAnsi="Optima" w:cs="Arial"/>
          <w:color w:val="000000"/>
          <w:szCs w:val="20"/>
        </w:rPr>
        <w:tab/>
      </w:r>
      <w:r w:rsidRPr="00414A92">
        <w:rPr>
          <w:rFonts w:ascii="Optima" w:hAnsi="Optima" w:cs="Arial"/>
          <w:color w:val="000000"/>
          <w:szCs w:val="20"/>
        </w:rPr>
        <w:tab/>
      </w:r>
      <w:r w:rsidRPr="00414A92">
        <w:rPr>
          <w:rFonts w:ascii="Optima" w:hAnsi="Optima" w:cs="Arial"/>
          <w:color w:val="000000"/>
          <w:szCs w:val="20"/>
        </w:rPr>
        <w:tab/>
      </w:r>
      <w:r w:rsidRPr="00414A92">
        <w:rPr>
          <w:rFonts w:ascii="Optima" w:hAnsi="Optima" w:cs="Arial"/>
          <w:color w:val="000000"/>
          <w:szCs w:val="20"/>
        </w:rPr>
        <w:tab/>
      </w:r>
      <w:r w:rsidRPr="00414A92">
        <w:rPr>
          <w:rFonts w:ascii="Optima" w:hAnsi="Optima" w:cs="Arial"/>
          <w:color w:val="000000"/>
          <w:szCs w:val="20"/>
        </w:rPr>
        <w:tab/>
        <w:t xml:space="preserve">= </w:t>
      </w:r>
      <w:r>
        <w:rPr>
          <w:rFonts w:ascii="Optima" w:hAnsi="Optima" w:cs="Arial"/>
          <w:color w:val="000000"/>
          <w:szCs w:val="20"/>
        </w:rPr>
        <w:t xml:space="preserve"> </w:t>
      </w:r>
      <w:r w:rsidRPr="00414A92">
        <w:rPr>
          <w:rFonts w:ascii="Optima" w:hAnsi="Optima" w:cs="Arial"/>
          <w:color w:val="000000"/>
          <w:szCs w:val="20"/>
        </w:rPr>
        <w:t>1</w:t>
      </w:r>
    </w:p>
    <w:p w14:paraId="64AE6949" w14:textId="7D7DE5E2" w:rsidR="001974D4" w:rsidRDefault="001974D4" w:rsidP="001974D4">
      <w:pPr>
        <w:pStyle w:val="Paragraphedeliste"/>
        <w:autoSpaceDE w:val="0"/>
        <w:autoSpaceDN w:val="0"/>
        <w:adjustRightInd w:val="0"/>
        <w:spacing w:line="240" w:lineRule="auto"/>
        <w:rPr>
          <w:rFonts w:ascii="Optima" w:hAnsi="Optima" w:cs="Arial"/>
          <w:color w:val="000000"/>
          <w:szCs w:val="20"/>
        </w:rPr>
      </w:pPr>
    </w:p>
    <w:p w14:paraId="61E91765" w14:textId="77777777" w:rsidR="0038017D" w:rsidRPr="00414A92" w:rsidRDefault="0038017D" w:rsidP="001974D4">
      <w:pPr>
        <w:pStyle w:val="Paragraphedeliste"/>
        <w:autoSpaceDE w:val="0"/>
        <w:autoSpaceDN w:val="0"/>
        <w:adjustRightInd w:val="0"/>
        <w:spacing w:line="240" w:lineRule="auto"/>
        <w:rPr>
          <w:rFonts w:ascii="Optima" w:hAnsi="Optima" w:cs="Arial"/>
          <w:color w:val="000000"/>
          <w:szCs w:val="20"/>
        </w:rPr>
      </w:pPr>
    </w:p>
    <w:p w14:paraId="5F3AC838" w14:textId="59F76511" w:rsidR="00B6711E" w:rsidRPr="00547AF5" w:rsidRDefault="007E45F7" w:rsidP="002262F3">
      <w:pPr>
        <w:pStyle w:val="Titre3"/>
      </w:pPr>
      <w:bookmarkStart w:id="6" w:name="_Toc123303573"/>
      <w:r w:rsidRPr="00547AF5">
        <w:t>La mensualisation des revenus</w:t>
      </w:r>
      <w:bookmarkEnd w:id="6"/>
    </w:p>
    <w:p w14:paraId="6D1FF29E" w14:textId="77777777" w:rsidR="00B6711E" w:rsidRPr="0060371D" w:rsidRDefault="00B6711E" w:rsidP="00A50C0B">
      <w:pPr>
        <w:pStyle w:val="Paragraphedeliste"/>
        <w:spacing w:after="0"/>
        <w:jc w:val="both"/>
        <w:rPr>
          <w:rFonts w:ascii="Optima" w:hAnsi="Optima"/>
        </w:rPr>
      </w:pPr>
    </w:p>
    <w:p w14:paraId="7DAB9546" w14:textId="77777777" w:rsidR="00B6711E" w:rsidRDefault="00B6711E" w:rsidP="00B6711E">
      <w:pPr>
        <w:jc w:val="both"/>
        <w:rPr>
          <w:rFonts w:ascii="Optima" w:hAnsi="Optima"/>
        </w:rPr>
      </w:pPr>
      <w:r w:rsidRPr="002916E7">
        <w:rPr>
          <w:rFonts w:ascii="Optima" w:hAnsi="Optima"/>
        </w:rPr>
        <w:t xml:space="preserve">C’est le principe mis en œuvre pour les structures d’accueil du jeune enfant bénéficiant de la prestation de service unique de la Caf. </w:t>
      </w:r>
    </w:p>
    <w:p w14:paraId="3A8AA4A0" w14:textId="77777777" w:rsidR="00B6711E" w:rsidRDefault="00B6711E" w:rsidP="00B6711E">
      <w:pPr>
        <w:jc w:val="both"/>
        <w:rPr>
          <w:rFonts w:ascii="Optima" w:hAnsi="Optima"/>
        </w:rPr>
      </w:pPr>
      <w:r>
        <w:rPr>
          <w:rFonts w:ascii="Optima" w:hAnsi="Optima"/>
        </w:rPr>
        <w:t xml:space="preserve">Les gestionnaires peuvent déterminer les ressources à prendre en compte sur la base des revenus perçus pour l’année N-2 et le diviser par 12 pour obtenir les ressources mensuelles. </w:t>
      </w:r>
    </w:p>
    <w:p w14:paraId="73DA7440" w14:textId="77777777" w:rsidR="00B6711E" w:rsidRDefault="00B6711E" w:rsidP="00B6711E">
      <w:pPr>
        <w:jc w:val="both"/>
        <w:rPr>
          <w:rFonts w:ascii="Optima" w:hAnsi="Optima"/>
        </w:rPr>
      </w:pPr>
      <w:r>
        <w:rPr>
          <w:rFonts w:ascii="Optima" w:hAnsi="Optima"/>
        </w:rPr>
        <w:t xml:space="preserve">Les revenus perçus pour l’année N-2, correspondent aux « total des salaires et assimilés », c’est-à-dire avant la déduction forfaitaire de 10 % ou des frais réels. </w:t>
      </w:r>
    </w:p>
    <w:p w14:paraId="1EAAAB32" w14:textId="77777777" w:rsidR="00B6711E" w:rsidRDefault="00B6711E" w:rsidP="00B6711E">
      <w:pPr>
        <w:jc w:val="both"/>
        <w:rPr>
          <w:rFonts w:ascii="Optima" w:hAnsi="Optima"/>
        </w:rPr>
      </w:pPr>
      <w:r w:rsidRPr="002916E7">
        <w:rPr>
          <w:rFonts w:ascii="Optima" w:hAnsi="Optima"/>
        </w:rPr>
        <w:lastRenderedPageBreak/>
        <w:t>Le cas échéant, il faut y ajouter toutes les autres natures de revenus imposables (par exemple les revenus de capitaux mobiliers, les revenus fonciers, etc…), ainsi que les heures supplémentaires et les indemnités journalières d'accident du travail et de maladie professionnelle bien qu’en partie non imposables.</w:t>
      </w:r>
    </w:p>
    <w:p w14:paraId="14765F07" w14:textId="77777777" w:rsidR="00B6711E" w:rsidRDefault="00B6711E" w:rsidP="00B6711E">
      <w:pPr>
        <w:jc w:val="both"/>
        <w:rPr>
          <w:rFonts w:ascii="Optima" w:hAnsi="Optima"/>
        </w:rPr>
      </w:pPr>
      <w:r w:rsidRPr="003744A3">
        <w:rPr>
          <w:rFonts w:ascii="Optima" w:hAnsi="Optima"/>
          <w:b/>
        </w:rPr>
        <w:t>Pour les familles allocataires</w:t>
      </w:r>
      <w:r w:rsidRPr="002916E7">
        <w:rPr>
          <w:rFonts w:ascii="Optima" w:hAnsi="Optima"/>
        </w:rPr>
        <w:t xml:space="preserve"> de la Caf, le gestionnaire consulte les ressources de la famille sur Cdap. </w:t>
      </w:r>
    </w:p>
    <w:p w14:paraId="1C285C6C" w14:textId="2DD3CD61" w:rsidR="00B6711E" w:rsidRPr="002916E7" w:rsidRDefault="00B6711E" w:rsidP="00B6711E">
      <w:pPr>
        <w:jc w:val="both"/>
        <w:rPr>
          <w:rFonts w:ascii="Optima" w:hAnsi="Optima"/>
        </w:rPr>
      </w:pPr>
      <w:r>
        <w:rPr>
          <w:rFonts w:ascii="Optima" w:hAnsi="Optima"/>
        </w:rPr>
        <w:t>Comme dans le cas du Quotient familial, le partenaire conserve les informations qui ont permis l’élaboration de la facturation et demande le consentement pour conserver les données personnelles dans le cadre d’une copie d’écran CDAP (Cf : point précédent).</w:t>
      </w:r>
    </w:p>
    <w:p w14:paraId="536E5CA5" w14:textId="775CB574" w:rsidR="00B6711E" w:rsidRDefault="00B6711E" w:rsidP="00B6711E">
      <w:pPr>
        <w:jc w:val="both"/>
        <w:rPr>
          <w:rFonts w:ascii="Optima" w:hAnsi="Optima"/>
        </w:rPr>
      </w:pPr>
      <w:r w:rsidRPr="003744A3">
        <w:rPr>
          <w:rFonts w:ascii="Optima" w:hAnsi="Optima"/>
          <w:b/>
        </w:rPr>
        <w:t xml:space="preserve">Pour les familles </w:t>
      </w:r>
      <w:r w:rsidR="002568C3" w:rsidRPr="003744A3">
        <w:rPr>
          <w:rFonts w:ascii="Optima" w:hAnsi="Optima"/>
          <w:b/>
        </w:rPr>
        <w:t>non-allocataires</w:t>
      </w:r>
      <w:r w:rsidRPr="002916E7">
        <w:rPr>
          <w:rFonts w:ascii="Optima" w:hAnsi="Optima"/>
        </w:rPr>
        <w:t xml:space="preserve">, le gestionnaire </w:t>
      </w:r>
      <w:r>
        <w:rPr>
          <w:rFonts w:ascii="Optima" w:hAnsi="Optima"/>
        </w:rPr>
        <w:t>calcul</w:t>
      </w:r>
      <w:r w:rsidRPr="002916E7">
        <w:rPr>
          <w:rFonts w:ascii="Optima" w:hAnsi="Optima"/>
        </w:rPr>
        <w:t xml:space="preserve"> le</w:t>
      </w:r>
      <w:r>
        <w:rPr>
          <w:rFonts w:ascii="Optima" w:hAnsi="Optima"/>
        </w:rPr>
        <w:t xml:space="preserve"> revenu mensuel sur la base des avis d’imposition N-2 fournit par la famille au moment de l’inscription.</w:t>
      </w:r>
      <w:r w:rsidRPr="002916E7">
        <w:rPr>
          <w:rFonts w:ascii="Optima" w:hAnsi="Optima"/>
        </w:rPr>
        <w:t xml:space="preserve"> </w:t>
      </w:r>
    </w:p>
    <w:p w14:paraId="4BE515BC" w14:textId="77777777" w:rsidR="00B6711E" w:rsidRDefault="00B6711E" w:rsidP="00B6711E">
      <w:pPr>
        <w:jc w:val="both"/>
        <w:rPr>
          <w:rFonts w:ascii="Optima" w:hAnsi="Optima"/>
        </w:rPr>
      </w:pPr>
      <w:r>
        <w:rPr>
          <w:rFonts w:ascii="Optima" w:hAnsi="Optima"/>
        </w:rPr>
        <w:t>A la différence du Quotient Familiale, la méthode de calcul des ressources mensuelles ne prend pas en compte la composition des familles. Les tarifs calculés sur la base de ces ressources doivent être dégressifs en fonction de la composition des familles (nombre d’enfants)</w:t>
      </w:r>
    </w:p>
    <w:p w14:paraId="0B2A1D42" w14:textId="77777777" w:rsidR="00B6711E" w:rsidRPr="00B6711E" w:rsidRDefault="00B6711E" w:rsidP="00B6711E">
      <w:pPr>
        <w:tabs>
          <w:tab w:val="left" w:pos="2805"/>
        </w:tabs>
        <w:rPr>
          <w:rFonts w:ascii="Optima" w:hAnsi="Optima"/>
        </w:rPr>
      </w:pPr>
    </w:p>
    <w:p w14:paraId="7C181FE7" w14:textId="11DB677D" w:rsidR="00B6711E" w:rsidRPr="00547AF5" w:rsidRDefault="00B6711E" w:rsidP="00985A8A">
      <w:pPr>
        <w:pStyle w:val="Titre2"/>
      </w:pPr>
      <w:bookmarkStart w:id="7" w:name="_Toc123303574"/>
      <w:r w:rsidRPr="00547AF5">
        <w:t xml:space="preserve">Les deux méthodes </w:t>
      </w:r>
      <w:r w:rsidRPr="00985A8A">
        <w:t>de</w:t>
      </w:r>
      <w:r w:rsidRPr="00547AF5">
        <w:t xml:space="preserve"> calcul de la tarification</w:t>
      </w:r>
      <w:r w:rsidR="00D04EFA" w:rsidRPr="00547AF5">
        <w:t> : le taux d’effort et les tranches</w:t>
      </w:r>
      <w:bookmarkEnd w:id="7"/>
      <w:r w:rsidR="00D04EFA" w:rsidRPr="00547AF5">
        <w:t xml:space="preserve"> </w:t>
      </w:r>
    </w:p>
    <w:p w14:paraId="5F8AE6E9" w14:textId="77777777" w:rsidR="006D0CC3" w:rsidRDefault="006D0CC3" w:rsidP="00B6711E">
      <w:pPr>
        <w:jc w:val="both"/>
        <w:rPr>
          <w:rFonts w:ascii="Optima" w:hAnsi="Optima"/>
        </w:rPr>
      </w:pPr>
      <w:r>
        <w:rPr>
          <w:rFonts w:ascii="Optima" w:hAnsi="Optima"/>
        </w:rPr>
        <w:t xml:space="preserve">Il existe deux méthodes pour mettre en œuvre une tarification modulée, l’application d’un taux d’effort ou la mise en place de tranche par revenus ou par Qf. </w:t>
      </w:r>
    </w:p>
    <w:p w14:paraId="3B21ACD4" w14:textId="77777777" w:rsidR="00985A8A" w:rsidRDefault="006D0CC3" w:rsidP="00B6711E">
      <w:pPr>
        <w:jc w:val="both"/>
        <w:rPr>
          <w:rFonts w:ascii="Optima" w:hAnsi="Optima"/>
        </w:rPr>
      </w:pPr>
      <w:r w:rsidRPr="006D0CC3">
        <w:rPr>
          <w:rFonts w:ascii="Optima" w:hAnsi="Optima"/>
        </w:rPr>
        <w:t xml:space="preserve">Les exemples </w:t>
      </w:r>
      <w:r>
        <w:rPr>
          <w:rFonts w:ascii="Optima" w:hAnsi="Optima"/>
        </w:rPr>
        <w:t xml:space="preserve">de tarification </w:t>
      </w:r>
      <w:r w:rsidRPr="006D0CC3">
        <w:rPr>
          <w:rFonts w:ascii="Optima" w:hAnsi="Optima"/>
        </w:rPr>
        <w:t>proposés ci-dessous sont relatifs à une journée avec repas en accueil de loisirs extrascolaire. Il ne s’agit pas d’une tarification départementale, ils sont à adapter en fonction du contexte local, du type d’accueil proposé (extrascolaire ou périscolaire) et des périodes (vacances, mercredi, matin, midi, soir…)</w:t>
      </w:r>
    </w:p>
    <w:p w14:paraId="05F06855" w14:textId="3076081A" w:rsidR="00FD0FD2" w:rsidRDefault="006D0CC3" w:rsidP="00B6711E">
      <w:pPr>
        <w:jc w:val="both"/>
        <w:rPr>
          <w:rFonts w:ascii="Optima" w:hAnsi="Optima"/>
        </w:rPr>
      </w:pPr>
      <w:r>
        <w:rPr>
          <w:rFonts w:ascii="Optima" w:hAnsi="Optima"/>
        </w:rPr>
        <w:t xml:space="preserve">. </w:t>
      </w:r>
    </w:p>
    <w:p w14:paraId="4BDB9101" w14:textId="4F7757F4" w:rsidR="00985A8A" w:rsidRPr="00985A8A" w:rsidRDefault="00B6711E" w:rsidP="00985A8A">
      <w:pPr>
        <w:pStyle w:val="Titre3"/>
      </w:pPr>
      <w:bookmarkStart w:id="8" w:name="_Toc123303575"/>
      <w:r w:rsidRPr="00547AF5">
        <w:t xml:space="preserve">Appliquer un </w:t>
      </w:r>
      <w:r w:rsidRPr="00985A8A">
        <w:t>taux</w:t>
      </w:r>
      <w:r w:rsidRPr="00547AF5">
        <w:t xml:space="preserve"> d’effort</w:t>
      </w:r>
      <w:bookmarkEnd w:id="8"/>
      <w:r w:rsidRPr="00547AF5">
        <w:t xml:space="preserve"> </w:t>
      </w:r>
    </w:p>
    <w:p w14:paraId="3893661A" w14:textId="77777777" w:rsidR="00985A8A" w:rsidRDefault="00985A8A" w:rsidP="00B6711E">
      <w:pPr>
        <w:jc w:val="both"/>
        <w:rPr>
          <w:rFonts w:ascii="Optima" w:hAnsi="Optima"/>
        </w:rPr>
      </w:pPr>
    </w:p>
    <w:p w14:paraId="7D3483BB" w14:textId="15F023A0" w:rsidR="006D0CC3" w:rsidRDefault="00B6711E" w:rsidP="00B6711E">
      <w:pPr>
        <w:jc w:val="both"/>
        <w:rPr>
          <w:rFonts w:ascii="Optima" w:hAnsi="Optima"/>
        </w:rPr>
      </w:pPr>
      <w:r w:rsidRPr="003744A3">
        <w:rPr>
          <w:rFonts w:ascii="Optima" w:hAnsi="Optima"/>
        </w:rPr>
        <w:t>Le taux d'effort,</w:t>
      </w:r>
      <w:r>
        <w:rPr>
          <w:rFonts w:ascii="Optima" w:hAnsi="Optima"/>
        </w:rPr>
        <w:t xml:space="preserve"> correspond à un </w:t>
      </w:r>
      <w:r w:rsidRPr="003744A3">
        <w:rPr>
          <w:rFonts w:ascii="Optima" w:hAnsi="Optima"/>
        </w:rPr>
        <w:t>coefficient multiplicateur</w:t>
      </w:r>
      <w:r>
        <w:rPr>
          <w:rFonts w:ascii="Optima" w:hAnsi="Optima"/>
        </w:rPr>
        <w:t xml:space="preserve"> qui</w:t>
      </w:r>
      <w:r w:rsidRPr="003744A3">
        <w:rPr>
          <w:rFonts w:ascii="Optima" w:hAnsi="Optima"/>
        </w:rPr>
        <w:t xml:space="preserve"> est appliqué au quotient familial Caf ou aux ressources et, permet de déterminer le tarif de la prestation. Le taux d’effort n’est pas forcément linéaire.</w:t>
      </w:r>
    </w:p>
    <w:p w14:paraId="46AB64B6" w14:textId="77777777" w:rsidR="00B6711E" w:rsidRDefault="00B6711E" w:rsidP="001974D4">
      <w:pPr>
        <w:spacing w:after="0"/>
        <w:jc w:val="both"/>
        <w:rPr>
          <w:rFonts w:ascii="Optima" w:hAnsi="Optima"/>
          <w:color w:val="2E74B5" w:themeColor="accent5" w:themeShade="BF"/>
        </w:rPr>
      </w:pPr>
      <w:r w:rsidRPr="006D0CC3">
        <w:rPr>
          <w:rFonts w:ascii="Optima" w:hAnsi="Optima"/>
          <w:color w:val="2E74B5" w:themeColor="accent5" w:themeShade="BF"/>
        </w:rPr>
        <w:t xml:space="preserve">Exemple 1 : Tarification en fonction de l’application d’un taux d’effort sur le quotient familial (Qf) dans la limite d’un plancher (de 5 €) et d’un prix plafond (13 €). </w:t>
      </w:r>
    </w:p>
    <w:p w14:paraId="120A119B" w14:textId="77777777" w:rsidR="001974D4" w:rsidRPr="006D0CC3" w:rsidRDefault="001974D4" w:rsidP="001974D4">
      <w:pPr>
        <w:spacing w:after="0"/>
        <w:jc w:val="both"/>
        <w:rPr>
          <w:rFonts w:ascii="Optima" w:hAnsi="Optima"/>
          <w:color w:val="2E74B5" w:themeColor="accent5" w:themeShade="BF"/>
        </w:rPr>
      </w:pPr>
    </w:p>
    <w:tbl>
      <w:tblPr>
        <w:tblW w:w="7800" w:type="dxa"/>
        <w:jc w:val="center"/>
        <w:tblCellMar>
          <w:left w:w="70" w:type="dxa"/>
          <w:right w:w="70" w:type="dxa"/>
        </w:tblCellMar>
        <w:tblLook w:val="04A0" w:firstRow="1" w:lastRow="0" w:firstColumn="1" w:lastColumn="0" w:noHBand="0" w:noVBand="1"/>
      </w:tblPr>
      <w:tblGrid>
        <w:gridCol w:w="1200"/>
        <w:gridCol w:w="2300"/>
        <w:gridCol w:w="2040"/>
        <w:gridCol w:w="2260"/>
      </w:tblGrid>
      <w:tr w:rsidR="00B6711E" w:rsidRPr="00362E3F" w14:paraId="6ED9FB61" w14:textId="77777777" w:rsidTr="000A6251">
        <w:trPr>
          <w:trHeight w:val="420"/>
          <w:jc w:val="center"/>
        </w:trPr>
        <w:tc>
          <w:tcPr>
            <w:tcW w:w="12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843862A" w14:textId="77777777" w:rsidR="00B6711E" w:rsidRPr="00362E3F" w:rsidRDefault="00B6711E" w:rsidP="000A6251">
            <w:pPr>
              <w:spacing w:after="0" w:line="240" w:lineRule="auto"/>
              <w:jc w:val="center"/>
              <w:rPr>
                <w:rFonts w:ascii="Arial" w:eastAsia="Times New Roman" w:hAnsi="Arial" w:cs="Arial"/>
                <w:b/>
                <w:bCs/>
                <w:sz w:val="20"/>
                <w:szCs w:val="20"/>
                <w:lang w:eastAsia="fr-FR"/>
              </w:rPr>
            </w:pPr>
            <w:r w:rsidRPr="00362E3F">
              <w:rPr>
                <w:rFonts w:ascii="Arial" w:eastAsia="Times New Roman" w:hAnsi="Arial" w:cs="Arial"/>
                <w:b/>
                <w:bCs/>
                <w:sz w:val="20"/>
                <w:szCs w:val="20"/>
                <w:lang w:eastAsia="fr-FR"/>
              </w:rPr>
              <w:t>Qf</w:t>
            </w:r>
          </w:p>
        </w:tc>
        <w:tc>
          <w:tcPr>
            <w:tcW w:w="2300" w:type="dxa"/>
            <w:tcBorders>
              <w:top w:val="single" w:sz="8" w:space="0" w:color="auto"/>
              <w:left w:val="nil"/>
              <w:bottom w:val="single" w:sz="8" w:space="0" w:color="auto"/>
              <w:right w:val="single" w:sz="4" w:space="0" w:color="auto"/>
            </w:tcBorders>
            <w:shd w:val="clear" w:color="auto" w:fill="auto"/>
            <w:noWrap/>
            <w:vAlign w:val="center"/>
            <w:hideMark/>
          </w:tcPr>
          <w:p w14:paraId="117ED041" w14:textId="77777777" w:rsidR="00B6711E" w:rsidRPr="00362E3F" w:rsidRDefault="00B6711E" w:rsidP="000A6251">
            <w:pPr>
              <w:spacing w:after="0" w:line="240" w:lineRule="auto"/>
              <w:jc w:val="center"/>
              <w:rPr>
                <w:rFonts w:ascii="Arial" w:eastAsia="Times New Roman" w:hAnsi="Arial" w:cs="Arial"/>
                <w:b/>
                <w:bCs/>
                <w:sz w:val="20"/>
                <w:szCs w:val="20"/>
                <w:lang w:eastAsia="fr-FR"/>
              </w:rPr>
            </w:pPr>
            <w:r w:rsidRPr="00362E3F">
              <w:rPr>
                <w:rFonts w:ascii="Arial" w:eastAsia="Times New Roman" w:hAnsi="Arial" w:cs="Arial"/>
                <w:b/>
                <w:bCs/>
                <w:sz w:val="20"/>
                <w:szCs w:val="20"/>
                <w:lang w:eastAsia="fr-FR"/>
              </w:rPr>
              <w:t xml:space="preserve">Taux d'effort </w:t>
            </w:r>
          </w:p>
        </w:tc>
        <w:tc>
          <w:tcPr>
            <w:tcW w:w="2040" w:type="dxa"/>
            <w:tcBorders>
              <w:top w:val="single" w:sz="8" w:space="0" w:color="auto"/>
              <w:left w:val="nil"/>
              <w:bottom w:val="single" w:sz="8" w:space="0" w:color="auto"/>
              <w:right w:val="single" w:sz="4" w:space="0" w:color="auto"/>
            </w:tcBorders>
            <w:shd w:val="clear" w:color="auto" w:fill="auto"/>
            <w:noWrap/>
            <w:vAlign w:val="center"/>
            <w:hideMark/>
          </w:tcPr>
          <w:p w14:paraId="4907FCAB" w14:textId="77777777" w:rsidR="00B6711E" w:rsidRPr="00362E3F" w:rsidRDefault="00B6711E" w:rsidP="000A6251">
            <w:pPr>
              <w:spacing w:after="0" w:line="240" w:lineRule="auto"/>
              <w:jc w:val="center"/>
              <w:rPr>
                <w:rFonts w:ascii="Arial" w:eastAsia="Times New Roman" w:hAnsi="Arial" w:cs="Arial"/>
                <w:b/>
                <w:bCs/>
                <w:sz w:val="20"/>
                <w:szCs w:val="20"/>
                <w:lang w:eastAsia="fr-FR"/>
              </w:rPr>
            </w:pPr>
            <w:r>
              <w:rPr>
                <w:rFonts w:ascii="Arial" w:eastAsia="Times New Roman" w:hAnsi="Arial" w:cs="Arial"/>
                <w:b/>
                <w:bCs/>
                <w:sz w:val="20"/>
                <w:szCs w:val="20"/>
                <w:lang w:eastAsia="fr-FR"/>
              </w:rPr>
              <w:t>Tarif calculé</w:t>
            </w:r>
            <w:r w:rsidRPr="00362E3F">
              <w:rPr>
                <w:rFonts w:ascii="Arial" w:eastAsia="Times New Roman" w:hAnsi="Arial" w:cs="Arial"/>
                <w:b/>
                <w:bCs/>
                <w:sz w:val="20"/>
                <w:szCs w:val="20"/>
                <w:lang w:eastAsia="fr-FR"/>
              </w:rPr>
              <w:t xml:space="preserve"> </w:t>
            </w:r>
          </w:p>
        </w:tc>
        <w:tc>
          <w:tcPr>
            <w:tcW w:w="2260" w:type="dxa"/>
            <w:tcBorders>
              <w:top w:val="single" w:sz="8" w:space="0" w:color="auto"/>
              <w:left w:val="nil"/>
              <w:bottom w:val="single" w:sz="8" w:space="0" w:color="auto"/>
              <w:right w:val="single" w:sz="8" w:space="0" w:color="auto"/>
            </w:tcBorders>
            <w:shd w:val="clear" w:color="auto" w:fill="auto"/>
            <w:noWrap/>
            <w:vAlign w:val="center"/>
            <w:hideMark/>
          </w:tcPr>
          <w:p w14:paraId="527508A8" w14:textId="77777777" w:rsidR="00B6711E" w:rsidRPr="00362E3F" w:rsidRDefault="00B6711E" w:rsidP="000A6251">
            <w:pPr>
              <w:spacing w:after="0" w:line="240" w:lineRule="auto"/>
              <w:jc w:val="center"/>
              <w:rPr>
                <w:rFonts w:ascii="Arial" w:eastAsia="Times New Roman" w:hAnsi="Arial" w:cs="Arial"/>
                <w:b/>
                <w:bCs/>
                <w:sz w:val="20"/>
                <w:szCs w:val="20"/>
                <w:lang w:eastAsia="fr-FR"/>
              </w:rPr>
            </w:pPr>
            <w:r w:rsidRPr="00362E3F">
              <w:rPr>
                <w:rFonts w:ascii="Arial" w:eastAsia="Times New Roman" w:hAnsi="Arial" w:cs="Arial"/>
                <w:b/>
                <w:bCs/>
                <w:sz w:val="20"/>
                <w:szCs w:val="20"/>
                <w:lang w:eastAsia="fr-FR"/>
              </w:rPr>
              <w:t xml:space="preserve">Tarif appliqué </w:t>
            </w:r>
          </w:p>
        </w:tc>
      </w:tr>
      <w:tr w:rsidR="00B6711E" w:rsidRPr="00362E3F" w14:paraId="411DD308" w14:textId="77777777" w:rsidTr="000A6251">
        <w:trPr>
          <w:trHeight w:val="255"/>
          <w:jc w:val="center"/>
        </w:trPr>
        <w:tc>
          <w:tcPr>
            <w:tcW w:w="1200" w:type="dxa"/>
            <w:tcBorders>
              <w:top w:val="nil"/>
              <w:left w:val="single" w:sz="8" w:space="0" w:color="auto"/>
              <w:bottom w:val="single" w:sz="4" w:space="0" w:color="auto"/>
              <w:right w:val="single" w:sz="8" w:space="0" w:color="auto"/>
            </w:tcBorders>
            <w:shd w:val="clear" w:color="auto" w:fill="auto"/>
            <w:noWrap/>
            <w:vAlign w:val="center"/>
            <w:hideMark/>
          </w:tcPr>
          <w:p w14:paraId="3B8DBD16" w14:textId="77777777" w:rsidR="00B6711E" w:rsidRPr="00362E3F" w:rsidRDefault="00B6711E" w:rsidP="000A6251">
            <w:pPr>
              <w:spacing w:after="0" w:line="240" w:lineRule="auto"/>
              <w:jc w:val="center"/>
              <w:rPr>
                <w:rFonts w:ascii="Arial" w:eastAsia="Times New Roman" w:hAnsi="Arial" w:cs="Arial"/>
                <w:sz w:val="20"/>
                <w:szCs w:val="20"/>
                <w:lang w:eastAsia="fr-FR"/>
              </w:rPr>
            </w:pPr>
            <w:r w:rsidRPr="00362E3F">
              <w:rPr>
                <w:rFonts w:ascii="Arial" w:eastAsia="Times New Roman" w:hAnsi="Arial" w:cs="Arial"/>
                <w:sz w:val="20"/>
                <w:szCs w:val="20"/>
                <w:lang w:eastAsia="fr-FR"/>
              </w:rPr>
              <w:t>100</w:t>
            </w:r>
          </w:p>
        </w:tc>
        <w:tc>
          <w:tcPr>
            <w:tcW w:w="2300"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479BD0C7" w14:textId="77777777" w:rsidR="00B6711E" w:rsidRPr="00362E3F" w:rsidRDefault="00B6711E" w:rsidP="000A6251">
            <w:pPr>
              <w:spacing w:after="0" w:line="240" w:lineRule="auto"/>
              <w:jc w:val="center"/>
              <w:rPr>
                <w:rFonts w:ascii="Arial" w:eastAsia="Times New Roman" w:hAnsi="Arial" w:cs="Arial"/>
                <w:sz w:val="20"/>
                <w:szCs w:val="20"/>
                <w:lang w:eastAsia="fr-FR"/>
              </w:rPr>
            </w:pPr>
            <w:r w:rsidRPr="00362E3F">
              <w:rPr>
                <w:rFonts w:ascii="Arial" w:eastAsia="Times New Roman" w:hAnsi="Arial" w:cs="Arial"/>
                <w:sz w:val="20"/>
                <w:szCs w:val="20"/>
                <w:lang w:eastAsia="fr-FR"/>
              </w:rPr>
              <w:t>1,00%</w:t>
            </w:r>
          </w:p>
        </w:tc>
        <w:tc>
          <w:tcPr>
            <w:tcW w:w="2040" w:type="dxa"/>
            <w:tcBorders>
              <w:top w:val="nil"/>
              <w:left w:val="nil"/>
              <w:bottom w:val="single" w:sz="4" w:space="0" w:color="auto"/>
              <w:right w:val="single" w:sz="4" w:space="0" w:color="auto"/>
            </w:tcBorders>
            <w:shd w:val="clear" w:color="auto" w:fill="auto"/>
            <w:noWrap/>
            <w:vAlign w:val="bottom"/>
            <w:hideMark/>
          </w:tcPr>
          <w:p w14:paraId="3FA54FB0" w14:textId="77777777" w:rsidR="00B6711E" w:rsidRPr="00362E3F" w:rsidRDefault="00B6711E" w:rsidP="000A6251">
            <w:pPr>
              <w:spacing w:after="0" w:line="240" w:lineRule="auto"/>
              <w:rPr>
                <w:rFonts w:ascii="Arial" w:eastAsia="Times New Roman" w:hAnsi="Arial" w:cs="Arial"/>
                <w:sz w:val="20"/>
                <w:szCs w:val="20"/>
                <w:lang w:eastAsia="fr-FR"/>
              </w:rPr>
            </w:pPr>
            <w:r w:rsidRPr="00362E3F">
              <w:rPr>
                <w:rFonts w:ascii="Arial" w:eastAsia="Times New Roman" w:hAnsi="Arial" w:cs="Arial"/>
                <w:sz w:val="20"/>
                <w:szCs w:val="20"/>
                <w:lang w:eastAsia="fr-FR"/>
              </w:rPr>
              <w:t xml:space="preserve">                        1,0 € </w:t>
            </w:r>
          </w:p>
        </w:tc>
        <w:tc>
          <w:tcPr>
            <w:tcW w:w="2260" w:type="dxa"/>
            <w:vMerge w:val="restart"/>
            <w:tcBorders>
              <w:top w:val="nil"/>
              <w:left w:val="single" w:sz="4" w:space="0" w:color="auto"/>
              <w:bottom w:val="single" w:sz="4" w:space="0" w:color="000000"/>
              <w:right w:val="single" w:sz="8" w:space="0" w:color="auto"/>
            </w:tcBorders>
            <w:shd w:val="clear" w:color="auto" w:fill="auto"/>
            <w:vAlign w:val="center"/>
            <w:hideMark/>
          </w:tcPr>
          <w:p w14:paraId="43EEF445" w14:textId="77777777" w:rsidR="00B6711E" w:rsidRPr="00362E3F" w:rsidRDefault="00B6711E" w:rsidP="000A6251">
            <w:pPr>
              <w:spacing w:after="0" w:line="240" w:lineRule="auto"/>
              <w:jc w:val="center"/>
              <w:rPr>
                <w:rFonts w:ascii="Arial" w:eastAsia="Times New Roman" w:hAnsi="Arial" w:cs="Arial"/>
                <w:sz w:val="20"/>
                <w:szCs w:val="20"/>
                <w:lang w:eastAsia="fr-FR"/>
              </w:rPr>
            </w:pPr>
            <w:r w:rsidRPr="00362E3F">
              <w:rPr>
                <w:rFonts w:ascii="Arial" w:eastAsia="Times New Roman" w:hAnsi="Arial" w:cs="Arial"/>
                <w:sz w:val="20"/>
                <w:szCs w:val="20"/>
                <w:lang w:eastAsia="fr-FR"/>
              </w:rPr>
              <w:t xml:space="preserve"> Application du tarif plancher à 5 € </w:t>
            </w:r>
          </w:p>
        </w:tc>
      </w:tr>
      <w:tr w:rsidR="00B6711E" w:rsidRPr="00362E3F" w14:paraId="1A07E747" w14:textId="77777777" w:rsidTr="000A6251">
        <w:trPr>
          <w:trHeight w:val="255"/>
          <w:jc w:val="center"/>
        </w:trPr>
        <w:tc>
          <w:tcPr>
            <w:tcW w:w="1200" w:type="dxa"/>
            <w:tcBorders>
              <w:top w:val="nil"/>
              <w:left w:val="single" w:sz="8" w:space="0" w:color="auto"/>
              <w:bottom w:val="single" w:sz="4" w:space="0" w:color="auto"/>
              <w:right w:val="single" w:sz="8" w:space="0" w:color="auto"/>
            </w:tcBorders>
            <w:shd w:val="clear" w:color="auto" w:fill="auto"/>
            <w:noWrap/>
            <w:vAlign w:val="center"/>
            <w:hideMark/>
          </w:tcPr>
          <w:p w14:paraId="3035BD30" w14:textId="77777777" w:rsidR="00B6711E" w:rsidRPr="00362E3F" w:rsidRDefault="00B6711E" w:rsidP="000A6251">
            <w:pPr>
              <w:spacing w:after="0" w:line="240" w:lineRule="auto"/>
              <w:jc w:val="center"/>
              <w:rPr>
                <w:rFonts w:ascii="Arial" w:eastAsia="Times New Roman" w:hAnsi="Arial" w:cs="Arial"/>
                <w:sz w:val="20"/>
                <w:szCs w:val="20"/>
                <w:lang w:eastAsia="fr-FR"/>
              </w:rPr>
            </w:pPr>
            <w:r w:rsidRPr="00362E3F">
              <w:rPr>
                <w:rFonts w:ascii="Arial" w:eastAsia="Times New Roman" w:hAnsi="Arial" w:cs="Arial"/>
                <w:sz w:val="20"/>
                <w:szCs w:val="20"/>
                <w:lang w:eastAsia="fr-FR"/>
              </w:rPr>
              <w:t>200</w:t>
            </w:r>
          </w:p>
        </w:tc>
        <w:tc>
          <w:tcPr>
            <w:tcW w:w="2300" w:type="dxa"/>
            <w:vMerge/>
            <w:tcBorders>
              <w:top w:val="nil"/>
              <w:left w:val="single" w:sz="8" w:space="0" w:color="auto"/>
              <w:bottom w:val="single" w:sz="8" w:space="0" w:color="000000"/>
              <w:right w:val="single" w:sz="4" w:space="0" w:color="auto"/>
            </w:tcBorders>
            <w:vAlign w:val="center"/>
            <w:hideMark/>
          </w:tcPr>
          <w:p w14:paraId="18A7A7C4" w14:textId="77777777" w:rsidR="00B6711E" w:rsidRPr="00362E3F" w:rsidRDefault="00B6711E" w:rsidP="000A6251">
            <w:pPr>
              <w:spacing w:after="0" w:line="240" w:lineRule="auto"/>
              <w:rPr>
                <w:rFonts w:ascii="Arial" w:eastAsia="Times New Roman" w:hAnsi="Arial" w:cs="Arial"/>
                <w:sz w:val="20"/>
                <w:szCs w:val="20"/>
                <w:lang w:eastAsia="fr-FR"/>
              </w:rPr>
            </w:pPr>
          </w:p>
        </w:tc>
        <w:tc>
          <w:tcPr>
            <w:tcW w:w="2040" w:type="dxa"/>
            <w:tcBorders>
              <w:top w:val="nil"/>
              <w:left w:val="nil"/>
              <w:bottom w:val="single" w:sz="4" w:space="0" w:color="auto"/>
              <w:right w:val="single" w:sz="4" w:space="0" w:color="auto"/>
            </w:tcBorders>
            <w:shd w:val="clear" w:color="auto" w:fill="auto"/>
            <w:noWrap/>
            <w:vAlign w:val="bottom"/>
            <w:hideMark/>
          </w:tcPr>
          <w:p w14:paraId="72DBCF0F" w14:textId="77777777" w:rsidR="00B6711E" w:rsidRPr="00362E3F" w:rsidRDefault="00B6711E" w:rsidP="000A6251">
            <w:pPr>
              <w:spacing w:after="0" w:line="240" w:lineRule="auto"/>
              <w:rPr>
                <w:rFonts w:ascii="Arial" w:eastAsia="Times New Roman" w:hAnsi="Arial" w:cs="Arial"/>
                <w:sz w:val="20"/>
                <w:szCs w:val="20"/>
                <w:lang w:eastAsia="fr-FR"/>
              </w:rPr>
            </w:pPr>
            <w:r w:rsidRPr="00362E3F">
              <w:rPr>
                <w:rFonts w:ascii="Arial" w:eastAsia="Times New Roman" w:hAnsi="Arial" w:cs="Arial"/>
                <w:sz w:val="20"/>
                <w:szCs w:val="20"/>
                <w:lang w:eastAsia="fr-FR"/>
              </w:rPr>
              <w:t xml:space="preserve">                        2,0 € </w:t>
            </w:r>
          </w:p>
        </w:tc>
        <w:tc>
          <w:tcPr>
            <w:tcW w:w="2260" w:type="dxa"/>
            <w:vMerge/>
            <w:tcBorders>
              <w:top w:val="nil"/>
              <w:left w:val="single" w:sz="4" w:space="0" w:color="auto"/>
              <w:bottom w:val="single" w:sz="4" w:space="0" w:color="000000"/>
              <w:right w:val="single" w:sz="8" w:space="0" w:color="auto"/>
            </w:tcBorders>
            <w:vAlign w:val="center"/>
            <w:hideMark/>
          </w:tcPr>
          <w:p w14:paraId="75A36FE0" w14:textId="77777777" w:rsidR="00B6711E" w:rsidRPr="00362E3F" w:rsidRDefault="00B6711E" w:rsidP="000A6251">
            <w:pPr>
              <w:spacing w:after="0" w:line="240" w:lineRule="auto"/>
              <w:rPr>
                <w:rFonts w:ascii="Arial" w:eastAsia="Times New Roman" w:hAnsi="Arial" w:cs="Arial"/>
                <w:sz w:val="20"/>
                <w:szCs w:val="20"/>
                <w:lang w:eastAsia="fr-FR"/>
              </w:rPr>
            </w:pPr>
          </w:p>
        </w:tc>
      </w:tr>
      <w:tr w:rsidR="00B6711E" w:rsidRPr="00362E3F" w14:paraId="68218205" w14:textId="77777777" w:rsidTr="000A6251">
        <w:trPr>
          <w:trHeight w:val="255"/>
          <w:jc w:val="center"/>
        </w:trPr>
        <w:tc>
          <w:tcPr>
            <w:tcW w:w="1200" w:type="dxa"/>
            <w:tcBorders>
              <w:top w:val="nil"/>
              <w:left w:val="single" w:sz="8" w:space="0" w:color="auto"/>
              <w:bottom w:val="single" w:sz="4" w:space="0" w:color="auto"/>
              <w:right w:val="single" w:sz="8" w:space="0" w:color="auto"/>
            </w:tcBorders>
            <w:shd w:val="clear" w:color="auto" w:fill="auto"/>
            <w:noWrap/>
            <w:vAlign w:val="center"/>
            <w:hideMark/>
          </w:tcPr>
          <w:p w14:paraId="3C404EDB" w14:textId="77777777" w:rsidR="00B6711E" w:rsidRPr="00362E3F" w:rsidRDefault="00B6711E" w:rsidP="000A6251">
            <w:pPr>
              <w:spacing w:after="0" w:line="240" w:lineRule="auto"/>
              <w:jc w:val="center"/>
              <w:rPr>
                <w:rFonts w:ascii="Arial" w:eastAsia="Times New Roman" w:hAnsi="Arial" w:cs="Arial"/>
                <w:sz w:val="20"/>
                <w:szCs w:val="20"/>
                <w:lang w:eastAsia="fr-FR"/>
              </w:rPr>
            </w:pPr>
            <w:r w:rsidRPr="00362E3F">
              <w:rPr>
                <w:rFonts w:ascii="Arial" w:eastAsia="Times New Roman" w:hAnsi="Arial" w:cs="Arial"/>
                <w:sz w:val="20"/>
                <w:szCs w:val="20"/>
                <w:lang w:eastAsia="fr-FR"/>
              </w:rPr>
              <w:t>300</w:t>
            </w:r>
          </w:p>
        </w:tc>
        <w:tc>
          <w:tcPr>
            <w:tcW w:w="2300" w:type="dxa"/>
            <w:vMerge/>
            <w:tcBorders>
              <w:top w:val="nil"/>
              <w:left w:val="single" w:sz="8" w:space="0" w:color="auto"/>
              <w:bottom w:val="single" w:sz="8" w:space="0" w:color="000000"/>
              <w:right w:val="single" w:sz="4" w:space="0" w:color="auto"/>
            </w:tcBorders>
            <w:vAlign w:val="center"/>
            <w:hideMark/>
          </w:tcPr>
          <w:p w14:paraId="0A1E0D04" w14:textId="77777777" w:rsidR="00B6711E" w:rsidRPr="00362E3F" w:rsidRDefault="00B6711E" w:rsidP="000A6251">
            <w:pPr>
              <w:spacing w:after="0" w:line="240" w:lineRule="auto"/>
              <w:rPr>
                <w:rFonts w:ascii="Arial" w:eastAsia="Times New Roman" w:hAnsi="Arial" w:cs="Arial"/>
                <w:sz w:val="20"/>
                <w:szCs w:val="20"/>
                <w:lang w:eastAsia="fr-FR"/>
              </w:rPr>
            </w:pPr>
          </w:p>
        </w:tc>
        <w:tc>
          <w:tcPr>
            <w:tcW w:w="2040" w:type="dxa"/>
            <w:tcBorders>
              <w:top w:val="nil"/>
              <w:left w:val="nil"/>
              <w:bottom w:val="single" w:sz="4" w:space="0" w:color="auto"/>
              <w:right w:val="single" w:sz="4" w:space="0" w:color="auto"/>
            </w:tcBorders>
            <w:shd w:val="clear" w:color="auto" w:fill="auto"/>
            <w:noWrap/>
            <w:vAlign w:val="bottom"/>
            <w:hideMark/>
          </w:tcPr>
          <w:p w14:paraId="3DE603AE" w14:textId="77777777" w:rsidR="00B6711E" w:rsidRPr="00362E3F" w:rsidRDefault="00B6711E" w:rsidP="000A6251">
            <w:pPr>
              <w:spacing w:after="0" w:line="240" w:lineRule="auto"/>
              <w:rPr>
                <w:rFonts w:ascii="Arial" w:eastAsia="Times New Roman" w:hAnsi="Arial" w:cs="Arial"/>
                <w:sz w:val="20"/>
                <w:szCs w:val="20"/>
                <w:lang w:eastAsia="fr-FR"/>
              </w:rPr>
            </w:pPr>
            <w:r w:rsidRPr="00362E3F">
              <w:rPr>
                <w:rFonts w:ascii="Arial" w:eastAsia="Times New Roman" w:hAnsi="Arial" w:cs="Arial"/>
                <w:sz w:val="20"/>
                <w:szCs w:val="20"/>
                <w:lang w:eastAsia="fr-FR"/>
              </w:rPr>
              <w:t xml:space="preserve">                        3,0 € </w:t>
            </w:r>
          </w:p>
        </w:tc>
        <w:tc>
          <w:tcPr>
            <w:tcW w:w="2260" w:type="dxa"/>
            <w:vMerge/>
            <w:tcBorders>
              <w:top w:val="nil"/>
              <w:left w:val="single" w:sz="4" w:space="0" w:color="auto"/>
              <w:bottom w:val="single" w:sz="4" w:space="0" w:color="000000"/>
              <w:right w:val="single" w:sz="8" w:space="0" w:color="auto"/>
            </w:tcBorders>
            <w:vAlign w:val="center"/>
            <w:hideMark/>
          </w:tcPr>
          <w:p w14:paraId="3C281103" w14:textId="77777777" w:rsidR="00B6711E" w:rsidRPr="00362E3F" w:rsidRDefault="00B6711E" w:rsidP="000A6251">
            <w:pPr>
              <w:spacing w:after="0" w:line="240" w:lineRule="auto"/>
              <w:rPr>
                <w:rFonts w:ascii="Arial" w:eastAsia="Times New Roman" w:hAnsi="Arial" w:cs="Arial"/>
                <w:sz w:val="20"/>
                <w:szCs w:val="20"/>
                <w:lang w:eastAsia="fr-FR"/>
              </w:rPr>
            </w:pPr>
          </w:p>
        </w:tc>
      </w:tr>
      <w:tr w:rsidR="00B6711E" w:rsidRPr="00362E3F" w14:paraId="32CCD83D" w14:textId="77777777" w:rsidTr="000A6251">
        <w:trPr>
          <w:trHeight w:val="255"/>
          <w:jc w:val="center"/>
        </w:trPr>
        <w:tc>
          <w:tcPr>
            <w:tcW w:w="1200" w:type="dxa"/>
            <w:tcBorders>
              <w:top w:val="nil"/>
              <w:left w:val="single" w:sz="8" w:space="0" w:color="auto"/>
              <w:bottom w:val="single" w:sz="4" w:space="0" w:color="auto"/>
              <w:right w:val="single" w:sz="8" w:space="0" w:color="auto"/>
            </w:tcBorders>
            <w:shd w:val="clear" w:color="auto" w:fill="auto"/>
            <w:noWrap/>
            <w:vAlign w:val="center"/>
            <w:hideMark/>
          </w:tcPr>
          <w:p w14:paraId="6885E32A" w14:textId="77777777" w:rsidR="00B6711E" w:rsidRPr="00362E3F" w:rsidRDefault="00B6711E" w:rsidP="000A6251">
            <w:pPr>
              <w:spacing w:after="0" w:line="240" w:lineRule="auto"/>
              <w:jc w:val="center"/>
              <w:rPr>
                <w:rFonts w:ascii="Arial" w:eastAsia="Times New Roman" w:hAnsi="Arial" w:cs="Arial"/>
                <w:sz w:val="20"/>
                <w:szCs w:val="20"/>
                <w:lang w:eastAsia="fr-FR"/>
              </w:rPr>
            </w:pPr>
            <w:r w:rsidRPr="00362E3F">
              <w:rPr>
                <w:rFonts w:ascii="Arial" w:eastAsia="Times New Roman" w:hAnsi="Arial" w:cs="Arial"/>
                <w:sz w:val="20"/>
                <w:szCs w:val="20"/>
                <w:lang w:eastAsia="fr-FR"/>
              </w:rPr>
              <w:t>400</w:t>
            </w:r>
          </w:p>
        </w:tc>
        <w:tc>
          <w:tcPr>
            <w:tcW w:w="2300" w:type="dxa"/>
            <w:vMerge/>
            <w:tcBorders>
              <w:top w:val="nil"/>
              <w:left w:val="single" w:sz="8" w:space="0" w:color="auto"/>
              <w:bottom w:val="single" w:sz="8" w:space="0" w:color="000000"/>
              <w:right w:val="single" w:sz="4" w:space="0" w:color="auto"/>
            </w:tcBorders>
            <w:vAlign w:val="center"/>
            <w:hideMark/>
          </w:tcPr>
          <w:p w14:paraId="7368AAEE" w14:textId="77777777" w:rsidR="00B6711E" w:rsidRPr="00362E3F" w:rsidRDefault="00B6711E" w:rsidP="000A6251">
            <w:pPr>
              <w:spacing w:after="0" w:line="240" w:lineRule="auto"/>
              <w:rPr>
                <w:rFonts w:ascii="Arial" w:eastAsia="Times New Roman" w:hAnsi="Arial" w:cs="Arial"/>
                <w:sz w:val="20"/>
                <w:szCs w:val="20"/>
                <w:lang w:eastAsia="fr-FR"/>
              </w:rPr>
            </w:pPr>
          </w:p>
        </w:tc>
        <w:tc>
          <w:tcPr>
            <w:tcW w:w="2040" w:type="dxa"/>
            <w:tcBorders>
              <w:top w:val="nil"/>
              <w:left w:val="nil"/>
              <w:bottom w:val="single" w:sz="4" w:space="0" w:color="auto"/>
              <w:right w:val="single" w:sz="4" w:space="0" w:color="auto"/>
            </w:tcBorders>
            <w:shd w:val="clear" w:color="auto" w:fill="auto"/>
            <w:noWrap/>
            <w:vAlign w:val="bottom"/>
            <w:hideMark/>
          </w:tcPr>
          <w:p w14:paraId="11726327" w14:textId="77777777" w:rsidR="00B6711E" w:rsidRPr="00362E3F" w:rsidRDefault="00B6711E" w:rsidP="000A6251">
            <w:pPr>
              <w:spacing w:after="0" w:line="240" w:lineRule="auto"/>
              <w:rPr>
                <w:rFonts w:ascii="Arial" w:eastAsia="Times New Roman" w:hAnsi="Arial" w:cs="Arial"/>
                <w:sz w:val="20"/>
                <w:szCs w:val="20"/>
                <w:lang w:eastAsia="fr-FR"/>
              </w:rPr>
            </w:pPr>
            <w:r w:rsidRPr="00362E3F">
              <w:rPr>
                <w:rFonts w:ascii="Arial" w:eastAsia="Times New Roman" w:hAnsi="Arial" w:cs="Arial"/>
                <w:sz w:val="20"/>
                <w:szCs w:val="20"/>
                <w:lang w:eastAsia="fr-FR"/>
              </w:rPr>
              <w:t xml:space="preserve">                        4,0 € </w:t>
            </w:r>
          </w:p>
        </w:tc>
        <w:tc>
          <w:tcPr>
            <w:tcW w:w="2260" w:type="dxa"/>
            <w:vMerge/>
            <w:tcBorders>
              <w:top w:val="nil"/>
              <w:left w:val="single" w:sz="4" w:space="0" w:color="auto"/>
              <w:bottom w:val="single" w:sz="4" w:space="0" w:color="000000"/>
              <w:right w:val="single" w:sz="8" w:space="0" w:color="auto"/>
            </w:tcBorders>
            <w:vAlign w:val="center"/>
            <w:hideMark/>
          </w:tcPr>
          <w:p w14:paraId="6C5277DA" w14:textId="77777777" w:rsidR="00B6711E" w:rsidRPr="00362E3F" w:rsidRDefault="00B6711E" w:rsidP="000A6251">
            <w:pPr>
              <w:spacing w:after="0" w:line="240" w:lineRule="auto"/>
              <w:rPr>
                <w:rFonts w:ascii="Arial" w:eastAsia="Times New Roman" w:hAnsi="Arial" w:cs="Arial"/>
                <w:sz w:val="20"/>
                <w:szCs w:val="20"/>
                <w:lang w:eastAsia="fr-FR"/>
              </w:rPr>
            </w:pPr>
          </w:p>
        </w:tc>
      </w:tr>
      <w:tr w:rsidR="00B6711E" w:rsidRPr="00362E3F" w14:paraId="53E62682" w14:textId="77777777" w:rsidTr="000A6251">
        <w:trPr>
          <w:trHeight w:val="255"/>
          <w:jc w:val="center"/>
        </w:trPr>
        <w:tc>
          <w:tcPr>
            <w:tcW w:w="1200" w:type="dxa"/>
            <w:tcBorders>
              <w:top w:val="nil"/>
              <w:left w:val="single" w:sz="8" w:space="0" w:color="auto"/>
              <w:bottom w:val="single" w:sz="4" w:space="0" w:color="auto"/>
              <w:right w:val="single" w:sz="8" w:space="0" w:color="auto"/>
            </w:tcBorders>
            <w:shd w:val="clear" w:color="auto" w:fill="auto"/>
            <w:noWrap/>
            <w:vAlign w:val="center"/>
            <w:hideMark/>
          </w:tcPr>
          <w:p w14:paraId="77906151" w14:textId="77777777" w:rsidR="00B6711E" w:rsidRPr="00362E3F" w:rsidRDefault="00B6711E" w:rsidP="000A6251">
            <w:pPr>
              <w:spacing w:after="0" w:line="240" w:lineRule="auto"/>
              <w:jc w:val="center"/>
              <w:rPr>
                <w:rFonts w:ascii="Arial" w:eastAsia="Times New Roman" w:hAnsi="Arial" w:cs="Arial"/>
                <w:sz w:val="20"/>
                <w:szCs w:val="20"/>
                <w:lang w:eastAsia="fr-FR"/>
              </w:rPr>
            </w:pPr>
            <w:r w:rsidRPr="00362E3F">
              <w:rPr>
                <w:rFonts w:ascii="Arial" w:eastAsia="Times New Roman" w:hAnsi="Arial" w:cs="Arial"/>
                <w:sz w:val="20"/>
                <w:szCs w:val="20"/>
                <w:lang w:eastAsia="fr-FR"/>
              </w:rPr>
              <w:t>500</w:t>
            </w:r>
          </w:p>
        </w:tc>
        <w:tc>
          <w:tcPr>
            <w:tcW w:w="2300" w:type="dxa"/>
            <w:vMerge/>
            <w:tcBorders>
              <w:top w:val="nil"/>
              <w:left w:val="single" w:sz="8" w:space="0" w:color="auto"/>
              <w:bottom w:val="single" w:sz="8" w:space="0" w:color="000000"/>
              <w:right w:val="single" w:sz="4" w:space="0" w:color="auto"/>
            </w:tcBorders>
            <w:vAlign w:val="center"/>
            <w:hideMark/>
          </w:tcPr>
          <w:p w14:paraId="78F2535D" w14:textId="77777777" w:rsidR="00B6711E" w:rsidRPr="00362E3F" w:rsidRDefault="00B6711E" w:rsidP="000A6251">
            <w:pPr>
              <w:spacing w:after="0" w:line="240" w:lineRule="auto"/>
              <w:rPr>
                <w:rFonts w:ascii="Arial" w:eastAsia="Times New Roman" w:hAnsi="Arial" w:cs="Arial"/>
                <w:sz w:val="20"/>
                <w:szCs w:val="20"/>
                <w:lang w:eastAsia="fr-FR"/>
              </w:rPr>
            </w:pPr>
          </w:p>
        </w:tc>
        <w:tc>
          <w:tcPr>
            <w:tcW w:w="2040" w:type="dxa"/>
            <w:tcBorders>
              <w:top w:val="nil"/>
              <w:left w:val="nil"/>
              <w:bottom w:val="single" w:sz="4" w:space="0" w:color="auto"/>
              <w:right w:val="single" w:sz="4" w:space="0" w:color="auto"/>
            </w:tcBorders>
            <w:shd w:val="clear" w:color="auto" w:fill="auto"/>
            <w:noWrap/>
            <w:vAlign w:val="bottom"/>
            <w:hideMark/>
          </w:tcPr>
          <w:p w14:paraId="03750934" w14:textId="77777777" w:rsidR="00B6711E" w:rsidRPr="00362E3F" w:rsidRDefault="00B6711E" w:rsidP="000A6251">
            <w:pPr>
              <w:spacing w:after="0" w:line="240" w:lineRule="auto"/>
              <w:rPr>
                <w:rFonts w:ascii="Arial" w:eastAsia="Times New Roman" w:hAnsi="Arial" w:cs="Arial"/>
                <w:sz w:val="20"/>
                <w:szCs w:val="20"/>
                <w:lang w:eastAsia="fr-FR"/>
              </w:rPr>
            </w:pPr>
            <w:r w:rsidRPr="00362E3F">
              <w:rPr>
                <w:rFonts w:ascii="Arial" w:eastAsia="Times New Roman" w:hAnsi="Arial" w:cs="Arial"/>
                <w:sz w:val="20"/>
                <w:szCs w:val="20"/>
                <w:lang w:eastAsia="fr-FR"/>
              </w:rPr>
              <w:t xml:space="preserve">                        5,0 € </w:t>
            </w:r>
          </w:p>
        </w:tc>
        <w:tc>
          <w:tcPr>
            <w:tcW w:w="2260" w:type="dxa"/>
            <w:tcBorders>
              <w:top w:val="nil"/>
              <w:left w:val="nil"/>
              <w:bottom w:val="single" w:sz="4" w:space="0" w:color="auto"/>
              <w:right w:val="single" w:sz="8" w:space="0" w:color="auto"/>
            </w:tcBorders>
            <w:shd w:val="clear" w:color="auto" w:fill="auto"/>
            <w:noWrap/>
            <w:vAlign w:val="bottom"/>
            <w:hideMark/>
          </w:tcPr>
          <w:p w14:paraId="3BEED174" w14:textId="77777777" w:rsidR="00B6711E" w:rsidRPr="00362E3F" w:rsidRDefault="00B6711E" w:rsidP="000A6251">
            <w:pPr>
              <w:spacing w:after="0" w:line="240" w:lineRule="auto"/>
              <w:rPr>
                <w:rFonts w:ascii="Arial" w:eastAsia="Times New Roman" w:hAnsi="Arial" w:cs="Arial"/>
                <w:sz w:val="20"/>
                <w:szCs w:val="20"/>
                <w:lang w:eastAsia="fr-FR"/>
              </w:rPr>
            </w:pPr>
            <w:r w:rsidRPr="00362E3F">
              <w:rPr>
                <w:rFonts w:ascii="Arial" w:eastAsia="Times New Roman" w:hAnsi="Arial" w:cs="Arial"/>
                <w:sz w:val="20"/>
                <w:szCs w:val="20"/>
                <w:lang w:eastAsia="fr-FR"/>
              </w:rPr>
              <w:t xml:space="preserve">                            5,0 € </w:t>
            </w:r>
          </w:p>
        </w:tc>
      </w:tr>
      <w:tr w:rsidR="00B6711E" w:rsidRPr="00362E3F" w14:paraId="4FF39976" w14:textId="77777777" w:rsidTr="000A6251">
        <w:trPr>
          <w:trHeight w:val="255"/>
          <w:jc w:val="center"/>
        </w:trPr>
        <w:tc>
          <w:tcPr>
            <w:tcW w:w="1200" w:type="dxa"/>
            <w:tcBorders>
              <w:top w:val="nil"/>
              <w:left w:val="single" w:sz="8" w:space="0" w:color="auto"/>
              <w:bottom w:val="single" w:sz="4" w:space="0" w:color="auto"/>
              <w:right w:val="single" w:sz="8" w:space="0" w:color="auto"/>
            </w:tcBorders>
            <w:shd w:val="clear" w:color="auto" w:fill="auto"/>
            <w:noWrap/>
            <w:vAlign w:val="center"/>
            <w:hideMark/>
          </w:tcPr>
          <w:p w14:paraId="3F601B20" w14:textId="77777777" w:rsidR="00B6711E" w:rsidRPr="00362E3F" w:rsidRDefault="00B6711E" w:rsidP="000A6251">
            <w:pPr>
              <w:spacing w:after="0" w:line="240" w:lineRule="auto"/>
              <w:jc w:val="center"/>
              <w:rPr>
                <w:rFonts w:ascii="Arial" w:eastAsia="Times New Roman" w:hAnsi="Arial" w:cs="Arial"/>
                <w:sz w:val="20"/>
                <w:szCs w:val="20"/>
                <w:lang w:eastAsia="fr-FR"/>
              </w:rPr>
            </w:pPr>
            <w:r w:rsidRPr="00362E3F">
              <w:rPr>
                <w:rFonts w:ascii="Arial" w:eastAsia="Times New Roman" w:hAnsi="Arial" w:cs="Arial"/>
                <w:sz w:val="20"/>
                <w:szCs w:val="20"/>
                <w:lang w:eastAsia="fr-FR"/>
              </w:rPr>
              <w:t>600</w:t>
            </w:r>
          </w:p>
        </w:tc>
        <w:tc>
          <w:tcPr>
            <w:tcW w:w="2300" w:type="dxa"/>
            <w:vMerge/>
            <w:tcBorders>
              <w:top w:val="nil"/>
              <w:left w:val="single" w:sz="8" w:space="0" w:color="auto"/>
              <w:bottom w:val="single" w:sz="8" w:space="0" w:color="000000"/>
              <w:right w:val="single" w:sz="4" w:space="0" w:color="auto"/>
            </w:tcBorders>
            <w:vAlign w:val="center"/>
            <w:hideMark/>
          </w:tcPr>
          <w:p w14:paraId="64FD628E" w14:textId="77777777" w:rsidR="00B6711E" w:rsidRPr="00362E3F" w:rsidRDefault="00B6711E" w:rsidP="000A6251">
            <w:pPr>
              <w:spacing w:after="0" w:line="240" w:lineRule="auto"/>
              <w:rPr>
                <w:rFonts w:ascii="Arial" w:eastAsia="Times New Roman" w:hAnsi="Arial" w:cs="Arial"/>
                <w:sz w:val="20"/>
                <w:szCs w:val="20"/>
                <w:lang w:eastAsia="fr-FR"/>
              </w:rPr>
            </w:pPr>
          </w:p>
        </w:tc>
        <w:tc>
          <w:tcPr>
            <w:tcW w:w="2040" w:type="dxa"/>
            <w:tcBorders>
              <w:top w:val="nil"/>
              <w:left w:val="nil"/>
              <w:bottom w:val="single" w:sz="4" w:space="0" w:color="auto"/>
              <w:right w:val="single" w:sz="4" w:space="0" w:color="auto"/>
            </w:tcBorders>
            <w:shd w:val="clear" w:color="auto" w:fill="auto"/>
            <w:noWrap/>
            <w:vAlign w:val="bottom"/>
            <w:hideMark/>
          </w:tcPr>
          <w:p w14:paraId="67BAC9CF" w14:textId="77777777" w:rsidR="00B6711E" w:rsidRPr="00362E3F" w:rsidRDefault="00B6711E" w:rsidP="000A6251">
            <w:pPr>
              <w:spacing w:after="0" w:line="240" w:lineRule="auto"/>
              <w:rPr>
                <w:rFonts w:ascii="Arial" w:eastAsia="Times New Roman" w:hAnsi="Arial" w:cs="Arial"/>
                <w:sz w:val="20"/>
                <w:szCs w:val="20"/>
                <w:lang w:eastAsia="fr-FR"/>
              </w:rPr>
            </w:pPr>
            <w:r w:rsidRPr="00362E3F">
              <w:rPr>
                <w:rFonts w:ascii="Arial" w:eastAsia="Times New Roman" w:hAnsi="Arial" w:cs="Arial"/>
                <w:sz w:val="20"/>
                <w:szCs w:val="20"/>
                <w:lang w:eastAsia="fr-FR"/>
              </w:rPr>
              <w:t xml:space="preserve">                        6,0 € </w:t>
            </w:r>
          </w:p>
        </w:tc>
        <w:tc>
          <w:tcPr>
            <w:tcW w:w="2260" w:type="dxa"/>
            <w:tcBorders>
              <w:top w:val="nil"/>
              <w:left w:val="nil"/>
              <w:bottom w:val="single" w:sz="4" w:space="0" w:color="auto"/>
              <w:right w:val="single" w:sz="8" w:space="0" w:color="auto"/>
            </w:tcBorders>
            <w:shd w:val="clear" w:color="auto" w:fill="auto"/>
            <w:noWrap/>
            <w:vAlign w:val="bottom"/>
            <w:hideMark/>
          </w:tcPr>
          <w:p w14:paraId="03DCFD71" w14:textId="77777777" w:rsidR="00B6711E" w:rsidRPr="00362E3F" w:rsidRDefault="00B6711E" w:rsidP="000A6251">
            <w:pPr>
              <w:spacing w:after="0" w:line="240" w:lineRule="auto"/>
              <w:rPr>
                <w:rFonts w:ascii="Arial" w:eastAsia="Times New Roman" w:hAnsi="Arial" w:cs="Arial"/>
                <w:sz w:val="20"/>
                <w:szCs w:val="20"/>
                <w:lang w:eastAsia="fr-FR"/>
              </w:rPr>
            </w:pPr>
            <w:r w:rsidRPr="00362E3F">
              <w:rPr>
                <w:rFonts w:ascii="Arial" w:eastAsia="Times New Roman" w:hAnsi="Arial" w:cs="Arial"/>
                <w:sz w:val="20"/>
                <w:szCs w:val="20"/>
                <w:lang w:eastAsia="fr-FR"/>
              </w:rPr>
              <w:t xml:space="preserve">                            6,0 € </w:t>
            </w:r>
          </w:p>
        </w:tc>
      </w:tr>
      <w:tr w:rsidR="00B6711E" w:rsidRPr="00362E3F" w14:paraId="7359E195" w14:textId="77777777" w:rsidTr="000A6251">
        <w:trPr>
          <w:trHeight w:val="255"/>
          <w:jc w:val="center"/>
        </w:trPr>
        <w:tc>
          <w:tcPr>
            <w:tcW w:w="1200" w:type="dxa"/>
            <w:tcBorders>
              <w:top w:val="nil"/>
              <w:left w:val="single" w:sz="8" w:space="0" w:color="auto"/>
              <w:bottom w:val="single" w:sz="4" w:space="0" w:color="auto"/>
              <w:right w:val="single" w:sz="8" w:space="0" w:color="auto"/>
            </w:tcBorders>
            <w:shd w:val="clear" w:color="auto" w:fill="auto"/>
            <w:noWrap/>
            <w:vAlign w:val="center"/>
            <w:hideMark/>
          </w:tcPr>
          <w:p w14:paraId="4F5333A9" w14:textId="77777777" w:rsidR="00B6711E" w:rsidRPr="00362E3F" w:rsidRDefault="00B6711E" w:rsidP="000A6251">
            <w:pPr>
              <w:spacing w:after="0" w:line="240" w:lineRule="auto"/>
              <w:jc w:val="center"/>
              <w:rPr>
                <w:rFonts w:ascii="Arial" w:eastAsia="Times New Roman" w:hAnsi="Arial" w:cs="Arial"/>
                <w:sz w:val="20"/>
                <w:szCs w:val="20"/>
                <w:lang w:eastAsia="fr-FR"/>
              </w:rPr>
            </w:pPr>
            <w:r w:rsidRPr="00362E3F">
              <w:rPr>
                <w:rFonts w:ascii="Arial" w:eastAsia="Times New Roman" w:hAnsi="Arial" w:cs="Arial"/>
                <w:sz w:val="20"/>
                <w:szCs w:val="20"/>
                <w:lang w:eastAsia="fr-FR"/>
              </w:rPr>
              <w:t>700</w:t>
            </w:r>
          </w:p>
        </w:tc>
        <w:tc>
          <w:tcPr>
            <w:tcW w:w="2300" w:type="dxa"/>
            <w:vMerge/>
            <w:tcBorders>
              <w:top w:val="nil"/>
              <w:left w:val="single" w:sz="8" w:space="0" w:color="auto"/>
              <w:bottom w:val="single" w:sz="8" w:space="0" w:color="000000"/>
              <w:right w:val="single" w:sz="4" w:space="0" w:color="auto"/>
            </w:tcBorders>
            <w:vAlign w:val="center"/>
            <w:hideMark/>
          </w:tcPr>
          <w:p w14:paraId="45F1B489" w14:textId="77777777" w:rsidR="00B6711E" w:rsidRPr="00362E3F" w:rsidRDefault="00B6711E" w:rsidP="000A6251">
            <w:pPr>
              <w:spacing w:after="0" w:line="240" w:lineRule="auto"/>
              <w:rPr>
                <w:rFonts w:ascii="Arial" w:eastAsia="Times New Roman" w:hAnsi="Arial" w:cs="Arial"/>
                <w:sz w:val="20"/>
                <w:szCs w:val="20"/>
                <w:lang w:eastAsia="fr-FR"/>
              </w:rPr>
            </w:pPr>
          </w:p>
        </w:tc>
        <w:tc>
          <w:tcPr>
            <w:tcW w:w="2040" w:type="dxa"/>
            <w:tcBorders>
              <w:top w:val="nil"/>
              <w:left w:val="nil"/>
              <w:bottom w:val="single" w:sz="4" w:space="0" w:color="auto"/>
              <w:right w:val="single" w:sz="4" w:space="0" w:color="auto"/>
            </w:tcBorders>
            <w:shd w:val="clear" w:color="auto" w:fill="auto"/>
            <w:noWrap/>
            <w:vAlign w:val="bottom"/>
            <w:hideMark/>
          </w:tcPr>
          <w:p w14:paraId="64A7B2F3" w14:textId="77777777" w:rsidR="00B6711E" w:rsidRPr="00362E3F" w:rsidRDefault="00B6711E" w:rsidP="000A6251">
            <w:pPr>
              <w:spacing w:after="0" w:line="240" w:lineRule="auto"/>
              <w:rPr>
                <w:rFonts w:ascii="Arial" w:eastAsia="Times New Roman" w:hAnsi="Arial" w:cs="Arial"/>
                <w:sz w:val="20"/>
                <w:szCs w:val="20"/>
                <w:lang w:eastAsia="fr-FR"/>
              </w:rPr>
            </w:pPr>
            <w:r w:rsidRPr="00362E3F">
              <w:rPr>
                <w:rFonts w:ascii="Arial" w:eastAsia="Times New Roman" w:hAnsi="Arial" w:cs="Arial"/>
                <w:sz w:val="20"/>
                <w:szCs w:val="20"/>
                <w:lang w:eastAsia="fr-FR"/>
              </w:rPr>
              <w:t xml:space="preserve">                        7,0 € </w:t>
            </w:r>
          </w:p>
        </w:tc>
        <w:tc>
          <w:tcPr>
            <w:tcW w:w="2260" w:type="dxa"/>
            <w:tcBorders>
              <w:top w:val="nil"/>
              <w:left w:val="nil"/>
              <w:bottom w:val="single" w:sz="4" w:space="0" w:color="auto"/>
              <w:right w:val="single" w:sz="8" w:space="0" w:color="auto"/>
            </w:tcBorders>
            <w:shd w:val="clear" w:color="auto" w:fill="auto"/>
            <w:noWrap/>
            <w:vAlign w:val="bottom"/>
            <w:hideMark/>
          </w:tcPr>
          <w:p w14:paraId="1089038D" w14:textId="77777777" w:rsidR="00B6711E" w:rsidRPr="00362E3F" w:rsidRDefault="00B6711E" w:rsidP="000A6251">
            <w:pPr>
              <w:spacing w:after="0" w:line="240" w:lineRule="auto"/>
              <w:rPr>
                <w:rFonts w:ascii="Arial" w:eastAsia="Times New Roman" w:hAnsi="Arial" w:cs="Arial"/>
                <w:sz w:val="20"/>
                <w:szCs w:val="20"/>
                <w:lang w:eastAsia="fr-FR"/>
              </w:rPr>
            </w:pPr>
            <w:r w:rsidRPr="00362E3F">
              <w:rPr>
                <w:rFonts w:ascii="Arial" w:eastAsia="Times New Roman" w:hAnsi="Arial" w:cs="Arial"/>
                <w:sz w:val="20"/>
                <w:szCs w:val="20"/>
                <w:lang w:eastAsia="fr-FR"/>
              </w:rPr>
              <w:t xml:space="preserve">                            7,0 € </w:t>
            </w:r>
          </w:p>
        </w:tc>
      </w:tr>
      <w:tr w:rsidR="00B6711E" w:rsidRPr="00362E3F" w14:paraId="2CC1654C" w14:textId="77777777" w:rsidTr="000A6251">
        <w:trPr>
          <w:trHeight w:val="255"/>
          <w:jc w:val="center"/>
        </w:trPr>
        <w:tc>
          <w:tcPr>
            <w:tcW w:w="1200" w:type="dxa"/>
            <w:tcBorders>
              <w:top w:val="nil"/>
              <w:left w:val="single" w:sz="8" w:space="0" w:color="auto"/>
              <w:bottom w:val="single" w:sz="4" w:space="0" w:color="auto"/>
              <w:right w:val="single" w:sz="8" w:space="0" w:color="auto"/>
            </w:tcBorders>
            <w:shd w:val="clear" w:color="auto" w:fill="auto"/>
            <w:noWrap/>
            <w:vAlign w:val="center"/>
            <w:hideMark/>
          </w:tcPr>
          <w:p w14:paraId="5A2FF528" w14:textId="77777777" w:rsidR="00B6711E" w:rsidRPr="00362E3F" w:rsidRDefault="00B6711E" w:rsidP="000A6251">
            <w:pPr>
              <w:spacing w:after="0" w:line="240" w:lineRule="auto"/>
              <w:jc w:val="center"/>
              <w:rPr>
                <w:rFonts w:ascii="Arial" w:eastAsia="Times New Roman" w:hAnsi="Arial" w:cs="Arial"/>
                <w:sz w:val="20"/>
                <w:szCs w:val="20"/>
                <w:lang w:eastAsia="fr-FR"/>
              </w:rPr>
            </w:pPr>
            <w:r w:rsidRPr="00362E3F">
              <w:rPr>
                <w:rFonts w:ascii="Arial" w:eastAsia="Times New Roman" w:hAnsi="Arial" w:cs="Arial"/>
                <w:sz w:val="20"/>
                <w:szCs w:val="20"/>
                <w:lang w:eastAsia="fr-FR"/>
              </w:rPr>
              <w:t>800</w:t>
            </w:r>
          </w:p>
        </w:tc>
        <w:tc>
          <w:tcPr>
            <w:tcW w:w="2300" w:type="dxa"/>
            <w:vMerge/>
            <w:tcBorders>
              <w:top w:val="nil"/>
              <w:left w:val="single" w:sz="8" w:space="0" w:color="auto"/>
              <w:bottom w:val="single" w:sz="8" w:space="0" w:color="000000"/>
              <w:right w:val="single" w:sz="4" w:space="0" w:color="auto"/>
            </w:tcBorders>
            <w:vAlign w:val="center"/>
            <w:hideMark/>
          </w:tcPr>
          <w:p w14:paraId="7CDCEC40" w14:textId="77777777" w:rsidR="00B6711E" w:rsidRPr="00362E3F" w:rsidRDefault="00B6711E" w:rsidP="000A6251">
            <w:pPr>
              <w:spacing w:after="0" w:line="240" w:lineRule="auto"/>
              <w:rPr>
                <w:rFonts w:ascii="Arial" w:eastAsia="Times New Roman" w:hAnsi="Arial" w:cs="Arial"/>
                <w:sz w:val="20"/>
                <w:szCs w:val="20"/>
                <w:lang w:eastAsia="fr-FR"/>
              </w:rPr>
            </w:pPr>
          </w:p>
        </w:tc>
        <w:tc>
          <w:tcPr>
            <w:tcW w:w="2040" w:type="dxa"/>
            <w:tcBorders>
              <w:top w:val="nil"/>
              <w:left w:val="nil"/>
              <w:bottom w:val="single" w:sz="4" w:space="0" w:color="auto"/>
              <w:right w:val="single" w:sz="4" w:space="0" w:color="auto"/>
            </w:tcBorders>
            <w:shd w:val="clear" w:color="auto" w:fill="auto"/>
            <w:noWrap/>
            <w:vAlign w:val="bottom"/>
            <w:hideMark/>
          </w:tcPr>
          <w:p w14:paraId="42604298" w14:textId="77777777" w:rsidR="00B6711E" w:rsidRPr="00362E3F" w:rsidRDefault="00B6711E" w:rsidP="000A6251">
            <w:pPr>
              <w:spacing w:after="0" w:line="240" w:lineRule="auto"/>
              <w:rPr>
                <w:rFonts w:ascii="Arial" w:eastAsia="Times New Roman" w:hAnsi="Arial" w:cs="Arial"/>
                <w:sz w:val="20"/>
                <w:szCs w:val="20"/>
                <w:lang w:eastAsia="fr-FR"/>
              </w:rPr>
            </w:pPr>
            <w:r w:rsidRPr="00362E3F">
              <w:rPr>
                <w:rFonts w:ascii="Arial" w:eastAsia="Times New Roman" w:hAnsi="Arial" w:cs="Arial"/>
                <w:sz w:val="20"/>
                <w:szCs w:val="20"/>
                <w:lang w:eastAsia="fr-FR"/>
              </w:rPr>
              <w:t xml:space="preserve">                        8,0 € </w:t>
            </w:r>
          </w:p>
        </w:tc>
        <w:tc>
          <w:tcPr>
            <w:tcW w:w="2260" w:type="dxa"/>
            <w:tcBorders>
              <w:top w:val="nil"/>
              <w:left w:val="nil"/>
              <w:bottom w:val="single" w:sz="4" w:space="0" w:color="auto"/>
              <w:right w:val="single" w:sz="8" w:space="0" w:color="auto"/>
            </w:tcBorders>
            <w:shd w:val="clear" w:color="auto" w:fill="auto"/>
            <w:noWrap/>
            <w:vAlign w:val="bottom"/>
            <w:hideMark/>
          </w:tcPr>
          <w:p w14:paraId="01E79811" w14:textId="77777777" w:rsidR="00B6711E" w:rsidRPr="00362E3F" w:rsidRDefault="00B6711E" w:rsidP="000A6251">
            <w:pPr>
              <w:spacing w:after="0" w:line="240" w:lineRule="auto"/>
              <w:rPr>
                <w:rFonts w:ascii="Arial" w:eastAsia="Times New Roman" w:hAnsi="Arial" w:cs="Arial"/>
                <w:sz w:val="20"/>
                <w:szCs w:val="20"/>
                <w:lang w:eastAsia="fr-FR"/>
              </w:rPr>
            </w:pPr>
            <w:r w:rsidRPr="00362E3F">
              <w:rPr>
                <w:rFonts w:ascii="Arial" w:eastAsia="Times New Roman" w:hAnsi="Arial" w:cs="Arial"/>
                <w:sz w:val="20"/>
                <w:szCs w:val="20"/>
                <w:lang w:eastAsia="fr-FR"/>
              </w:rPr>
              <w:t xml:space="preserve">                            8,0 € </w:t>
            </w:r>
          </w:p>
        </w:tc>
      </w:tr>
      <w:tr w:rsidR="00B6711E" w:rsidRPr="00362E3F" w14:paraId="457E84C8" w14:textId="77777777" w:rsidTr="000A6251">
        <w:trPr>
          <w:trHeight w:val="255"/>
          <w:jc w:val="center"/>
        </w:trPr>
        <w:tc>
          <w:tcPr>
            <w:tcW w:w="1200" w:type="dxa"/>
            <w:tcBorders>
              <w:top w:val="nil"/>
              <w:left w:val="single" w:sz="8" w:space="0" w:color="auto"/>
              <w:bottom w:val="single" w:sz="4" w:space="0" w:color="auto"/>
              <w:right w:val="single" w:sz="8" w:space="0" w:color="auto"/>
            </w:tcBorders>
            <w:shd w:val="clear" w:color="auto" w:fill="auto"/>
            <w:noWrap/>
            <w:vAlign w:val="center"/>
            <w:hideMark/>
          </w:tcPr>
          <w:p w14:paraId="1257D308" w14:textId="77777777" w:rsidR="00B6711E" w:rsidRPr="00362E3F" w:rsidRDefault="00B6711E" w:rsidP="000A6251">
            <w:pPr>
              <w:spacing w:after="0" w:line="240" w:lineRule="auto"/>
              <w:jc w:val="center"/>
              <w:rPr>
                <w:rFonts w:ascii="Arial" w:eastAsia="Times New Roman" w:hAnsi="Arial" w:cs="Arial"/>
                <w:sz w:val="20"/>
                <w:szCs w:val="20"/>
                <w:lang w:eastAsia="fr-FR"/>
              </w:rPr>
            </w:pPr>
            <w:r w:rsidRPr="00362E3F">
              <w:rPr>
                <w:rFonts w:ascii="Arial" w:eastAsia="Times New Roman" w:hAnsi="Arial" w:cs="Arial"/>
                <w:sz w:val="20"/>
                <w:szCs w:val="20"/>
                <w:lang w:eastAsia="fr-FR"/>
              </w:rPr>
              <w:lastRenderedPageBreak/>
              <w:t>900</w:t>
            </w:r>
          </w:p>
        </w:tc>
        <w:tc>
          <w:tcPr>
            <w:tcW w:w="2300" w:type="dxa"/>
            <w:vMerge/>
            <w:tcBorders>
              <w:top w:val="nil"/>
              <w:left w:val="single" w:sz="8" w:space="0" w:color="auto"/>
              <w:bottom w:val="single" w:sz="8" w:space="0" w:color="000000"/>
              <w:right w:val="single" w:sz="4" w:space="0" w:color="auto"/>
            </w:tcBorders>
            <w:vAlign w:val="center"/>
            <w:hideMark/>
          </w:tcPr>
          <w:p w14:paraId="4E4789C9" w14:textId="77777777" w:rsidR="00B6711E" w:rsidRPr="00362E3F" w:rsidRDefault="00B6711E" w:rsidP="000A6251">
            <w:pPr>
              <w:spacing w:after="0" w:line="240" w:lineRule="auto"/>
              <w:rPr>
                <w:rFonts w:ascii="Arial" w:eastAsia="Times New Roman" w:hAnsi="Arial" w:cs="Arial"/>
                <w:sz w:val="20"/>
                <w:szCs w:val="20"/>
                <w:lang w:eastAsia="fr-FR"/>
              </w:rPr>
            </w:pPr>
          </w:p>
        </w:tc>
        <w:tc>
          <w:tcPr>
            <w:tcW w:w="2040" w:type="dxa"/>
            <w:tcBorders>
              <w:top w:val="nil"/>
              <w:left w:val="nil"/>
              <w:bottom w:val="single" w:sz="4" w:space="0" w:color="auto"/>
              <w:right w:val="single" w:sz="4" w:space="0" w:color="auto"/>
            </w:tcBorders>
            <w:shd w:val="clear" w:color="auto" w:fill="auto"/>
            <w:noWrap/>
            <w:vAlign w:val="bottom"/>
            <w:hideMark/>
          </w:tcPr>
          <w:p w14:paraId="297DC07C" w14:textId="77777777" w:rsidR="00B6711E" w:rsidRPr="00362E3F" w:rsidRDefault="00B6711E" w:rsidP="000A6251">
            <w:pPr>
              <w:spacing w:after="0" w:line="240" w:lineRule="auto"/>
              <w:rPr>
                <w:rFonts w:ascii="Arial" w:eastAsia="Times New Roman" w:hAnsi="Arial" w:cs="Arial"/>
                <w:sz w:val="20"/>
                <w:szCs w:val="20"/>
                <w:lang w:eastAsia="fr-FR"/>
              </w:rPr>
            </w:pPr>
            <w:r w:rsidRPr="00362E3F">
              <w:rPr>
                <w:rFonts w:ascii="Arial" w:eastAsia="Times New Roman" w:hAnsi="Arial" w:cs="Arial"/>
                <w:sz w:val="20"/>
                <w:szCs w:val="20"/>
                <w:lang w:eastAsia="fr-FR"/>
              </w:rPr>
              <w:t xml:space="preserve">                        9,0 € </w:t>
            </w:r>
          </w:p>
        </w:tc>
        <w:tc>
          <w:tcPr>
            <w:tcW w:w="2260" w:type="dxa"/>
            <w:tcBorders>
              <w:top w:val="nil"/>
              <w:left w:val="nil"/>
              <w:bottom w:val="single" w:sz="4" w:space="0" w:color="auto"/>
              <w:right w:val="single" w:sz="8" w:space="0" w:color="auto"/>
            </w:tcBorders>
            <w:shd w:val="clear" w:color="auto" w:fill="auto"/>
            <w:noWrap/>
            <w:vAlign w:val="bottom"/>
            <w:hideMark/>
          </w:tcPr>
          <w:p w14:paraId="584E0E11" w14:textId="77777777" w:rsidR="00B6711E" w:rsidRPr="00362E3F" w:rsidRDefault="00B6711E" w:rsidP="000A6251">
            <w:pPr>
              <w:spacing w:after="0" w:line="240" w:lineRule="auto"/>
              <w:rPr>
                <w:rFonts w:ascii="Arial" w:eastAsia="Times New Roman" w:hAnsi="Arial" w:cs="Arial"/>
                <w:sz w:val="20"/>
                <w:szCs w:val="20"/>
                <w:lang w:eastAsia="fr-FR"/>
              </w:rPr>
            </w:pPr>
            <w:r w:rsidRPr="00362E3F">
              <w:rPr>
                <w:rFonts w:ascii="Arial" w:eastAsia="Times New Roman" w:hAnsi="Arial" w:cs="Arial"/>
                <w:sz w:val="20"/>
                <w:szCs w:val="20"/>
                <w:lang w:eastAsia="fr-FR"/>
              </w:rPr>
              <w:t xml:space="preserve">                            9,0 € </w:t>
            </w:r>
          </w:p>
        </w:tc>
      </w:tr>
      <w:tr w:rsidR="00B6711E" w:rsidRPr="00362E3F" w14:paraId="7BFC48C2" w14:textId="77777777" w:rsidTr="000A6251">
        <w:trPr>
          <w:trHeight w:val="255"/>
          <w:jc w:val="center"/>
        </w:trPr>
        <w:tc>
          <w:tcPr>
            <w:tcW w:w="1200" w:type="dxa"/>
            <w:tcBorders>
              <w:top w:val="nil"/>
              <w:left w:val="single" w:sz="8" w:space="0" w:color="auto"/>
              <w:bottom w:val="single" w:sz="4" w:space="0" w:color="auto"/>
              <w:right w:val="single" w:sz="8" w:space="0" w:color="auto"/>
            </w:tcBorders>
            <w:shd w:val="clear" w:color="auto" w:fill="auto"/>
            <w:noWrap/>
            <w:vAlign w:val="center"/>
            <w:hideMark/>
          </w:tcPr>
          <w:p w14:paraId="21B8C7FF" w14:textId="77777777" w:rsidR="00B6711E" w:rsidRPr="00362E3F" w:rsidRDefault="00B6711E" w:rsidP="000A6251">
            <w:pPr>
              <w:spacing w:after="0" w:line="240" w:lineRule="auto"/>
              <w:jc w:val="center"/>
              <w:rPr>
                <w:rFonts w:ascii="Arial" w:eastAsia="Times New Roman" w:hAnsi="Arial" w:cs="Arial"/>
                <w:sz w:val="20"/>
                <w:szCs w:val="20"/>
                <w:lang w:eastAsia="fr-FR"/>
              </w:rPr>
            </w:pPr>
            <w:r w:rsidRPr="00362E3F">
              <w:rPr>
                <w:rFonts w:ascii="Arial" w:eastAsia="Times New Roman" w:hAnsi="Arial" w:cs="Arial"/>
                <w:sz w:val="20"/>
                <w:szCs w:val="20"/>
                <w:lang w:eastAsia="fr-FR"/>
              </w:rPr>
              <w:t>1000</w:t>
            </w:r>
          </w:p>
        </w:tc>
        <w:tc>
          <w:tcPr>
            <w:tcW w:w="2300" w:type="dxa"/>
            <w:vMerge/>
            <w:tcBorders>
              <w:top w:val="nil"/>
              <w:left w:val="single" w:sz="8" w:space="0" w:color="auto"/>
              <w:bottom w:val="single" w:sz="8" w:space="0" w:color="000000"/>
              <w:right w:val="single" w:sz="4" w:space="0" w:color="auto"/>
            </w:tcBorders>
            <w:vAlign w:val="center"/>
            <w:hideMark/>
          </w:tcPr>
          <w:p w14:paraId="48DD4539" w14:textId="77777777" w:rsidR="00B6711E" w:rsidRPr="00362E3F" w:rsidRDefault="00B6711E" w:rsidP="000A6251">
            <w:pPr>
              <w:spacing w:after="0" w:line="240" w:lineRule="auto"/>
              <w:rPr>
                <w:rFonts w:ascii="Arial" w:eastAsia="Times New Roman" w:hAnsi="Arial" w:cs="Arial"/>
                <w:sz w:val="20"/>
                <w:szCs w:val="20"/>
                <w:lang w:eastAsia="fr-FR"/>
              </w:rPr>
            </w:pPr>
          </w:p>
        </w:tc>
        <w:tc>
          <w:tcPr>
            <w:tcW w:w="2040" w:type="dxa"/>
            <w:tcBorders>
              <w:top w:val="nil"/>
              <w:left w:val="nil"/>
              <w:bottom w:val="single" w:sz="4" w:space="0" w:color="auto"/>
              <w:right w:val="single" w:sz="4" w:space="0" w:color="auto"/>
            </w:tcBorders>
            <w:shd w:val="clear" w:color="auto" w:fill="auto"/>
            <w:noWrap/>
            <w:vAlign w:val="bottom"/>
            <w:hideMark/>
          </w:tcPr>
          <w:p w14:paraId="6BB56F66" w14:textId="77777777" w:rsidR="00B6711E" w:rsidRPr="00362E3F" w:rsidRDefault="00B6711E" w:rsidP="000A6251">
            <w:pPr>
              <w:spacing w:after="0" w:line="240" w:lineRule="auto"/>
              <w:rPr>
                <w:rFonts w:ascii="Arial" w:eastAsia="Times New Roman" w:hAnsi="Arial" w:cs="Arial"/>
                <w:sz w:val="20"/>
                <w:szCs w:val="20"/>
                <w:lang w:eastAsia="fr-FR"/>
              </w:rPr>
            </w:pPr>
            <w:r w:rsidRPr="00362E3F">
              <w:rPr>
                <w:rFonts w:ascii="Arial" w:eastAsia="Times New Roman" w:hAnsi="Arial" w:cs="Arial"/>
                <w:sz w:val="20"/>
                <w:szCs w:val="20"/>
                <w:lang w:eastAsia="fr-FR"/>
              </w:rPr>
              <w:t xml:space="preserve">                      10,0 € </w:t>
            </w:r>
          </w:p>
        </w:tc>
        <w:tc>
          <w:tcPr>
            <w:tcW w:w="2260" w:type="dxa"/>
            <w:tcBorders>
              <w:top w:val="nil"/>
              <w:left w:val="nil"/>
              <w:bottom w:val="single" w:sz="4" w:space="0" w:color="auto"/>
              <w:right w:val="single" w:sz="8" w:space="0" w:color="auto"/>
            </w:tcBorders>
            <w:shd w:val="clear" w:color="auto" w:fill="auto"/>
            <w:noWrap/>
            <w:vAlign w:val="bottom"/>
            <w:hideMark/>
          </w:tcPr>
          <w:p w14:paraId="2A7F9823" w14:textId="77777777" w:rsidR="00B6711E" w:rsidRPr="00362E3F" w:rsidRDefault="00B6711E" w:rsidP="000A6251">
            <w:pPr>
              <w:spacing w:after="0" w:line="240" w:lineRule="auto"/>
              <w:rPr>
                <w:rFonts w:ascii="Arial" w:eastAsia="Times New Roman" w:hAnsi="Arial" w:cs="Arial"/>
                <w:sz w:val="20"/>
                <w:szCs w:val="20"/>
                <w:lang w:eastAsia="fr-FR"/>
              </w:rPr>
            </w:pPr>
            <w:r w:rsidRPr="00362E3F">
              <w:rPr>
                <w:rFonts w:ascii="Arial" w:eastAsia="Times New Roman" w:hAnsi="Arial" w:cs="Arial"/>
                <w:sz w:val="20"/>
                <w:szCs w:val="20"/>
                <w:lang w:eastAsia="fr-FR"/>
              </w:rPr>
              <w:t xml:space="preserve">                          10,0 € </w:t>
            </w:r>
          </w:p>
        </w:tc>
      </w:tr>
      <w:tr w:rsidR="00B6711E" w:rsidRPr="00362E3F" w14:paraId="5CAC429A" w14:textId="77777777" w:rsidTr="000A6251">
        <w:trPr>
          <w:trHeight w:val="255"/>
          <w:jc w:val="center"/>
        </w:trPr>
        <w:tc>
          <w:tcPr>
            <w:tcW w:w="1200" w:type="dxa"/>
            <w:tcBorders>
              <w:top w:val="nil"/>
              <w:left w:val="single" w:sz="8" w:space="0" w:color="auto"/>
              <w:bottom w:val="single" w:sz="4" w:space="0" w:color="auto"/>
              <w:right w:val="single" w:sz="8" w:space="0" w:color="auto"/>
            </w:tcBorders>
            <w:shd w:val="clear" w:color="auto" w:fill="auto"/>
            <w:noWrap/>
            <w:vAlign w:val="center"/>
            <w:hideMark/>
          </w:tcPr>
          <w:p w14:paraId="188036B6" w14:textId="77777777" w:rsidR="00B6711E" w:rsidRPr="00362E3F" w:rsidRDefault="00B6711E" w:rsidP="000A6251">
            <w:pPr>
              <w:spacing w:after="0" w:line="240" w:lineRule="auto"/>
              <w:jc w:val="center"/>
              <w:rPr>
                <w:rFonts w:ascii="Arial" w:eastAsia="Times New Roman" w:hAnsi="Arial" w:cs="Arial"/>
                <w:sz w:val="20"/>
                <w:szCs w:val="20"/>
                <w:lang w:eastAsia="fr-FR"/>
              </w:rPr>
            </w:pPr>
            <w:r w:rsidRPr="00362E3F">
              <w:rPr>
                <w:rFonts w:ascii="Arial" w:eastAsia="Times New Roman" w:hAnsi="Arial" w:cs="Arial"/>
                <w:sz w:val="20"/>
                <w:szCs w:val="20"/>
                <w:lang w:eastAsia="fr-FR"/>
              </w:rPr>
              <w:t>1100</w:t>
            </w:r>
          </w:p>
        </w:tc>
        <w:tc>
          <w:tcPr>
            <w:tcW w:w="2300" w:type="dxa"/>
            <w:vMerge/>
            <w:tcBorders>
              <w:top w:val="nil"/>
              <w:left w:val="single" w:sz="8" w:space="0" w:color="auto"/>
              <w:bottom w:val="single" w:sz="8" w:space="0" w:color="000000"/>
              <w:right w:val="single" w:sz="4" w:space="0" w:color="auto"/>
            </w:tcBorders>
            <w:vAlign w:val="center"/>
            <w:hideMark/>
          </w:tcPr>
          <w:p w14:paraId="09BF9DE4" w14:textId="77777777" w:rsidR="00B6711E" w:rsidRPr="00362E3F" w:rsidRDefault="00B6711E" w:rsidP="000A6251">
            <w:pPr>
              <w:spacing w:after="0" w:line="240" w:lineRule="auto"/>
              <w:rPr>
                <w:rFonts w:ascii="Arial" w:eastAsia="Times New Roman" w:hAnsi="Arial" w:cs="Arial"/>
                <w:sz w:val="20"/>
                <w:szCs w:val="20"/>
                <w:lang w:eastAsia="fr-FR"/>
              </w:rPr>
            </w:pPr>
          </w:p>
        </w:tc>
        <w:tc>
          <w:tcPr>
            <w:tcW w:w="2040" w:type="dxa"/>
            <w:tcBorders>
              <w:top w:val="nil"/>
              <w:left w:val="nil"/>
              <w:bottom w:val="single" w:sz="4" w:space="0" w:color="auto"/>
              <w:right w:val="single" w:sz="4" w:space="0" w:color="auto"/>
            </w:tcBorders>
            <w:shd w:val="clear" w:color="auto" w:fill="auto"/>
            <w:noWrap/>
            <w:vAlign w:val="bottom"/>
            <w:hideMark/>
          </w:tcPr>
          <w:p w14:paraId="1718E908" w14:textId="77777777" w:rsidR="00B6711E" w:rsidRPr="00362E3F" w:rsidRDefault="00B6711E" w:rsidP="000A6251">
            <w:pPr>
              <w:spacing w:after="0" w:line="240" w:lineRule="auto"/>
              <w:rPr>
                <w:rFonts w:ascii="Arial" w:eastAsia="Times New Roman" w:hAnsi="Arial" w:cs="Arial"/>
                <w:sz w:val="20"/>
                <w:szCs w:val="20"/>
                <w:lang w:eastAsia="fr-FR"/>
              </w:rPr>
            </w:pPr>
            <w:r w:rsidRPr="00362E3F">
              <w:rPr>
                <w:rFonts w:ascii="Arial" w:eastAsia="Times New Roman" w:hAnsi="Arial" w:cs="Arial"/>
                <w:sz w:val="20"/>
                <w:szCs w:val="20"/>
                <w:lang w:eastAsia="fr-FR"/>
              </w:rPr>
              <w:t xml:space="preserve">                      11,0 € </w:t>
            </w:r>
          </w:p>
        </w:tc>
        <w:tc>
          <w:tcPr>
            <w:tcW w:w="2260" w:type="dxa"/>
            <w:tcBorders>
              <w:top w:val="nil"/>
              <w:left w:val="nil"/>
              <w:bottom w:val="single" w:sz="4" w:space="0" w:color="auto"/>
              <w:right w:val="single" w:sz="8" w:space="0" w:color="auto"/>
            </w:tcBorders>
            <w:shd w:val="clear" w:color="auto" w:fill="auto"/>
            <w:noWrap/>
            <w:vAlign w:val="bottom"/>
            <w:hideMark/>
          </w:tcPr>
          <w:p w14:paraId="31B08A09" w14:textId="77777777" w:rsidR="00B6711E" w:rsidRPr="00362E3F" w:rsidRDefault="00B6711E" w:rsidP="000A6251">
            <w:pPr>
              <w:spacing w:after="0" w:line="240" w:lineRule="auto"/>
              <w:rPr>
                <w:rFonts w:ascii="Arial" w:eastAsia="Times New Roman" w:hAnsi="Arial" w:cs="Arial"/>
                <w:sz w:val="20"/>
                <w:szCs w:val="20"/>
                <w:lang w:eastAsia="fr-FR"/>
              </w:rPr>
            </w:pPr>
            <w:r w:rsidRPr="00362E3F">
              <w:rPr>
                <w:rFonts w:ascii="Arial" w:eastAsia="Times New Roman" w:hAnsi="Arial" w:cs="Arial"/>
                <w:sz w:val="20"/>
                <w:szCs w:val="20"/>
                <w:lang w:eastAsia="fr-FR"/>
              </w:rPr>
              <w:t xml:space="preserve">                          11,0 € </w:t>
            </w:r>
          </w:p>
        </w:tc>
      </w:tr>
      <w:tr w:rsidR="00B6711E" w:rsidRPr="00362E3F" w14:paraId="51C7A1E8" w14:textId="77777777" w:rsidTr="000A6251">
        <w:trPr>
          <w:trHeight w:val="255"/>
          <w:jc w:val="center"/>
        </w:trPr>
        <w:tc>
          <w:tcPr>
            <w:tcW w:w="1200" w:type="dxa"/>
            <w:tcBorders>
              <w:top w:val="nil"/>
              <w:left w:val="single" w:sz="8" w:space="0" w:color="auto"/>
              <w:bottom w:val="single" w:sz="4" w:space="0" w:color="auto"/>
              <w:right w:val="single" w:sz="8" w:space="0" w:color="auto"/>
            </w:tcBorders>
            <w:shd w:val="clear" w:color="auto" w:fill="auto"/>
            <w:noWrap/>
            <w:vAlign w:val="center"/>
            <w:hideMark/>
          </w:tcPr>
          <w:p w14:paraId="5783E4C9" w14:textId="77777777" w:rsidR="00B6711E" w:rsidRPr="00362E3F" w:rsidRDefault="00B6711E" w:rsidP="000A6251">
            <w:pPr>
              <w:spacing w:after="0" w:line="240" w:lineRule="auto"/>
              <w:jc w:val="center"/>
              <w:rPr>
                <w:rFonts w:ascii="Arial" w:eastAsia="Times New Roman" w:hAnsi="Arial" w:cs="Arial"/>
                <w:sz w:val="20"/>
                <w:szCs w:val="20"/>
                <w:lang w:eastAsia="fr-FR"/>
              </w:rPr>
            </w:pPr>
            <w:r w:rsidRPr="00362E3F">
              <w:rPr>
                <w:rFonts w:ascii="Arial" w:eastAsia="Times New Roman" w:hAnsi="Arial" w:cs="Arial"/>
                <w:sz w:val="20"/>
                <w:szCs w:val="20"/>
                <w:lang w:eastAsia="fr-FR"/>
              </w:rPr>
              <w:t>1200</w:t>
            </w:r>
          </w:p>
        </w:tc>
        <w:tc>
          <w:tcPr>
            <w:tcW w:w="2300" w:type="dxa"/>
            <w:vMerge/>
            <w:tcBorders>
              <w:top w:val="nil"/>
              <w:left w:val="single" w:sz="8" w:space="0" w:color="auto"/>
              <w:bottom w:val="single" w:sz="8" w:space="0" w:color="000000"/>
              <w:right w:val="single" w:sz="4" w:space="0" w:color="auto"/>
            </w:tcBorders>
            <w:vAlign w:val="center"/>
            <w:hideMark/>
          </w:tcPr>
          <w:p w14:paraId="79ECE0DC" w14:textId="77777777" w:rsidR="00B6711E" w:rsidRPr="00362E3F" w:rsidRDefault="00B6711E" w:rsidP="000A6251">
            <w:pPr>
              <w:spacing w:after="0" w:line="240" w:lineRule="auto"/>
              <w:rPr>
                <w:rFonts w:ascii="Arial" w:eastAsia="Times New Roman" w:hAnsi="Arial" w:cs="Arial"/>
                <w:sz w:val="20"/>
                <w:szCs w:val="20"/>
                <w:lang w:eastAsia="fr-FR"/>
              </w:rPr>
            </w:pPr>
          </w:p>
        </w:tc>
        <w:tc>
          <w:tcPr>
            <w:tcW w:w="2040" w:type="dxa"/>
            <w:tcBorders>
              <w:top w:val="nil"/>
              <w:left w:val="nil"/>
              <w:bottom w:val="single" w:sz="4" w:space="0" w:color="auto"/>
              <w:right w:val="single" w:sz="4" w:space="0" w:color="auto"/>
            </w:tcBorders>
            <w:shd w:val="clear" w:color="auto" w:fill="auto"/>
            <w:noWrap/>
            <w:vAlign w:val="bottom"/>
            <w:hideMark/>
          </w:tcPr>
          <w:p w14:paraId="0F7B6311" w14:textId="77777777" w:rsidR="00B6711E" w:rsidRPr="00362E3F" w:rsidRDefault="00B6711E" w:rsidP="000A6251">
            <w:pPr>
              <w:spacing w:after="0" w:line="240" w:lineRule="auto"/>
              <w:rPr>
                <w:rFonts w:ascii="Arial" w:eastAsia="Times New Roman" w:hAnsi="Arial" w:cs="Arial"/>
                <w:sz w:val="20"/>
                <w:szCs w:val="20"/>
                <w:lang w:eastAsia="fr-FR"/>
              </w:rPr>
            </w:pPr>
            <w:r w:rsidRPr="00362E3F">
              <w:rPr>
                <w:rFonts w:ascii="Arial" w:eastAsia="Times New Roman" w:hAnsi="Arial" w:cs="Arial"/>
                <w:sz w:val="20"/>
                <w:szCs w:val="20"/>
                <w:lang w:eastAsia="fr-FR"/>
              </w:rPr>
              <w:t xml:space="preserve">                      12,0 € </w:t>
            </w:r>
          </w:p>
        </w:tc>
        <w:tc>
          <w:tcPr>
            <w:tcW w:w="2260" w:type="dxa"/>
            <w:tcBorders>
              <w:top w:val="nil"/>
              <w:left w:val="nil"/>
              <w:bottom w:val="single" w:sz="4" w:space="0" w:color="auto"/>
              <w:right w:val="single" w:sz="8" w:space="0" w:color="auto"/>
            </w:tcBorders>
            <w:shd w:val="clear" w:color="auto" w:fill="auto"/>
            <w:noWrap/>
            <w:vAlign w:val="bottom"/>
            <w:hideMark/>
          </w:tcPr>
          <w:p w14:paraId="0B94427E" w14:textId="77777777" w:rsidR="00B6711E" w:rsidRPr="00362E3F" w:rsidRDefault="00B6711E" w:rsidP="000A6251">
            <w:pPr>
              <w:spacing w:after="0" w:line="240" w:lineRule="auto"/>
              <w:rPr>
                <w:rFonts w:ascii="Arial" w:eastAsia="Times New Roman" w:hAnsi="Arial" w:cs="Arial"/>
                <w:sz w:val="20"/>
                <w:szCs w:val="20"/>
                <w:lang w:eastAsia="fr-FR"/>
              </w:rPr>
            </w:pPr>
            <w:r w:rsidRPr="00362E3F">
              <w:rPr>
                <w:rFonts w:ascii="Arial" w:eastAsia="Times New Roman" w:hAnsi="Arial" w:cs="Arial"/>
                <w:sz w:val="20"/>
                <w:szCs w:val="20"/>
                <w:lang w:eastAsia="fr-FR"/>
              </w:rPr>
              <w:t xml:space="preserve">                          12,0 € </w:t>
            </w:r>
          </w:p>
        </w:tc>
      </w:tr>
      <w:tr w:rsidR="00B6711E" w:rsidRPr="00362E3F" w14:paraId="05D27ABE" w14:textId="77777777" w:rsidTr="000A6251">
        <w:trPr>
          <w:trHeight w:val="255"/>
          <w:jc w:val="center"/>
        </w:trPr>
        <w:tc>
          <w:tcPr>
            <w:tcW w:w="1200" w:type="dxa"/>
            <w:tcBorders>
              <w:top w:val="nil"/>
              <w:left w:val="single" w:sz="8" w:space="0" w:color="auto"/>
              <w:bottom w:val="single" w:sz="4" w:space="0" w:color="auto"/>
              <w:right w:val="single" w:sz="8" w:space="0" w:color="auto"/>
            </w:tcBorders>
            <w:shd w:val="clear" w:color="auto" w:fill="auto"/>
            <w:noWrap/>
            <w:vAlign w:val="center"/>
            <w:hideMark/>
          </w:tcPr>
          <w:p w14:paraId="729B1BB8" w14:textId="77777777" w:rsidR="00B6711E" w:rsidRPr="00362E3F" w:rsidRDefault="00B6711E" w:rsidP="000A6251">
            <w:pPr>
              <w:spacing w:after="0" w:line="240" w:lineRule="auto"/>
              <w:jc w:val="center"/>
              <w:rPr>
                <w:rFonts w:ascii="Arial" w:eastAsia="Times New Roman" w:hAnsi="Arial" w:cs="Arial"/>
                <w:sz w:val="20"/>
                <w:szCs w:val="20"/>
                <w:lang w:eastAsia="fr-FR"/>
              </w:rPr>
            </w:pPr>
            <w:r w:rsidRPr="00362E3F">
              <w:rPr>
                <w:rFonts w:ascii="Arial" w:eastAsia="Times New Roman" w:hAnsi="Arial" w:cs="Arial"/>
                <w:sz w:val="20"/>
                <w:szCs w:val="20"/>
                <w:lang w:eastAsia="fr-FR"/>
              </w:rPr>
              <w:t>1300</w:t>
            </w:r>
          </w:p>
        </w:tc>
        <w:tc>
          <w:tcPr>
            <w:tcW w:w="2300" w:type="dxa"/>
            <w:vMerge/>
            <w:tcBorders>
              <w:top w:val="nil"/>
              <w:left w:val="single" w:sz="8" w:space="0" w:color="auto"/>
              <w:bottom w:val="single" w:sz="8" w:space="0" w:color="000000"/>
              <w:right w:val="single" w:sz="4" w:space="0" w:color="auto"/>
            </w:tcBorders>
            <w:vAlign w:val="center"/>
            <w:hideMark/>
          </w:tcPr>
          <w:p w14:paraId="438344E6" w14:textId="77777777" w:rsidR="00B6711E" w:rsidRPr="00362E3F" w:rsidRDefault="00B6711E" w:rsidP="000A6251">
            <w:pPr>
              <w:spacing w:after="0" w:line="240" w:lineRule="auto"/>
              <w:rPr>
                <w:rFonts w:ascii="Arial" w:eastAsia="Times New Roman" w:hAnsi="Arial" w:cs="Arial"/>
                <w:sz w:val="20"/>
                <w:szCs w:val="20"/>
                <w:lang w:eastAsia="fr-FR"/>
              </w:rPr>
            </w:pPr>
          </w:p>
        </w:tc>
        <w:tc>
          <w:tcPr>
            <w:tcW w:w="2040" w:type="dxa"/>
            <w:tcBorders>
              <w:top w:val="nil"/>
              <w:left w:val="nil"/>
              <w:bottom w:val="single" w:sz="4" w:space="0" w:color="auto"/>
              <w:right w:val="single" w:sz="4" w:space="0" w:color="auto"/>
            </w:tcBorders>
            <w:shd w:val="clear" w:color="auto" w:fill="auto"/>
            <w:noWrap/>
            <w:vAlign w:val="bottom"/>
            <w:hideMark/>
          </w:tcPr>
          <w:p w14:paraId="1DF70A7E" w14:textId="77777777" w:rsidR="00B6711E" w:rsidRPr="00362E3F" w:rsidRDefault="00B6711E" w:rsidP="000A6251">
            <w:pPr>
              <w:spacing w:after="0" w:line="240" w:lineRule="auto"/>
              <w:rPr>
                <w:rFonts w:ascii="Arial" w:eastAsia="Times New Roman" w:hAnsi="Arial" w:cs="Arial"/>
                <w:sz w:val="20"/>
                <w:szCs w:val="20"/>
                <w:lang w:eastAsia="fr-FR"/>
              </w:rPr>
            </w:pPr>
            <w:r w:rsidRPr="00362E3F">
              <w:rPr>
                <w:rFonts w:ascii="Arial" w:eastAsia="Times New Roman" w:hAnsi="Arial" w:cs="Arial"/>
                <w:sz w:val="20"/>
                <w:szCs w:val="20"/>
                <w:lang w:eastAsia="fr-FR"/>
              </w:rPr>
              <w:t xml:space="preserve">                      13,0 € </w:t>
            </w:r>
          </w:p>
        </w:tc>
        <w:tc>
          <w:tcPr>
            <w:tcW w:w="2260" w:type="dxa"/>
            <w:tcBorders>
              <w:top w:val="nil"/>
              <w:left w:val="nil"/>
              <w:bottom w:val="single" w:sz="4" w:space="0" w:color="auto"/>
              <w:right w:val="single" w:sz="8" w:space="0" w:color="auto"/>
            </w:tcBorders>
            <w:shd w:val="clear" w:color="auto" w:fill="auto"/>
            <w:noWrap/>
            <w:vAlign w:val="bottom"/>
            <w:hideMark/>
          </w:tcPr>
          <w:p w14:paraId="295A3C92" w14:textId="77777777" w:rsidR="00B6711E" w:rsidRPr="00362E3F" w:rsidRDefault="00B6711E" w:rsidP="000A6251">
            <w:pPr>
              <w:spacing w:after="0" w:line="240" w:lineRule="auto"/>
              <w:rPr>
                <w:rFonts w:ascii="Arial" w:eastAsia="Times New Roman" w:hAnsi="Arial" w:cs="Arial"/>
                <w:sz w:val="20"/>
                <w:szCs w:val="20"/>
                <w:lang w:eastAsia="fr-FR"/>
              </w:rPr>
            </w:pPr>
            <w:r w:rsidRPr="00362E3F">
              <w:rPr>
                <w:rFonts w:ascii="Arial" w:eastAsia="Times New Roman" w:hAnsi="Arial" w:cs="Arial"/>
                <w:sz w:val="20"/>
                <w:szCs w:val="20"/>
                <w:lang w:eastAsia="fr-FR"/>
              </w:rPr>
              <w:t xml:space="preserve">                          13,0 € </w:t>
            </w:r>
          </w:p>
        </w:tc>
      </w:tr>
      <w:tr w:rsidR="00B6711E" w:rsidRPr="00362E3F" w14:paraId="47CE225A" w14:textId="77777777" w:rsidTr="000A6251">
        <w:trPr>
          <w:trHeight w:val="255"/>
          <w:jc w:val="center"/>
        </w:trPr>
        <w:tc>
          <w:tcPr>
            <w:tcW w:w="1200" w:type="dxa"/>
            <w:tcBorders>
              <w:top w:val="nil"/>
              <w:left w:val="single" w:sz="8" w:space="0" w:color="auto"/>
              <w:bottom w:val="single" w:sz="4" w:space="0" w:color="auto"/>
              <w:right w:val="single" w:sz="8" w:space="0" w:color="auto"/>
            </w:tcBorders>
            <w:shd w:val="clear" w:color="auto" w:fill="auto"/>
            <w:noWrap/>
            <w:vAlign w:val="center"/>
            <w:hideMark/>
          </w:tcPr>
          <w:p w14:paraId="76BB8C5C" w14:textId="77777777" w:rsidR="00B6711E" w:rsidRPr="00362E3F" w:rsidRDefault="00B6711E" w:rsidP="000A6251">
            <w:pPr>
              <w:spacing w:after="0" w:line="240" w:lineRule="auto"/>
              <w:jc w:val="center"/>
              <w:rPr>
                <w:rFonts w:ascii="Arial" w:eastAsia="Times New Roman" w:hAnsi="Arial" w:cs="Arial"/>
                <w:sz w:val="20"/>
                <w:szCs w:val="20"/>
                <w:lang w:eastAsia="fr-FR"/>
              </w:rPr>
            </w:pPr>
            <w:r w:rsidRPr="00362E3F">
              <w:rPr>
                <w:rFonts w:ascii="Arial" w:eastAsia="Times New Roman" w:hAnsi="Arial" w:cs="Arial"/>
                <w:sz w:val="20"/>
                <w:szCs w:val="20"/>
                <w:lang w:eastAsia="fr-FR"/>
              </w:rPr>
              <w:t>1400</w:t>
            </w:r>
          </w:p>
        </w:tc>
        <w:tc>
          <w:tcPr>
            <w:tcW w:w="2300" w:type="dxa"/>
            <w:vMerge/>
            <w:tcBorders>
              <w:top w:val="nil"/>
              <w:left w:val="single" w:sz="8" w:space="0" w:color="auto"/>
              <w:bottom w:val="single" w:sz="8" w:space="0" w:color="000000"/>
              <w:right w:val="single" w:sz="4" w:space="0" w:color="auto"/>
            </w:tcBorders>
            <w:vAlign w:val="center"/>
            <w:hideMark/>
          </w:tcPr>
          <w:p w14:paraId="14048E40" w14:textId="77777777" w:rsidR="00B6711E" w:rsidRPr="00362E3F" w:rsidRDefault="00B6711E" w:rsidP="000A6251">
            <w:pPr>
              <w:spacing w:after="0" w:line="240" w:lineRule="auto"/>
              <w:rPr>
                <w:rFonts w:ascii="Arial" w:eastAsia="Times New Roman" w:hAnsi="Arial" w:cs="Arial"/>
                <w:sz w:val="20"/>
                <w:szCs w:val="20"/>
                <w:lang w:eastAsia="fr-FR"/>
              </w:rPr>
            </w:pPr>
          </w:p>
        </w:tc>
        <w:tc>
          <w:tcPr>
            <w:tcW w:w="2040" w:type="dxa"/>
            <w:tcBorders>
              <w:top w:val="nil"/>
              <w:left w:val="nil"/>
              <w:bottom w:val="single" w:sz="4" w:space="0" w:color="auto"/>
              <w:right w:val="single" w:sz="4" w:space="0" w:color="auto"/>
            </w:tcBorders>
            <w:shd w:val="clear" w:color="auto" w:fill="auto"/>
            <w:noWrap/>
            <w:vAlign w:val="bottom"/>
            <w:hideMark/>
          </w:tcPr>
          <w:p w14:paraId="0DD1E53A" w14:textId="77777777" w:rsidR="00B6711E" w:rsidRPr="00362E3F" w:rsidRDefault="00B6711E" w:rsidP="000A6251">
            <w:pPr>
              <w:spacing w:after="0" w:line="240" w:lineRule="auto"/>
              <w:rPr>
                <w:rFonts w:ascii="Arial" w:eastAsia="Times New Roman" w:hAnsi="Arial" w:cs="Arial"/>
                <w:sz w:val="20"/>
                <w:szCs w:val="20"/>
                <w:lang w:eastAsia="fr-FR"/>
              </w:rPr>
            </w:pPr>
            <w:r w:rsidRPr="00362E3F">
              <w:rPr>
                <w:rFonts w:ascii="Arial" w:eastAsia="Times New Roman" w:hAnsi="Arial" w:cs="Arial"/>
                <w:sz w:val="20"/>
                <w:szCs w:val="20"/>
                <w:lang w:eastAsia="fr-FR"/>
              </w:rPr>
              <w:t xml:space="preserve">                      14,0 € </w:t>
            </w:r>
          </w:p>
        </w:tc>
        <w:tc>
          <w:tcPr>
            <w:tcW w:w="2260" w:type="dxa"/>
            <w:vMerge w:val="restart"/>
            <w:tcBorders>
              <w:top w:val="nil"/>
              <w:left w:val="single" w:sz="4" w:space="0" w:color="auto"/>
              <w:bottom w:val="single" w:sz="8" w:space="0" w:color="000000"/>
              <w:right w:val="single" w:sz="8" w:space="0" w:color="auto"/>
            </w:tcBorders>
            <w:shd w:val="clear" w:color="auto" w:fill="auto"/>
            <w:vAlign w:val="center"/>
            <w:hideMark/>
          </w:tcPr>
          <w:p w14:paraId="4853897B" w14:textId="77777777" w:rsidR="00B6711E" w:rsidRPr="00362E3F" w:rsidRDefault="00B6711E" w:rsidP="000A6251">
            <w:pPr>
              <w:spacing w:after="0" w:line="240" w:lineRule="auto"/>
              <w:jc w:val="center"/>
              <w:rPr>
                <w:rFonts w:ascii="Arial" w:eastAsia="Times New Roman" w:hAnsi="Arial" w:cs="Arial"/>
                <w:sz w:val="20"/>
                <w:szCs w:val="20"/>
                <w:lang w:eastAsia="fr-FR"/>
              </w:rPr>
            </w:pPr>
            <w:r w:rsidRPr="00362E3F">
              <w:rPr>
                <w:rFonts w:ascii="Arial" w:eastAsia="Times New Roman" w:hAnsi="Arial" w:cs="Arial"/>
                <w:sz w:val="20"/>
                <w:szCs w:val="20"/>
                <w:lang w:eastAsia="fr-FR"/>
              </w:rPr>
              <w:t xml:space="preserve"> Application du tarif plafond à 1</w:t>
            </w:r>
            <w:r>
              <w:rPr>
                <w:rFonts w:ascii="Arial" w:eastAsia="Times New Roman" w:hAnsi="Arial" w:cs="Arial"/>
                <w:sz w:val="20"/>
                <w:szCs w:val="20"/>
                <w:lang w:eastAsia="fr-FR"/>
              </w:rPr>
              <w:t>3</w:t>
            </w:r>
            <w:r w:rsidRPr="00362E3F">
              <w:rPr>
                <w:rFonts w:ascii="Arial" w:eastAsia="Times New Roman" w:hAnsi="Arial" w:cs="Arial"/>
                <w:sz w:val="20"/>
                <w:szCs w:val="20"/>
                <w:lang w:eastAsia="fr-FR"/>
              </w:rPr>
              <w:t xml:space="preserve"> € </w:t>
            </w:r>
          </w:p>
        </w:tc>
      </w:tr>
      <w:tr w:rsidR="00B6711E" w:rsidRPr="00362E3F" w14:paraId="7F2D8A0C" w14:textId="77777777" w:rsidTr="000A6251">
        <w:trPr>
          <w:trHeight w:val="255"/>
          <w:jc w:val="center"/>
        </w:trPr>
        <w:tc>
          <w:tcPr>
            <w:tcW w:w="1200" w:type="dxa"/>
            <w:tcBorders>
              <w:top w:val="nil"/>
              <w:left w:val="single" w:sz="8" w:space="0" w:color="auto"/>
              <w:bottom w:val="single" w:sz="4" w:space="0" w:color="auto"/>
              <w:right w:val="single" w:sz="8" w:space="0" w:color="auto"/>
            </w:tcBorders>
            <w:shd w:val="clear" w:color="auto" w:fill="auto"/>
            <w:noWrap/>
            <w:vAlign w:val="center"/>
            <w:hideMark/>
          </w:tcPr>
          <w:p w14:paraId="4A08BB66" w14:textId="77777777" w:rsidR="00B6711E" w:rsidRPr="00362E3F" w:rsidRDefault="00B6711E" w:rsidP="000A6251">
            <w:pPr>
              <w:spacing w:after="0" w:line="240" w:lineRule="auto"/>
              <w:jc w:val="center"/>
              <w:rPr>
                <w:rFonts w:ascii="Arial" w:eastAsia="Times New Roman" w:hAnsi="Arial" w:cs="Arial"/>
                <w:sz w:val="20"/>
                <w:szCs w:val="20"/>
                <w:lang w:eastAsia="fr-FR"/>
              </w:rPr>
            </w:pPr>
            <w:r w:rsidRPr="00362E3F">
              <w:rPr>
                <w:rFonts w:ascii="Arial" w:eastAsia="Times New Roman" w:hAnsi="Arial" w:cs="Arial"/>
                <w:sz w:val="20"/>
                <w:szCs w:val="20"/>
                <w:lang w:eastAsia="fr-FR"/>
              </w:rPr>
              <w:t>1500</w:t>
            </w:r>
          </w:p>
        </w:tc>
        <w:tc>
          <w:tcPr>
            <w:tcW w:w="2300" w:type="dxa"/>
            <w:vMerge/>
            <w:tcBorders>
              <w:top w:val="nil"/>
              <w:left w:val="single" w:sz="8" w:space="0" w:color="auto"/>
              <w:bottom w:val="single" w:sz="8" w:space="0" w:color="000000"/>
              <w:right w:val="single" w:sz="4" w:space="0" w:color="auto"/>
            </w:tcBorders>
            <w:vAlign w:val="center"/>
            <w:hideMark/>
          </w:tcPr>
          <w:p w14:paraId="4C0A16B0" w14:textId="77777777" w:rsidR="00B6711E" w:rsidRPr="00362E3F" w:rsidRDefault="00B6711E" w:rsidP="000A6251">
            <w:pPr>
              <w:spacing w:after="0" w:line="240" w:lineRule="auto"/>
              <w:rPr>
                <w:rFonts w:ascii="Arial" w:eastAsia="Times New Roman" w:hAnsi="Arial" w:cs="Arial"/>
                <w:sz w:val="20"/>
                <w:szCs w:val="20"/>
                <w:lang w:eastAsia="fr-FR"/>
              </w:rPr>
            </w:pPr>
          </w:p>
        </w:tc>
        <w:tc>
          <w:tcPr>
            <w:tcW w:w="2040" w:type="dxa"/>
            <w:tcBorders>
              <w:top w:val="nil"/>
              <w:left w:val="nil"/>
              <w:bottom w:val="single" w:sz="4" w:space="0" w:color="auto"/>
              <w:right w:val="single" w:sz="4" w:space="0" w:color="auto"/>
            </w:tcBorders>
            <w:shd w:val="clear" w:color="auto" w:fill="auto"/>
            <w:noWrap/>
            <w:vAlign w:val="bottom"/>
            <w:hideMark/>
          </w:tcPr>
          <w:p w14:paraId="3A154796" w14:textId="77777777" w:rsidR="00B6711E" w:rsidRPr="00362E3F" w:rsidRDefault="00B6711E" w:rsidP="000A6251">
            <w:pPr>
              <w:spacing w:after="0" w:line="240" w:lineRule="auto"/>
              <w:rPr>
                <w:rFonts w:ascii="Arial" w:eastAsia="Times New Roman" w:hAnsi="Arial" w:cs="Arial"/>
                <w:sz w:val="20"/>
                <w:szCs w:val="20"/>
                <w:lang w:eastAsia="fr-FR"/>
              </w:rPr>
            </w:pPr>
            <w:r w:rsidRPr="00362E3F">
              <w:rPr>
                <w:rFonts w:ascii="Arial" w:eastAsia="Times New Roman" w:hAnsi="Arial" w:cs="Arial"/>
                <w:sz w:val="20"/>
                <w:szCs w:val="20"/>
                <w:lang w:eastAsia="fr-FR"/>
              </w:rPr>
              <w:t xml:space="preserve">                      15,0 € </w:t>
            </w:r>
          </w:p>
        </w:tc>
        <w:tc>
          <w:tcPr>
            <w:tcW w:w="2260" w:type="dxa"/>
            <w:vMerge/>
            <w:tcBorders>
              <w:top w:val="nil"/>
              <w:left w:val="single" w:sz="4" w:space="0" w:color="auto"/>
              <w:bottom w:val="single" w:sz="8" w:space="0" w:color="000000"/>
              <w:right w:val="single" w:sz="8" w:space="0" w:color="auto"/>
            </w:tcBorders>
            <w:vAlign w:val="center"/>
            <w:hideMark/>
          </w:tcPr>
          <w:p w14:paraId="5D6823AD" w14:textId="77777777" w:rsidR="00B6711E" w:rsidRPr="00362E3F" w:rsidRDefault="00B6711E" w:rsidP="000A6251">
            <w:pPr>
              <w:spacing w:after="0" w:line="240" w:lineRule="auto"/>
              <w:rPr>
                <w:rFonts w:ascii="Arial" w:eastAsia="Times New Roman" w:hAnsi="Arial" w:cs="Arial"/>
                <w:sz w:val="20"/>
                <w:szCs w:val="20"/>
                <w:lang w:eastAsia="fr-FR"/>
              </w:rPr>
            </w:pPr>
          </w:p>
        </w:tc>
      </w:tr>
      <w:tr w:rsidR="00B6711E" w:rsidRPr="00362E3F" w14:paraId="4D9C00B5" w14:textId="77777777" w:rsidTr="000A6251">
        <w:trPr>
          <w:trHeight w:val="270"/>
          <w:jc w:val="center"/>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14:paraId="1115E546" w14:textId="77777777" w:rsidR="00B6711E" w:rsidRPr="00362E3F" w:rsidRDefault="00B6711E" w:rsidP="000A6251">
            <w:pPr>
              <w:spacing w:after="0" w:line="240" w:lineRule="auto"/>
              <w:jc w:val="center"/>
              <w:rPr>
                <w:rFonts w:ascii="Arial" w:eastAsia="Times New Roman" w:hAnsi="Arial" w:cs="Arial"/>
                <w:sz w:val="20"/>
                <w:szCs w:val="20"/>
                <w:lang w:eastAsia="fr-FR"/>
              </w:rPr>
            </w:pPr>
            <w:r w:rsidRPr="00362E3F">
              <w:rPr>
                <w:rFonts w:ascii="Arial" w:eastAsia="Times New Roman" w:hAnsi="Arial" w:cs="Arial"/>
                <w:sz w:val="20"/>
                <w:szCs w:val="20"/>
                <w:lang w:eastAsia="fr-FR"/>
              </w:rPr>
              <w:t>1600</w:t>
            </w:r>
          </w:p>
        </w:tc>
        <w:tc>
          <w:tcPr>
            <w:tcW w:w="2300" w:type="dxa"/>
            <w:vMerge/>
            <w:tcBorders>
              <w:top w:val="nil"/>
              <w:left w:val="single" w:sz="8" w:space="0" w:color="auto"/>
              <w:bottom w:val="single" w:sz="8" w:space="0" w:color="000000"/>
              <w:right w:val="single" w:sz="4" w:space="0" w:color="auto"/>
            </w:tcBorders>
            <w:vAlign w:val="center"/>
            <w:hideMark/>
          </w:tcPr>
          <w:p w14:paraId="10096C19" w14:textId="77777777" w:rsidR="00B6711E" w:rsidRPr="00362E3F" w:rsidRDefault="00B6711E" w:rsidP="000A6251">
            <w:pPr>
              <w:spacing w:after="0" w:line="240" w:lineRule="auto"/>
              <w:rPr>
                <w:rFonts w:ascii="Arial" w:eastAsia="Times New Roman" w:hAnsi="Arial" w:cs="Arial"/>
                <w:sz w:val="20"/>
                <w:szCs w:val="20"/>
                <w:lang w:eastAsia="fr-FR"/>
              </w:rPr>
            </w:pPr>
          </w:p>
        </w:tc>
        <w:tc>
          <w:tcPr>
            <w:tcW w:w="2040" w:type="dxa"/>
            <w:tcBorders>
              <w:top w:val="nil"/>
              <w:left w:val="nil"/>
              <w:bottom w:val="single" w:sz="8" w:space="0" w:color="auto"/>
              <w:right w:val="single" w:sz="4" w:space="0" w:color="auto"/>
            </w:tcBorders>
            <w:shd w:val="clear" w:color="auto" w:fill="auto"/>
            <w:noWrap/>
            <w:vAlign w:val="bottom"/>
            <w:hideMark/>
          </w:tcPr>
          <w:p w14:paraId="5484C15D" w14:textId="77777777" w:rsidR="00B6711E" w:rsidRPr="00362E3F" w:rsidRDefault="00B6711E" w:rsidP="000A6251">
            <w:pPr>
              <w:spacing w:after="0" w:line="240" w:lineRule="auto"/>
              <w:rPr>
                <w:rFonts w:ascii="Arial" w:eastAsia="Times New Roman" w:hAnsi="Arial" w:cs="Arial"/>
                <w:sz w:val="20"/>
                <w:szCs w:val="20"/>
                <w:lang w:eastAsia="fr-FR"/>
              </w:rPr>
            </w:pPr>
            <w:r w:rsidRPr="00362E3F">
              <w:rPr>
                <w:rFonts w:ascii="Arial" w:eastAsia="Times New Roman" w:hAnsi="Arial" w:cs="Arial"/>
                <w:sz w:val="20"/>
                <w:szCs w:val="20"/>
                <w:lang w:eastAsia="fr-FR"/>
              </w:rPr>
              <w:t xml:space="preserve">                      16,0 € </w:t>
            </w:r>
          </w:p>
        </w:tc>
        <w:tc>
          <w:tcPr>
            <w:tcW w:w="2260" w:type="dxa"/>
            <w:vMerge/>
            <w:tcBorders>
              <w:top w:val="nil"/>
              <w:left w:val="single" w:sz="4" w:space="0" w:color="auto"/>
              <w:bottom w:val="single" w:sz="8" w:space="0" w:color="000000"/>
              <w:right w:val="single" w:sz="8" w:space="0" w:color="auto"/>
            </w:tcBorders>
            <w:vAlign w:val="center"/>
            <w:hideMark/>
          </w:tcPr>
          <w:p w14:paraId="03FAF52A" w14:textId="77777777" w:rsidR="00B6711E" w:rsidRPr="00362E3F" w:rsidRDefault="00B6711E" w:rsidP="000A6251">
            <w:pPr>
              <w:spacing w:after="0" w:line="240" w:lineRule="auto"/>
              <w:rPr>
                <w:rFonts w:ascii="Arial" w:eastAsia="Times New Roman" w:hAnsi="Arial" w:cs="Arial"/>
                <w:sz w:val="20"/>
                <w:szCs w:val="20"/>
                <w:lang w:eastAsia="fr-FR"/>
              </w:rPr>
            </w:pPr>
          </w:p>
        </w:tc>
      </w:tr>
    </w:tbl>
    <w:p w14:paraId="74D3FF49" w14:textId="77777777" w:rsidR="00B6711E" w:rsidRDefault="00B6711E" w:rsidP="00B6711E">
      <w:pPr>
        <w:jc w:val="both"/>
        <w:rPr>
          <w:rFonts w:ascii="Optima" w:hAnsi="Optima"/>
        </w:rPr>
      </w:pPr>
    </w:p>
    <w:p w14:paraId="03F58411" w14:textId="65743133" w:rsidR="00B6711E" w:rsidRDefault="00B6711E" w:rsidP="001974D4">
      <w:pPr>
        <w:spacing w:after="0"/>
        <w:jc w:val="both"/>
        <w:rPr>
          <w:rFonts w:ascii="Optima" w:hAnsi="Optima"/>
          <w:color w:val="2E74B5" w:themeColor="accent5" w:themeShade="BF"/>
        </w:rPr>
      </w:pPr>
      <w:r w:rsidRPr="006D0CC3">
        <w:rPr>
          <w:rFonts w:ascii="Optima" w:hAnsi="Optima"/>
          <w:color w:val="2E74B5" w:themeColor="accent5" w:themeShade="BF"/>
        </w:rPr>
        <w:t xml:space="preserve">Exemple 2 : Tarification en fonction de l’application d’un taux d’effort sur les </w:t>
      </w:r>
      <w:r w:rsidR="006D0CC3" w:rsidRPr="006D0CC3">
        <w:rPr>
          <w:rFonts w:ascii="Optima" w:hAnsi="Optima"/>
          <w:color w:val="2E74B5" w:themeColor="accent5" w:themeShade="BF"/>
        </w:rPr>
        <w:t>revenus</w:t>
      </w:r>
      <w:r w:rsidRPr="006D0CC3">
        <w:rPr>
          <w:rFonts w:ascii="Optima" w:hAnsi="Optima"/>
          <w:color w:val="2E74B5" w:themeColor="accent5" w:themeShade="BF"/>
        </w:rPr>
        <w:t xml:space="preserve"> mensuels dans la limite d’un revenu plancher à 1100 € et d’un revenu plafond à 3500 € et en tenant compte de la composition des familles </w:t>
      </w:r>
    </w:p>
    <w:p w14:paraId="383F156C" w14:textId="77777777" w:rsidR="006D0CC3" w:rsidRDefault="006D0CC3" w:rsidP="001974D4">
      <w:pPr>
        <w:spacing w:after="0"/>
        <w:jc w:val="both"/>
        <w:rPr>
          <w:rFonts w:ascii="Optima" w:hAnsi="Optima"/>
        </w:rPr>
      </w:pPr>
    </w:p>
    <w:tbl>
      <w:tblPr>
        <w:tblW w:w="10206" w:type="dxa"/>
        <w:jc w:val="center"/>
        <w:tblLayout w:type="fixed"/>
        <w:tblCellMar>
          <w:left w:w="70" w:type="dxa"/>
          <w:right w:w="70" w:type="dxa"/>
        </w:tblCellMar>
        <w:tblLook w:val="0000" w:firstRow="0" w:lastRow="0" w:firstColumn="0" w:lastColumn="0" w:noHBand="0" w:noVBand="0"/>
      </w:tblPr>
      <w:tblGrid>
        <w:gridCol w:w="4933"/>
        <w:gridCol w:w="1628"/>
        <w:gridCol w:w="1897"/>
        <w:gridCol w:w="1748"/>
      </w:tblGrid>
      <w:tr w:rsidR="00B6711E" w:rsidRPr="00464D48" w14:paraId="0F41765A" w14:textId="77777777" w:rsidTr="000A6251">
        <w:trPr>
          <w:trHeight w:val="247"/>
          <w:jc w:val="center"/>
        </w:trPr>
        <w:tc>
          <w:tcPr>
            <w:tcW w:w="4796" w:type="dxa"/>
            <w:tcBorders>
              <w:top w:val="nil"/>
              <w:left w:val="nil"/>
              <w:bottom w:val="nil"/>
              <w:right w:val="nil"/>
            </w:tcBorders>
          </w:tcPr>
          <w:p w14:paraId="7CD82D0E" w14:textId="77777777" w:rsidR="00B6711E" w:rsidRPr="00464D48" w:rsidRDefault="00B6711E" w:rsidP="000A6251">
            <w:pPr>
              <w:autoSpaceDE w:val="0"/>
              <w:autoSpaceDN w:val="0"/>
              <w:adjustRightInd w:val="0"/>
              <w:spacing w:after="0" w:line="240" w:lineRule="auto"/>
              <w:jc w:val="right"/>
              <w:rPr>
                <w:rFonts w:ascii="Arial" w:hAnsi="Arial" w:cs="Arial"/>
                <w:color w:val="000000"/>
                <w:sz w:val="20"/>
                <w:szCs w:val="20"/>
              </w:rPr>
            </w:pPr>
          </w:p>
        </w:tc>
        <w:tc>
          <w:tcPr>
            <w:tcW w:w="1583" w:type="dxa"/>
            <w:tcBorders>
              <w:top w:val="nil"/>
              <w:left w:val="nil"/>
              <w:bottom w:val="nil"/>
              <w:right w:val="nil"/>
            </w:tcBorders>
          </w:tcPr>
          <w:p w14:paraId="0C456AB9" w14:textId="77777777" w:rsidR="00B6711E" w:rsidRPr="00464D48" w:rsidRDefault="00B6711E" w:rsidP="000A6251">
            <w:pPr>
              <w:autoSpaceDE w:val="0"/>
              <w:autoSpaceDN w:val="0"/>
              <w:adjustRightInd w:val="0"/>
              <w:spacing w:after="0" w:line="240" w:lineRule="auto"/>
              <w:jc w:val="right"/>
              <w:rPr>
                <w:rFonts w:ascii="Arial" w:hAnsi="Arial" w:cs="Arial"/>
                <w:color w:val="000000"/>
                <w:sz w:val="20"/>
                <w:szCs w:val="20"/>
              </w:rPr>
            </w:pPr>
          </w:p>
        </w:tc>
        <w:tc>
          <w:tcPr>
            <w:tcW w:w="1844" w:type="dxa"/>
            <w:tcBorders>
              <w:top w:val="single" w:sz="6" w:space="0" w:color="auto"/>
              <w:left w:val="single" w:sz="6" w:space="0" w:color="auto"/>
              <w:bottom w:val="single" w:sz="6" w:space="0" w:color="auto"/>
              <w:right w:val="single" w:sz="6" w:space="0" w:color="auto"/>
            </w:tcBorders>
          </w:tcPr>
          <w:p w14:paraId="5E1BFFC4" w14:textId="77777777" w:rsidR="00B6711E" w:rsidRPr="00464D48" w:rsidRDefault="00B6711E" w:rsidP="000A6251">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P</w:t>
            </w:r>
            <w:r w:rsidRPr="00464D48">
              <w:rPr>
                <w:rFonts w:ascii="Arial" w:hAnsi="Arial" w:cs="Arial"/>
                <w:b/>
                <w:bCs/>
                <w:color w:val="000000"/>
                <w:sz w:val="20"/>
                <w:szCs w:val="20"/>
              </w:rPr>
              <w:t>lancher</w:t>
            </w:r>
            <w:r>
              <w:rPr>
                <w:rFonts w:ascii="Arial" w:hAnsi="Arial" w:cs="Arial"/>
                <w:b/>
                <w:bCs/>
                <w:color w:val="000000"/>
                <w:sz w:val="20"/>
                <w:szCs w:val="20"/>
              </w:rPr>
              <w:t xml:space="preserve"> (1100 €)</w:t>
            </w:r>
            <w:r w:rsidRPr="00464D48">
              <w:rPr>
                <w:rFonts w:ascii="Arial" w:hAnsi="Arial" w:cs="Arial"/>
                <w:b/>
                <w:bCs/>
                <w:color w:val="000000"/>
                <w:sz w:val="20"/>
                <w:szCs w:val="20"/>
              </w:rPr>
              <w:t xml:space="preserve"> </w:t>
            </w:r>
          </w:p>
        </w:tc>
        <w:tc>
          <w:tcPr>
            <w:tcW w:w="1700" w:type="dxa"/>
            <w:tcBorders>
              <w:top w:val="single" w:sz="6" w:space="0" w:color="auto"/>
              <w:left w:val="single" w:sz="6" w:space="0" w:color="auto"/>
              <w:bottom w:val="single" w:sz="6" w:space="0" w:color="auto"/>
              <w:right w:val="single" w:sz="6" w:space="0" w:color="auto"/>
            </w:tcBorders>
          </w:tcPr>
          <w:p w14:paraId="732FE3C2" w14:textId="77777777" w:rsidR="00B6711E" w:rsidRPr="00464D48" w:rsidRDefault="00B6711E" w:rsidP="000A6251">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Plafond</w:t>
            </w:r>
            <w:r w:rsidRPr="00464D48">
              <w:rPr>
                <w:rFonts w:ascii="Arial" w:hAnsi="Arial" w:cs="Arial"/>
                <w:b/>
                <w:bCs/>
                <w:color w:val="000000"/>
                <w:sz w:val="20"/>
                <w:szCs w:val="20"/>
              </w:rPr>
              <w:t xml:space="preserve"> </w:t>
            </w:r>
            <w:r>
              <w:rPr>
                <w:rFonts w:ascii="Arial" w:hAnsi="Arial" w:cs="Arial"/>
                <w:b/>
                <w:bCs/>
                <w:color w:val="000000"/>
                <w:sz w:val="20"/>
                <w:szCs w:val="20"/>
              </w:rPr>
              <w:t>(3500 €)</w:t>
            </w:r>
          </w:p>
        </w:tc>
      </w:tr>
      <w:tr w:rsidR="00B6711E" w:rsidRPr="00464D48" w14:paraId="6FF99C98" w14:textId="77777777" w:rsidTr="000A6251">
        <w:trPr>
          <w:trHeight w:val="247"/>
          <w:jc w:val="center"/>
        </w:trPr>
        <w:tc>
          <w:tcPr>
            <w:tcW w:w="4796" w:type="dxa"/>
            <w:tcBorders>
              <w:top w:val="single" w:sz="6" w:space="0" w:color="auto"/>
              <w:left w:val="single" w:sz="6" w:space="0" w:color="auto"/>
              <w:bottom w:val="single" w:sz="6" w:space="0" w:color="auto"/>
              <w:right w:val="single" w:sz="6" w:space="0" w:color="auto"/>
            </w:tcBorders>
          </w:tcPr>
          <w:p w14:paraId="5D660B53" w14:textId="77777777" w:rsidR="00B6711E" w:rsidRPr="00464D48" w:rsidRDefault="00B6711E" w:rsidP="000A6251">
            <w:pPr>
              <w:autoSpaceDE w:val="0"/>
              <w:autoSpaceDN w:val="0"/>
              <w:adjustRightInd w:val="0"/>
              <w:spacing w:after="0" w:line="240" w:lineRule="auto"/>
              <w:jc w:val="center"/>
              <w:rPr>
                <w:rFonts w:ascii="Arial" w:hAnsi="Arial" w:cs="Arial"/>
                <w:b/>
                <w:bCs/>
                <w:color w:val="000000"/>
                <w:sz w:val="20"/>
                <w:szCs w:val="20"/>
              </w:rPr>
            </w:pPr>
            <w:r w:rsidRPr="00464D48">
              <w:rPr>
                <w:rFonts w:ascii="Arial" w:hAnsi="Arial" w:cs="Arial"/>
                <w:b/>
                <w:bCs/>
                <w:color w:val="000000"/>
                <w:sz w:val="20"/>
                <w:szCs w:val="20"/>
              </w:rPr>
              <w:t xml:space="preserve">Composition de la famille </w:t>
            </w:r>
          </w:p>
        </w:tc>
        <w:tc>
          <w:tcPr>
            <w:tcW w:w="1583" w:type="dxa"/>
            <w:tcBorders>
              <w:top w:val="single" w:sz="6" w:space="0" w:color="auto"/>
              <w:left w:val="single" w:sz="6" w:space="0" w:color="auto"/>
              <w:bottom w:val="single" w:sz="6" w:space="0" w:color="auto"/>
              <w:right w:val="single" w:sz="6" w:space="0" w:color="auto"/>
            </w:tcBorders>
          </w:tcPr>
          <w:p w14:paraId="2ECD4492" w14:textId="77777777" w:rsidR="00B6711E" w:rsidRPr="00464D48" w:rsidRDefault="00B6711E" w:rsidP="000A6251">
            <w:pPr>
              <w:autoSpaceDE w:val="0"/>
              <w:autoSpaceDN w:val="0"/>
              <w:adjustRightInd w:val="0"/>
              <w:spacing w:after="0" w:line="240" w:lineRule="auto"/>
              <w:jc w:val="center"/>
              <w:rPr>
                <w:rFonts w:ascii="Arial" w:hAnsi="Arial" w:cs="Arial"/>
                <w:b/>
                <w:bCs/>
                <w:color w:val="000000"/>
                <w:sz w:val="20"/>
                <w:szCs w:val="20"/>
              </w:rPr>
            </w:pPr>
            <w:r w:rsidRPr="00464D48">
              <w:rPr>
                <w:rFonts w:ascii="Arial" w:hAnsi="Arial" w:cs="Arial"/>
                <w:b/>
                <w:bCs/>
                <w:color w:val="000000"/>
                <w:sz w:val="20"/>
                <w:szCs w:val="20"/>
              </w:rPr>
              <w:t>Taux d'effort</w:t>
            </w:r>
          </w:p>
        </w:tc>
        <w:tc>
          <w:tcPr>
            <w:tcW w:w="1844" w:type="dxa"/>
            <w:tcBorders>
              <w:top w:val="single" w:sz="6" w:space="0" w:color="auto"/>
              <w:left w:val="single" w:sz="6" w:space="0" w:color="auto"/>
              <w:bottom w:val="single" w:sz="6" w:space="0" w:color="auto"/>
              <w:right w:val="single" w:sz="6" w:space="0" w:color="auto"/>
            </w:tcBorders>
          </w:tcPr>
          <w:p w14:paraId="13CC7194" w14:textId="77777777" w:rsidR="00B6711E" w:rsidRPr="00464D48" w:rsidRDefault="00B6711E" w:rsidP="000A6251">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 xml:space="preserve">Tarif </w:t>
            </w:r>
          </w:p>
        </w:tc>
        <w:tc>
          <w:tcPr>
            <w:tcW w:w="1700" w:type="dxa"/>
            <w:tcBorders>
              <w:top w:val="single" w:sz="6" w:space="0" w:color="auto"/>
              <w:left w:val="single" w:sz="6" w:space="0" w:color="auto"/>
              <w:bottom w:val="single" w:sz="6" w:space="0" w:color="auto"/>
              <w:right w:val="single" w:sz="6" w:space="0" w:color="auto"/>
            </w:tcBorders>
          </w:tcPr>
          <w:p w14:paraId="252DFAC2" w14:textId="77777777" w:rsidR="00B6711E" w:rsidRPr="00464D48" w:rsidRDefault="00B6711E" w:rsidP="000A6251">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Tarif</w:t>
            </w:r>
            <w:r w:rsidRPr="00464D48">
              <w:rPr>
                <w:rFonts w:ascii="Arial" w:hAnsi="Arial" w:cs="Arial"/>
                <w:b/>
                <w:bCs/>
                <w:color w:val="000000"/>
                <w:sz w:val="20"/>
                <w:szCs w:val="20"/>
              </w:rPr>
              <w:t xml:space="preserve"> </w:t>
            </w:r>
          </w:p>
        </w:tc>
      </w:tr>
      <w:tr w:rsidR="00B6711E" w:rsidRPr="00464D48" w14:paraId="17A1062C" w14:textId="77777777" w:rsidTr="000A6251">
        <w:trPr>
          <w:trHeight w:val="247"/>
          <w:jc w:val="center"/>
        </w:trPr>
        <w:tc>
          <w:tcPr>
            <w:tcW w:w="4796" w:type="dxa"/>
            <w:tcBorders>
              <w:top w:val="single" w:sz="6" w:space="0" w:color="auto"/>
              <w:left w:val="single" w:sz="6" w:space="0" w:color="auto"/>
              <w:bottom w:val="single" w:sz="6" w:space="0" w:color="auto"/>
              <w:right w:val="single" w:sz="6" w:space="0" w:color="auto"/>
            </w:tcBorders>
          </w:tcPr>
          <w:p w14:paraId="55F9754B" w14:textId="77777777" w:rsidR="00B6711E" w:rsidRPr="00464D48" w:rsidRDefault="00B6711E" w:rsidP="000A6251">
            <w:pPr>
              <w:autoSpaceDE w:val="0"/>
              <w:autoSpaceDN w:val="0"/>
              <w:adjustRightInd w:val="0"/>
              <w:spacing w:after="0" w:line="240" w:lineRule="auto"/>
              <w:rPr>
                <w:rFonts w:ascii="Arial" w:hAnsi="Arial" w:cs="Arial"/>
                <w:color w:val="000000"/>
                <w:sz w:val="20"/>
                <w:szCs w:val="20"/>
              </w:rPr>
            </w:pPr>
            <w:r w:rsidRPr="00464D48">
              <w:rPr>
                <w:rFonts w:ascii="Arial" w:hAnsi="Arial" w:cs="Arial"/>
                <w:color w:val="000000"/>
                <w:sz w:val="20"/>
                <w:szCs w:val="20"/>
              </w:rPr>
              <w:t>1 enfant</w:t>
            </w:r>
          </w:p>
        </w:tc>
        <w:tc>
          <w:tcPr>
            <w:tcW w:w="1583" w:type="dxa"/>
            <w:tcBorders>
              <w:top w:val="single" w:sz="6" w:space="0" w:color="auto"/>
              <w:left w:val="single" w:sz="6" w:space="0" w:color="auto"/>
              <w:bottom w:val="single" w:sz="6" w:space="0" w:color="auto"/>
              <w:right w:val="single" w:sz="6" w:space="0" w:color="auto"/>
            </w:tcBorders>
          </w:tcPr>
          <w:p w14:paraId="5E15A4AC" w14:textId="77777777" w:rsidR="00B6711E" w:rsidRPr="00464D48" w:rsidRDefault="00B6711E" w:rsidP="000A6251">
            <w:pPr>
              <w:autoSpaceDE w:val="0"/>
              <w:autoSpaceDN w:val="0"/>
              <w:adjustRightInd w:val="0"/>
              <w:spacing w:after="0" w:line="240" w:lineRule="auto"/>
              <w:jc w:val="center"/>
              <w:rPr>
                <w:rFonts w:ascii="Arial" w:hAnsi="Arial" w:cs="Arial"/>
                <w:color w:val="000000"/>
                <w:sz w:val="20"/>
                <w:szCs w:val="20"/>
              </w:rPr>
            </w:pPr>
            <w:r w:rsidRPr="00464D48">
              <w:rPr>
                <w:rFonts w:ascii="Arial" w:hAnsi="Arial" w:cs="Arial"/>
                <w:color w:val="000000"/>
                <w:sz w:val="20"/>
                <w:szCs w:val="20"/>
              </w:rPr>
              <w:t>0,45%</w:t>
            </w:r>
          </w:p>
        </w:tc>
        <w:tc>
          <w:tcPr>
            <w:tcW w:w="1844" w:type="dxa"/>
            <w:tcBorders>
              <w:top w:val="single" w:sz="6" w:space="0" w:color="auto"/>
              <w:left w:val="single" w:sz="6" w:space="0" w:color="auto"/>
              <w:bottom w:val="single" w:sz="6" w:space="0" w:color="auto"/>
              <w:right w:val="single" w:sz="6" w:space="0" w:color="auto"/>
            </w:tcBorders>
          </w:tcPr>
          <w:p w14:paraId="7F5B3FEF" w14:textId="77777777" w:rsidR="00B6711E" w:rsidRPr="00464D48" w:rsidRDefault="00B6711E" w:rsidP="000A6251">
            <w:pPr>
              <w:autoSpaceDE w:val="0"/>
              <w:autoSpaceDN w:val="0"/>
              <w:adjustRightInd w:val="0"/>
              <w:spacing w:after="0" w:line="240" w:lineRule="auto"/>
              <w:jc w:val="center"/>
              <w:rPr>
                <w:rFonts w:ascii="Arial" w:hAnsi="Arial" w:cs="Arial"/>
                <w:color w:val="000000"/>
                <w:sz w:val="20"/>
                <w:szCs w:val="20"/>
              </w:rPr>
            </w:pPr>
            <w:r w:rsidRPr="00464D48">
              <w:rPr>
                <w:rFonts w:ascii="Arial" w:hAnsi="Arial" w:cs="Arial"/>
                <w:color w:val="000000"/>
                <w:sz w:val="20"/>
                <w:szCs w:val="20"/>
              </w:rPr>
              <w:t>4,95 €</w:t>
            </w:r>
          </w:p>
        </w:tc>
        <w:tc>
          <w:tcPr>
            <w:tcW w:w="1700" w:type="dxa"/>
            <w:tcBorders>
              <w:top w:val="single" w:sz="6" w:space="0" w:color="auto"/>
              <w:left w:val="single" w:sz="6" w:space="0" w:color="auto"/>
              <w:bottom w:val="single" w:sz="6" w:space="0" w:color="auto"/>
              <w:right w:val="single" w:sz="6" w:space="0" w:color="auto"/>
            </w:tcBorders>
          </w:tcPr>
          <w:p w14:paraId="6AB0B1C7" w14:textId="77777777" w:rsidR="00B6711E" w:rsidRPr="00464D48" w:rsidRDefault="00B6711E" w:rsidP="000A6251">
            <w:pPr>
              <w:autoSpaceDE w:val="0"/>
              <w:autoSpaceDN w:val="0"/>
              <w:adjustRightInd w:val="0"/>
              <w:spacing w:after="0" w:line="240" w:lineRule="auto"/>
              <w:jc w:val="center"/>
              <w:rPr>
                <w:rFonts w:ascii="Arial" w:hAnsi="Arial" w:cs="Arial"/>
                <w:color w:val="000000"/>
                <w:sz w:val="20"/>
                <w:szCs w:val="20"/>
              </w:rPr>
            </w:pPr>
            <w:r w:rsidRPr="00464D48">
              <w:rPr>
                <w:rFonts w:ascii="Arial" w:hAnsi="Arial" w:cs="Arial"/>
                <w:color w:val="000000"/>
                <w:sz w:val="20"/>
                <w:szCs w:val="20"/>
              </w:rPr>
              <w:t>15,75 €</w:t>
            </w:r>
          </w:p>
        </w:tc>
      </w:tr>
      <w:tr w:rsidR="00B6711E" w:rsidRPr="00464D48" w14:paraId="20F50B34" w14:textId="77777777" w:rsidTr="000A6251">
        <w:trPr>
          <w:trHeight w:val="247"/>
          <w:jc w:val="center"/>
        </w:trPr>
        <w:tc>
          <w:tcPr>
            <w:tcW w:w="4796" w:type="dxa"/>
            <w:tcBorders>
              <w:top w:val="single" w:sz="6" w:space="0" w:color="auto"/>
              <w:left w:val="single" w:sz="6" w:space="0" w:color="auto"/>
              <w:bottom w:val="single" w:sz="6" w:space="0" w:color="auto"/>
              <w:right w:val="single" w:sz="6" w:space="0" w:color="auto"/>
            </w:tcBorders>
          </w:tcPr>
          <w:p w14:paraId="17768886" w14:textId="77777777" w:rsidR="00B6711E" w:rsidRPr="00464D48" w:rsidRDefault="00B6711E" w:rsidP="000A6251">
            <w:pPr>
              <w:autoSpaceDE w:val="0"/>
              <w:autoSpaceDN w:val="0"/>
              <w:adjustRightInd w:val="0"/>
              <w:spacing w:after="0" w:line="240" w:lineRule="auto"/>
              <w:rPr>
                <w:rFonts w:ascii="Arial" w:hAnsi="Arial" w:cs="Arial"/>
                <w:color w:val="000000"/>
                <w:sz w:val="20"/>
                <w:szCs w:val="20"/>
              </w:rPr>
            </w:pPr>
            <w:r w:rsidRPr="00464D48">
              <w:rPr>
                <w:rFonts w:ascii="Arial" w:hAnsi="Arial" w:cs="Arial"/>
                <w:color w:val="000000"/>
                <w:sz w:val="20"/>
                <w:szCs w:val="20"/>
              </w:rPr>
              <w:t>2 enfants</w:t>
            </w:r>
          </w:p>
        </w:tc>
        <w:tc>
          <w:tcPr>
            <w:tcW w:w="1583" w:type="dxa"/>
            <w:tcBorders>
              <w:top w:val="single" w:sz="6" w:space="0" w:color="auto"/>
              <w:left w:val="single" w:sz="6" w:space="0" w:color="auto"/>
              <w:bottom w:val="single" w:sz="6" w:space="0" w:color="auto"/>
              <w:right w:val="single" w:sz="6" w:space="0" w:color="auto"/>
            </w:tcBorders>
          </w:tcPr>
          <w:p w14:paraId="39603B8C" w14:textId="77777777" w:rsidR="00B6711E" w:rsidRPr="00464D48" w:rsidRDefault="00B6711E" w:rsidP="000A6251">
            <w:pPr>
              <w:autoSpaceDE w:val="0"/>
              <w:autoSpaceDN w:val="0"/>
              <w:adjustRightInd w:val="0"/>
              <w:spacing w:after="0" w:line="240" w:lineRule="auto"/>
              <w:jc w:val="center"/>
              <w:rPr>
                <w:rFonts w:ascii="Arial" w:hAnsi="Arial" w:cs="Arial"/>
                <w:color w:val="000000"/>
                <w:sz w:val="20"/>
                <w:szCs w:val="20"/>
              </w:rPr>
            </w:pPr>
            <w:r w:rsidRPr="00464D48">
              <w:rPr>
                <w:rFonts w:ascii="Arial" w:hAnsi="Arial" w:cs="Arial"/>
                <w:color w:val="000000"/>
                <w:sz w:val="20"/>
                <w:szCs w:val="20"/>
              </w:rPr>
              <w:t>0,44%</w:t>
            </w:r>
          </w:p>
        </w:tc>
        <w:tc>
          <w:tcPr>
            <w:tcW w:w="1844" w:type="dxa"/>
            <w:tcBorders>
              <w:top w:val="single" w:sz="6" w:space="0" w:color="auto"/>
              <w:left w:val="single" w:sz="6" w:space="0" w:color="auto"/>
              <w:bottom w:val="single" w:sz="6" w:space="0" w:color="auto"/>
              <w:right w:val="single" w:sz="6" w:space="0" w:color="auto"/>
            </w:tcBorders>
          </w:tcPr>
          <w:p w14:paraId="3BD92C8C" w14:textId="77777777" w:rsidR="00B6711E" w:rsidRPr="00464D48" w:rsidRDefault="00B6711E" w:rsidP="000A6251">
            <w:pPr>
              <w:autoSpaceDE w:val="0"/>
              <w:autoSpaceDN w:val="0"/>
              <w:adjustRightInd w:val="0"/>
              <w:spacing w:after="0" w:line="240" w:lineRule="auto"/>
              <w:jc w:val="center"/>
              <w:rPr>
                <w:rFonts w:ascii="Arial" w:hAnsi="Arial" w:cs="Arial"/>
                <w:color w:val="000000"/>
                <w:sz w:val="20"/>
                <w:szCs w:val="20"/>
              </w:rPr>
            </w:pPr>
            <w:r w:rsidRPr="00464D48">
              <w:rPr>
                <w:rFonts w:ascii="Arial" w:hAnsi="Arial" w:cs="Arial"/>
                <w:color w:val="000000"/>
                <w:sz w:val="20"/>
                <w:szCs w:val="20"/>
              </w:rPr>
              <w:t>4,84 €</w:t>
            </w:r>
          </w:p>
        </w:tc>
        <w:tc>
          <w:tcPr>
            <w:tcW w:w="1700" w:type="dxa"/>
            <w:tcBorders>
              <w:top w:val="single" w:sz="6" w:space="0" w:color="auto"/>
              <w:left w:val="single" w:sz="6" w:space="0" w:color="auto"/>
              <w:bottom w:val="single" w:sz="6" w:space="0" w:color="auto"/>
              <w:right w:val="single" w:sz="6" w:space="0" w:color="auto"/>
            </w:tcBorders>
          </w:tcPr>
          <w:p w14:paraId="158EC3AA" w14:textId="77777777" w:rsidR="00B6711E" w:rsidRPr="00464D48" w:rsidRDefault="00B6711E" w:rsidP="000A6251">
            <w:pPr>
              <w:autoSpaceDE w:val="0"/>
              <w:autoSpaceDN w:val="0"/>
              <w:adjustRightInd w:val="0"/>
              <w:spacing w:after="0" w:line="240" w:lineRule="auto"/>
              <w:jc w:val="center"/>
              <w:rPr>
                <w:rFonts w:ascii="Arial" w:hAnsi="Arial" w:cs="Arial"/>
                <w:color w:val="000000"/>
                <w:sz w:val="20"/>
                <w:szCs w:val="20"/>
              </w:rPr>
            </w:pPr>
            <w:r w:rsidRPr="00464D48">
              <w:rPr>
                <w:rFonts w:ascii="Arial" w:hAnsi="Arial" w:cs="Arial"/>
                <w:color w:val="000000"/>
                <w:sz w:val="20"/>
                <w:szCs w:val="20"/>
              </w:rPr>
              <w:t>15,40 €</w:t>
            </w:r>
          </w:p>
        </w:tc>
      </w:tr>
      <w:tr w:rsidR="00B6711E" w:rsidRPr="00464D48" w14:paraId="15CAF281" w14:textId="77777777" w:rsidTr="000A6251">
        <w:trPr>
          <w:trHeight w:val="247"/>
          <w:jc w:val="center"/>
        </w:trPr>
        <w:tc>
          <w:tcPr>
            <w:tcW w:w="4796" w:type="dxa"/>
            <w:tcBorders>
              <w:top w:val="single" w:sz="6" w:space="0" w:color="auto"/>
              <w:left w:val="single" w:sz="6" w:space="0" w:color="auto"/>
              <w:bottom w:val="single" w:sz="6" w:space="0" w:color="auto"/>
              <w:right w:val="single" w:sz="6" w:space="0" w:color="auto"/>
            </w:tcBorders>
          </w:tcPr>
          <w:p w14:paraId="73BB9770" w14:textId="77777777" w:rsidR="00B6711E" w:rsidRPr="00464D48" w:rsidRDefault="00B6711E" w:rsidP="000A6251">
            <w:pPr>
              <w:autoSpaceDE w:val="0"/>
              <w:autoSpaceDN w:val="0"/>
              <w:adjustRightInd w:val="0"/>
              <w:spacing w:after="0" w:line="240" w:lineRule="auto"/>
              <w:rPr>
                <w:rFonts w:ascii="Arial" w:hAnsi="Arial" w:cs="Arial"/>
                <w:color w:val="000000"/>
                <w:sz w:val="20"/>
                <w:szCs w:val="20"/>
              </w:rPr>
            </w:pPr>
            <w:r w:rsidRPr="00464D48">
              <w:rPr>
                <w:rFonts w:ascii="Arial" w:hAnsi="Arial" w:cs="Arial"/>
                <w:color w:val="000000"/>
                <w:sz w:val="20"/>
                <w:szCs w:val="20"/>
              </w:rPr>
              <w:t>3 enfants</w:t>
            </w:r>
          </w:p>
        </w:tc>
        <w:tc>
          <w:tcPr>
            <w:tcW w:w="1583" w:type="dxa"/>
            <w:tcBorders>
              <w:top w:val="single" w:sz="6" w:space="0" w:color="auto"/>
              <w:left w:val="single" w:sz="6" w:space="0" w:color="auto"/>
              <w:bottom w:val="single" w:sz="6" w:space="0" w:color="auto"/>
              <w:right w:val="single" w:sz="6" w:space="0" w:color="auto"/>
            </w:tcBorders>
          </w:tcPr>
          <w:p w14:paraId="7EADA3D0" w14:textId="77777777" w:rsidR="00B6711E" w:rsidRPr="00464D48" w:rsidRDefault="00B6711E" w:rsidP="000A6251">
            <w:pPr>
              <w:autoSpaceDE w:val="0"/>
              <w:autoSpaceDN w:val="0"/>
              <w:adjustRightInd w:val="0"/>
              <w:spacing w:after="0" w:line="240" w:lineRule="auto"/>
              <w:jc w:val="center"/>
              <w:rPr>
                <w:rFonts w:ascii="Arial" w:hAnsi="Arial" w:cs="Arial"/>
                <w:color w:val="000000"/>
                <w:sz w:val="20"/>
                <w:szCs w:val="20"/>
              </w:rPr>
            </w:pPr>
            <w:r w:rsidRPr="00464D48">
              <w:rPr>
                <w:rFonts w:ascii="Arial" w:hAnsi="Arial" w:cs="Arial"/>
                <w:color w:val="000000"/>
                <w:sz w:val="20"/>
                <w:szCs w:val="20"/>
              </w:rPr>
              <w:t>0,43%</w:t>
            </w:r>
          </w:p>
        </w:tc>
        <w:tc>
          <w:tcPr>
            <w:tcW w:w="1844" w:type="dxa"/>
            <w:tcBorders>
              <w:top w:val="single" w:sz="6" w:space="0" w:color="auto"/>
              <w:left w:val="single" w:sz="6" w:space="0" w:color="auto"/>
              <w:bottom w:val="single" w:sz="6" w:space="0" w:color="auto"/>
              <w:right w:val="single" w:sz="6" w:space="0" w:color="auto"/>
            </w:tcBorders>
          </w:tcPr>
          <w:p w14:paraId="667253C7" w14:textId="77777777" w:rsidR="00B6711E" w:rsidRPr="00464D48" w:rsidRDefault="00B6711E" w:rsidP="000A6251">
            <w:pPr>
              <w:autoSpaceDE w:val="0"/>
              <w:autoSpaceDN w:val="0"/>
              <w:adjustRightInd w:val="0"/>
              <w:spacing w:after="0" w:line="240" w:lineRule="auto"/>
              <w:jc w:val="center"/>
              <w:rPr>
                <w:rFonts w:ascii="Arial" w:hAnsi="Arial" w:cs="Arial"/>
                <w:color w:val="000000"/>
                <w:sz w:val="20"/>
                <w:szCs w:val="20"/>
              </w:rPr>
            </w:pPr>
            <w:r w:rsidRPr="00464D48">
              <w:rPr>
                <w:rFonts w:ascii="Arial" w:hAnsi="Arial" w:cs="Arial"/>
                <w:color w:val="000000"/>
                <w:sz w:val="20"/>
                <w:szCs w:val="20"/>
              </w:rPr>
              <w:t>4,73 €</w:t>
            </w:r>
          </w:p>
        </w:tc>
        <w:tc>
          <w:tcPr>
            <w:tcW w:w="1700" w:type="dxa"/>
            <w:tcBorders>
              <w:top w:val="single" w:sz="6" w:space="0" w:color="auto"/>
              <w:left w:val="single" w:sz="6" w:space="0" w:color="auto"/>
              <w:bottom w:val="single" w:sz="6" w:space="0" w:color="auto"/>
              <w:right w:val="single" w:sz="6" w:space="0" w:color="auto"/>
            </w:tcBorders>
          </w:tcPr>
          <w:p w14:paraId="4B04E4D1" w14:textId="77777777" w:rsidR="00B6711E" w:rsidRPr="00464D48" w:rsidRDefault="00B6711E" w:rsidP="000A6251">
            <w:pPr>
              <w:autoSpaceDE w:val="0"/>
              <w:autoSpaceDN w:val="0"/>
              <w:adjustRightInd w:val="0"/>
              <w:spacing w:after="0" w:line="240" w:lineRule="auto"/>
              <w:jc w:val="center"/>
              <w:rPr>
                <w:rFonts w:ascii="Arial" w:hAnsi="Arial" w:cs="Arial"/>
                <w:color w:val="000000"/>
                <w:sz w:val="20"/>
                <w:szCs w:val="20"/>
              </w:rPr>
            </w:pPr>
            <w:r w:rsidRPr="00464D48">
              <w:rPr>
                <w:rFonts w:ascii="Arial" w:hAnsi="Arial" w:cs="Arial"/>
                <w:color w:val="000000"/>
                <w:sz w:val="20"/>
                <w:szCs w:val="20"/>
              </w:rPr>
              <w:t>15,05 €</w:t>
            </w:r>
          </w:p>
        </w:tc>
      </w:tr>
      <w:tr w:rsidR="00B6711E" w:rsidRPr="00464D48" w14:paraId="2AA26B05" w14:textId="77777777" w:rsidTr="000A6251">
        <w:trPr>
          <w:trHeight w:val="247"/>
          <w:jc w:val="center"/>
        </w:trPr>
        <w:tc>
          <w:tcPr>
            <w:tcW w:w="4796" w:type="dxa"/>
            <w:tcBorders>
              <w:top w:val="single" w:sz="6" w:space="0" w:color="auto"/>
              <w:left w:val="single" w:sz="6" w:space="0" w:color="auto"/>
              <w:bottom w:val="single" w:sz="6" w:space="0" w:color="auto"/>
              <w:right w:val="single" w:sz="6" w:space="0" w:color="auto"/>
            </w:tcBorders>
          </w:tcPr>
          <w:p w14:paraId="25C60AC4" w14:textId="77777777" w:rsidR="00B6711E" w:rsidRPr="00464D48" w:rsidRDefault="00B6711E" w:rsidP="000A6251">
            <w:pPr>
              <w:autoSpaceDE w:val="0"/>
              <w:autoSpaceDN w:val="0"/>
              <w:adjustRightInd w:val="0"/>
              <w:spacing w:after="0" w:line="240" w:lineRule="auto"/>
              <w:rPr>
                <w:rFonts w:ascii="Arial" w:hAnsi="Arial" w:cs="Arial"/>
                <w:color w:val="000000"/>
                <w:sz w:val="20"/>
                <w:szCs w:val="20"/>
              </w:rPr>
            </w:pPr>
            <w:r w:rsidRPr="00464D48">
              <w:rPr>
                <w:rFonts w:ascii="Arial" w:hAnsi="Arial" w:cs="Arial"/>
                <w:color w:val="000000"/>
                <w:sz w:val="20"/>
                <w:szCs w:val="20"/>
              </w:rPr>
              <w:t>4 enfants et plus</w:t>
            </w:r>
          </w:p>
        </w:tc>
        <w:tc>
          <w:tcPr>
            <w:tcW w:w="1583" w:type="dxa"/>
            <w:tcBorders>
              <w:top w:val="single" w:sz="6" w:space="0" w:color="auto"/>
              <w:left w:val="single" w:sz="6" w:space="0" w:color="auto"/>
              <w:bottom w:val="single" w:sz="6" w:space="0" w:color="auto"/>
              <w:right w:val="single" w:sz="6" w:space="0" w:color="auto"/>
            </w:tcBorders>
          </w:tcPr>
          <w:p w14:paraId="3997DB1E" w14:textId="77777777" w:rsidR="00B6711E" w:rsidRPr="00464D48" w:rsidRDefault="00B6711E" w:rsidP="000A6251">
            <w:pPr>
              <w:autoSpaceDE w:val="0"/>
              <w:autoSpaceDN w:val="0"/>
              <w:adjustRightInd w:val="0"/>
              <w:spacing w:after="0" w:line="240" w:lineRule="auto"/>
              <w:jc w:val="center"/>
              <w:rPr>
                <w:rFonts w:ascii="Arial" w:hAnsi="Arial" w:cs="Arial"/>
                <w:color w:val="000000"/>
                <w:sz w:val="20"/>
                <w:szCs w:val="20"/>
              </w:rPr>
            </w:pPr>
            <w:r w:rsidRPr="00464D48">
              <w:rPr>
                <w:rFonts w:ascii="Arial" w:hAnsi="Arial" w:cs="Arial"/>
                <w:color w:val="000000"/>
                <w:sz w:val="20"/>
                <w:szCs w:val="20"/>
              </w:rPr>
              <w:t>0,42%</w:t>
            </w:r>
          </w:p>
        </w:tc>
        <w:tc>
          <w:tcPr>
            <w:tcW w:w="1844" w:type="dxa"/>
            <w:tcBorders>
              <w:top w:val="single" w:sz="6" w:space="0" w:color="auto"/>
              <w:left w:val="single" w:sz="6" w:space="0" w:color="auto"/>
              <w:bottom w:val="single" w:sz="6" w:space="0" w:color="auto"/>
              <w:right w:val="single" w:sz="6" w:space="0" w:color="auto"/>
            </w:tcBorders>
          </w:tcPr>
          <w:p w14:paraId="11BDE68B" w14:textId="77777777" w:rsidR="00B6711E" w:rsidRPr="00464D48" w:rsidRDefault="00B6711E" w:rsidP="000A6251">
            <w:pPr>
              <w:autoSpaceDE w:val="0"/>
              <w:autoSpaceDN w:val="0"/>
              <w:adjustRightInd w:val="0"/>
              <w:spacing w:after="0" w:line="240" w:lineRule="auto"/>
              <w:jc w:val="center"/>
              <w:rPr>
                <w:rFonts w:ascii="Arial" w:hAnsi="Arial" w:cs="Arial"/>
                <w:color w:val="000000"/>
                <w:sz w:val="20"/>
                <w:szCs w:val="20"/>
              </w:rPr>
            </w:pPr>
            <w:r w:rsidRPr="00464D48">
              <w:rPr>
                <w:rFonts w:ascii="Arial" w:hAnsi="Arial" w:cs="Arial"/>
                <w:color w:val="000000"/>
                <w:sz w:val="20"/>
                <w:szCs w:val="20"/>
              </w:rPr>
              <w:t>4,62 €</w:t>
            </w:r>
          </w:p>
        </w:tc>
        <w:tc>
          <w:tcPr>
            <w:tcW w:w="1700" w:type="dxa"/>
            <w:tcBorders>
              <w:top w:val="single" w:sz="6" w:space="0" w:color="auto"/>
              <w:left w:val="single" w:sz="6" w:space="0" w:color="auto"/>
              <w:bottom w:val="single" w:sz="6" w:space="0" w:color="auto"/>
              <w:right w:val="single" w:sz="6" w:space="0" w:color="auto"/>
            </w:tcBorders>
          </w:tcPr>
          <w:p w14:paraId="3D421167" w14:textId="77777777" w:rsidR="00B6711E" w:rsidRPr="00464D48" w:rsidRDefault="00B6711E" w:rsidP="000A6251">
            <w:pPr>
              <w:autoSpaceDE w:val="0"/>
              <w:autoSpaceDN w:val="0"/>
              <w:adjustRightInd w:val="0"/>
              <w:spacing w:after="0" w:line="240" w:lineRule="auto"/>
              <w:jc w:val="center"/>
              <w:rPr>
                <w:rFonts w:ascii="Arial" w:hAnsi="Arial" w:cs="Arial"/>
                <w:color w:val="000000"/>
                <w:sz w:val="20"/>
                <w:szCs w:val="20"/>
              </w:rPr>
            </w:pPr>
            <w:r w:rsidRPr="00464D48">
              <w:rPr>
                <w:rFonts w:ascii="Arial" w:hAnsi="Arial" w:cs="Arial"/>
                <w:color w:val="000000"/>
                <w:sz w:val="20"/>
                <w:szCs w:val="20"/>
              </w:rPr>
              <w:t>14,70 €</w:t>
            </w:r>
          </w:p>
        </w:tc>
      </w:tr>
    </w:tbl>
    <w:p w14:paraId="33F0670C" w14:textId="67259012" w:rsidR="00B6711E" w:rsidRDefault="00B6711E" w:rsidP="00B6711E">
      <w:pPr>
        <w:jc w:val="both"/>
        <w:rPr>
          <w:rFonts w:ascii="Optima" w:hAnsi="Optima"/>
          <w:sz w:val="12"/>
        </w:rPr>
      </w:pPr>
    </w:p>
    <w:p w14:paraId="2714F974" w14:textId="77777777" w:rsidR="006D0CC3" w:rsidRPr="001F43C7" w:rsidRDefault="006D0CC3" w:rsidP="00B6711E">
      <w:pPr>
        <w:jc w:val="both"/>
        <w:rPr>
          <w:rFonts w:ascii="Optima" w:hAnsi="Optima"/>
          <w:sz w:val="12"/>
        </w:rPr>
      </w:pPr>
    </w:p>
    <w:p w14:paraId="28AE1519" w14:textId="6AB294BB" w:rsidR="00B6711E" w:rsidRPr="001974D4" w:rsidRDefault="00B6711E" w:rsidP="001974D4">
      <w:pPr>
        <w:spacing w:after="0"/>
        <w:jc w:val="both"/>
        <w:rPr>
          <w:rFonts w:ascii="Optima" w:hAnsi="Optima"/>
        </w:rPr>
      </w:pPr>
      <w:r w:rsidRPr="001974D4">
        <w:rPr>
          <w:rFonts w:ascii="Optima" w:hAnsi="Optima"/>
        </w:rPr>
        <w:t>Exemple de l’application de ces taux d’effort sur différents revenus (en gras prix plancher et plafond)</w:t>
      </w:r>
    </w:p>
    <w:p w14:paraId="6000AF9C" w14:textId="77777777" w:rsidR="006D0CC3" w:rsidRDefault="006D0CC3" w:rsidP="001974D4">
      <w:pPr>
        <w:spacing w:after="0"/>
        <w:jc w:val="both"/>
        <w:rPr>
          <w:rFonts w:ascii="Optima" w:hAnsi="Optima"/>
        </w:rPr>
      </w:pPr>
    </w:p>
    <w:tbl>
      <w:tblPr>
        <w:tblW w:w="10206" w:type="dxa"/>
        <w:jc w:val="center"/>
        <w:tblLayout w:type="fixed"/>
        <w:tblCellMar>
          <w:left w:w="70" w:type="dxa"/>
          <w:right w:w="70" w:type="dxa"/>
        </w:tblCellMar>
        <w:tblLook w:val="0000" w:firstRow="0" w:lastRow="0" w:firstColumn="0" w:lastColumn="0" w:noHBand="0" w:noVBand="0"/>
      </w:tblPr>
      <w:tblGrid>
        <w:gridCol w:w="2730"/>
        <w:gridCol w:w="2001"/>
        <w:gridCol w:w="1815"/>
        <w:gridCol w:w="1892"/>
        <w:gridCol w:w="1768"/>
      </w:tblGrid>
      <w:tr w:rsidR="00B6711E" w:rsidRPr="001B09E6" w14:paraId="26822E42" w14:textId="77777777" w:rsidTr="000A6251">
        <w:trPr>
          <w:trHeight w:val="369"/>
          <w:jc w:val="center"/>
        </w:trPr>
        <w:tc>
          <w:tcPr>
            <w:tcW w:w="2777" w:type="dxa"/>
            <w:tcBorders>
              <w:top w:val="single" w:sz="4" w:space="0" w:color="auto"/>
              <w:left w:val="single" w:sz="4" w:space="0" w:color="auto"/>
              <w:bottom w:val="single" w:sz="4" w:space="0" w:color="auto"/>
              <w:right w:val="single" w:sz="6" w:space="0" w:color="auto"/>
            </w:tcBorders>
            <w:vAlign w:val="center"/>
          </w:tcPr>
          <w:p w14:paraId="396C1C7A" w14:textId="77777777" w:rsidR="00B6711E" w:rsidRPr="001B09E6" w:rsidRDefault="00B6711E" w:rsidP="000A6251">
            <w:pPr>
              <w:autoSpaceDE w:val="0"/>
              <w:autoSpaceDN w:val="0"/>
              <w:adjustRightInd w:val="0"/>
              <w:spacing w:after="0" w:line="240" w:lineRule="auto"/>
              <w:jc w:val="center"/>
              <w:rPr>
                <w:rFonts w:ascii="Arial" w:hAnsi="Arial" w:cs="Arial"/>
                <w:color w:val="000000"/>
                <w:sz w:val="20"/>
                <w:szCs w:val="20"/>
              </w:rPr>
            </w:pPr>
            <w:r w:rsidRPr="001B09E6">
              <w:rPr>
                <w:rFonts w:ascii="Arial" w:hAnsi="Arial" w:cs="Arial"/>
                <w:color w:val="000000"/>
                <w:sz w:val="20"/>
                <w:szCs w:val="20"/>
              </w:rPr>
              <w:t>Composition de la famille</w:t>
            </w:r>
          </w:p>
        </w:tc>
        <w:tc>
          <w:tcPr>
            <w:tcW w:w="2035" w:type="dxa"/>
            <w:tcBorders>
              <w:top w:val="single" w:sz="4" w:space="0" w:color="auto"/>
              <w:left w:val="single" w:sz="6" w:space="0" w:color="auto"/>
              <w:bottom w:val="single" w:sz="4" w:space="0" w:color="auto"/>
              <w:right w:val="single" w:sz="6" w:space="0" w:color="auto"/>
            </w:tcBorders>
            <w:vAlign w:val="center"/>
          </w:tcPr>
          <w:p w14:paraId="038D373C" w14:textId="77777777" w:rsidR="00B6711E" w:rsidRPr="001B09E6" w:rsidRDefault="00B6711E" w:rsidP="000A6251">
            <w:pPr>
              <w:autoSpaceDE w:val="0"/>
              <w:autoSpaceDN w:val="0"/>
              <w:adjustRightInd w:val="0"/>
              <w:spacing w:after="0" w:line="240" w:lineRule="auto"/>
              <w:jc w:val="center"/>
              <w:rPr>
                <w:rFonts w:ascii="Arial" w:hAnsi="Arial" w:cs="Arial"/>
                <w:color w:val="000000"/>
                <w:sz w:val="20"/>
                <w:szCs w:val="20"/>
              </w:rPr>
            </w:pPr>
            <w:r w:rsidRPr="001B09E6">
              <w:rPr>
                <w:rFonts w:ascii="Arial" w:hAnsi="Arial" w:cs="Arial"/>
                <w:color w:val="000000"/>
                <w:sz w:val="20"/>
                <w:szCs w:val="20"/>
              </w:rPr>
              <w:t xml:space="preserve">Taux d'effort </w:t>
            </w:r>
          </w:p>
        </w:tc>
        <w:tc>
          <w:tcPr>
            <w:tcW w:w="1846" w:type="dxa"/>
            <w:tcBorders>
              <w:top w:val="single" w:sz="4" w:space="0" w:color="auto"/>
              <w:left w:val="single" w:sz="6" w:space="0" w:color="auto"/>
              <w:bottom w:val="single" w:sz="4" w:space="0" w:color="auto"/>
              <w:right w:val="single" w:sz="6" w:space="0" w:color="auto"/>
            </w:tcBorders>
            <w:vAlign w:val="center"/>
          </w:tcPr>
          <w:p w14:paraId="5B8CB424" w14:textId="77777777" w:rsidR="00B6711E" w:rsidRPr="001B09E6" w:rsidRDefault="00B6711E" w:rsidP="000A6251">
            <w:pPr>
              <w:autoSpaceDE w:val="0"/>
              <w:autoSpaceDN w:val="0"/>
              <w:adjustRightInd w:val="0"/>
              <w:spacing w:after="0" w:line="240" w:lineRule="auto"/>
              <w:jc w:val="center"/>
              <w:rPr>
                <w:rFonts w:ascii="Arial" w:hAnsi="Arial" w:cs="Arial"/>
                <w:color w:val="000000"/>
                <w:sz w:val="20"/>
                <w:szCs w:val="20"/>
              </w:rPr>
            </w:pPr>
            <w:r w:rsidRPr="001B09E6">
              <w:rPr>
                <w:rFonts w:ascii="Arial" w:hAnsi="Arial" w:cs="Arial"/>
                <w:color w:val="000000"/>
                <w:sz w:val="20"/>
                <w:szCs w:val="20"/>
              </w:rPr>
              <w:t>Revenu</w:t>
            </w:r>
          </w:p>
        </w:tc>
        <w:tc>
          <w:tcPr>
            <w:tcW w:w="1924" w:type="dxa"/>
            <w:tcBorders>
              <w:top w:val="single" w:sz="4" w:space="0" w:color="auto"/>
              <w:left w:val="single" w:sz="6" w:space="0" w:color="auto"/>
              <w:bottom w:val="single" w:sz="4" w:space="0" w:color="auto"/>
              <w:right w:val="single" w:sz="6" w:space="0" w:color="auto"/>
            </w:tcBorders>
            <w:vAlign w:val="center"/>
          </w:tcPr>
          <w:p w14:paraId="3FE79D86" w14:textId="77777777" w:rsidR="00B6711E" w:rsidRPr="001B09E6" w:rsidRDefault="00B6711E" w:rsidP="000A6251">
            <w:pPr>
              <w:autoSpaceDE w:val="0"/>
              <w:autoSpaceDN w:val="0"/>
              <w:adjustRightInd w:val="0"/>
              <w:spacing w:after="0" w:line="240" w:lineRule="auto"/>
              <w:jc w:val="center"/>
              <w:rPr>
                <w:rFonts w:ascii="Arial" w:hAnsi="Arial" w:cs="Arial"/>
                <w:color w:val="000000"/>
                <w:sz w:val="20"/>
                <w:szCs w:val="20"/>
              </w:rPr>
            </w:pPr>
            <w:r w:rsidRPr="001B09E6">
              <w:rPr>
                <w:rFonts w:ascii="Arial" w:hAnsi="Arial" w:cs="Arial"/>
                <w:color w:val="000000"/>
                <w:sz w:val="20"/>
                <w:szCs w:val="20"/>
              </w:rPr>
              <w:t>Tarif calculé</w:t>
            </w:r>
          </w:p>
        </w:tc>
        <w:tc>
          <w:tcPr>
            <w:tcW w:w="1798" w:type="dxa"/>
            <w:tcBorders>
              <w:top w:val="single" w:sz="4" w:space="0" w:color="auto"/>
              <w:left w:val="single" w:sz="6" w:space="0" w:color="auto"/>
              <w:bottom w:val="single" w:sz="4" w:space="0" w:color="auto"/>
              <w:right w:val="single" w:sz="4" w:space="0" w:color="auto"/>
            </w:tcBorders>
            <w:vAlign w:val="center"/>
          </w:tcPr>
          <w:p w14:paraId="3392EC5B" w14:textId="77777777" w:rsidR="00B6711E" w:rsidRPr="001B09E6" w:rsidRDefault="00B6711E" w:rsidP="000A6251">
            <w:pPr>
              <w:autoSpaceDE w:val="0"/>
              <w:autoSpaceDN w:val="0"/>
              <w:adjustRightInd w:val="0"/>
              <w:spacing w:after="0" w:line="240" w:lineRule="auto"/>
              <w:jc w:val="center"/>
              <w:rPr>
                <w:rFonts w:ascii="Arial" w:hAnsi="Arial" w:cs="Arial"/>
                <w:color w:val="000000"/>
                <w:sz w:val="20"/>
                <w:szCs w:val="20"/>
              </w:rPr>
            </w:pPr>
            <w:r w:rsidRPr="001B09E6">
              <w:rPr>
                <w:rFonts w:ascii="Arial" w:hAnsi="Arial" w:cs="Arial"/>
                <w:color w:val="000000"/>
                <w:sz w:val="20"/>
                <w:szCs w:val="20"/>
              </w:rPr>
              <w:t>Tarif appliqué</w:t>
            </w:r>
          </w:p>
        </w:tc>
      </w:tr>
      <w:tr w:rsidR="00B6711E" w:rsidRPr="001B09E6" w14:paraId="40539ADE" w14:textId="77777777" w:rsidTr="000A6251">
        <w:trPr>
          <w:trHeight w:val="247"/>
          <w:jc w:val="center"/>
        </w:trPr>
        <w:tc>
          <w:tcPr>
            <w:tcW w:w="2777" w:type="dxa"/>
            <w:tcBorders>
              <w:top w:val="single" w:sz="4" w:space="0" w:color="auto"/>
              <w:left w:val="single" w:sz="4" w:space="0" w:color="auto"/>
              <w:bottom w:val="single" w:sz="6" w:space="0" w:color="auto"/>
              <w:right w:val="single" w:sz="4" w:space="0" w:color="auto"/>
            </w:tcBorders>
          </w:tcPr>
          <w:p w14:paraId="6B357397" w14:textId="77777777" w:rsidR="00B6711E" w:rsidRPr="001B09E6" w:rsidRDefault="00B6711E" w:rsidP="000A6251">
            <w:pPr>
              <w:autoSpaceDE w:val="0"/>
              <w:autoSpaceDN w:val="0"/>
              <w:adjustRightInd w:val="0"/>
              <w:spacing w:after="0" w:line="240" w:lineRule="auto"/>
              <w:jc w:val="center"/>
              <w:rPr>
                <w:rFonts w:ascii="Arial" w:hAnsi="Arial" w:cs="Arial"/>
                <w:color w:val="000000"/>
                <w:sz w:val="20"/>
                <w:szCs w:val="20"/>
              </w:rPr>
            </w:pPr>
            <w:r w:rsidRPr="001B09E6">
              <w:rPr>
                <w:rFonts w:ascii="Arial" w:hAnsi="Arial" w:cs="Arial"/>
                <w:color w:val="000000"/>
                <w:sz w:val="20"/>
                <w:szCs w:val="20"/>
              </w:rPr>
              <w:t>1 enfant</w:t>
            </w:r>
          </w:p>
        </w:tc>
        <w:tc>
          <w:tcPr>
            <w:tcW w:w="2035" w:type="dxa"/>
            <w:tcBorders>
              <w:top w:val="single" w:sz="4" w:space="0" w:color="auto"/>
              <w:left w:val="single" w:sz="4" w:space="0" w:color="auto"/>
              <w:bottom w:val="single" w:sz="6" w:space="0" w:color="auto"/>
              <w:right w:val="single" w:sz="6" w:space="0" w:color="auto"/>
            </w:tcBorders>
          </w:tcPr>
          <w:p w14:paraId="7CA04AFB" w14:textId="77777777" w:rsidR="00B6711E" w:rsidRPr="001B09E6" w:rsidRDefault="00B6711E" w:rsidP="000A6251">
            <w:pPr>
              <w:autoSpaceDE w:val="0"/>
              <w:autoSpaceDN w:val="0"/>
              <w:adjustRightInd w:val="0"/>
              <w:spacing w:after="0" w:line="240" w:lineRule="auto"/>
              <w:jc w:val="center"/>
              <w:rPr>
                <w:rFonts w:ascii="Arial" w:hAnsi="Arial" w:cs="Arial"/>
                <w:color w:val="000000"/>
                <w:sz w:val="20"/>
                <w:szCs w:val="20"/>
              </w:rPr>
            </w:pPr>
            <w:r w:rsidRPr="001B09E6">
              <w:rPr>
                <w:rFonts w:ascii="Arial" w:hAnsi="Arial" w:cs="Arial"/>
                <w:color w:val="000000"/>
                <w:sz w:val="20"/>
                <w:szCs w:val="20"/>
              </w:rPr>
              <w:t>0,45%</w:t>
            </w:r>
          </w:p>
        </w:tc>
        <w:tc>
          <w:tcPr>
            <w:tcW w:w="1846" w:type="dxa"/>
            <w:tcBorders>
              <w:top w:val="single" w:sz="4" w:space="0" w:color="auto"/>
              <w:left w:val="single" w:sz="6" w:space="0" w:color="auto"/>
              <w:bottom w:val="single" w:sz="6" w:space="0" w:color="auto"/>
              <w:right w:val="single" w:sz="6" w:space="0" w:color="auto"/>
            </w:tcBorders>
          </w:tcPr>
          <w:p w14:paraId="2C698B60" w14:textId="77777777" w:rsidR="00B6711E" w:rsidRPr="001B09E6" w:rsidRDefault="00B6711E" w:rsidP="000A6251">
            <w:pPr>
              <w:autoSpaceDE w:val="0"/>
              <w:autoSpaceDN w:val="0"/>
              <w:adjustRightInd w:val="0"/>
              <w:spacing w:after="0" w:line="240" w:lineRule="auto"/>
              <w:jc w:val="center"/>
              <w:rPr>
                <w:rFonts w:ascii="Arial" w:hAnsi="Arial" w:cs="Arial"/>
                <w:color w:val="000000"/>
                <w:sz w:val="20"/>
                <w:szCs w:val="20"/>
              </w:rPr>
            </w:pPr>
            <w:r w:rsidRPr="001B09E6">
              <w:rPr>
                <w:rFonts w:ascii="Arial" w:hAnsi="Arial" w:cs="Arial"/>
                <w:color w:val="000000"/>
                <w:sz w:val="20"/>
                <w:szCs w:val="20"/>
              </w:rPr>
              <w:t>800 €</w:t>
            </w:r>
          </w:p>
        </w:tc>
        <w:tc>
          <w:tcPr>
            <w:tcW w:w="1924" w:type="dxa"/>
            <w:tcBorders>
              <w:top w:val="single" w:sz="4" w:space="0" w:color="auto"/>
              <w:left w:val="single" w:sz="6" w:space="0" w:color="auto"/>
              <w:bottom w:val="single" w:sz="6" w:space="0" w:color="auto"/>
              <w:right w:val="single" w:sz="6" w:space="0" w:color="auto"/>
            </w:tcBorders>
          </w:tcPr>
          <w:p w14:paraId="6814B604" w14:textId="77777777" w:rsidR="00B6711E" w:rsidRPr="001B09E6" w:rsidRDefault="00B6711E" w:rsidP="000A6251">
            <w:pPr>
              <w:autoSpaceDE w:val="0"/>
              <w:autoSpaceDN w:val="0"/>
              <w:adjustRightInd w:val="0"/>
              <w:spacing w:after="0" w:line="240" w:lineRule="auto"/>
              <w:jc w:val="center"/>
              <w:rPr>
                <w:rFonts w:ascii="Arial" w:hAnsi="Arial" w:cs="Arial"/>
                <w:color w:val="000000"/>
                <w:sz w:val="20"/>
                <w:szCs w:val="20"/>
              </w:rPr>
            </w:pPr>
            <w:r w:rsidRPr="001B09E6">
              <w:rPr>
                <w:rFonts w:ascii="Arial" w:hAnsi="Arial" w:cs="Arial"/>
                <w:color w:val="000000"/>
                <w:sz w:val="20"/>
                <w:szCs w:val="20"/>
              </w:rPr>
              <w:t>3,60 €</w:t>
            </w:r>
          </w:p>
        </w:tc>
        <w:tc>
          <w:tcPr>
            <w:tcW w:w="1798" w:type="dxa"/>
            <w:tcBorders>
              <w:top w:val="single" w:sz="4" w:space="0" w:color="auto"/>
              <w:left w:val="single" w:sz="6" w:space="0" w:color="auto"/>
              <w:bottom w:val="single" w:sz="6" w:space="0" w:color="auto"/>
              <w:right w:val="single" w:sz="6" w:space="0" w:color="auto"/>
            </w:tcBorders>
          </w:tcPr>
          <w:p w14:paraId="7D97B6FA" w14:textId="77777777" w:rsidR="00B6711E" w:rsidRPr="001B09E6" w:rsidRDefault="00B6711E" w:rsidP="000A6251">
            <w:pPr>
              <w:autoSpaceDE w:val="0"/>
              <w:autoSpaceDN w:val="0"/>
              <w:adjustRightInd w:val="0"/>
              <w:spacing w:after="0" w:line="240" w:lineRule="auto"/>
              <w:jc w:val="center"/>
              <w:rPr>
                <w:rFonts w:ascii="Arial" w:hAnsi="Arial" w:cs="Arial"/>
                <w:b/>
                <w:bCs/>
                <w:color w:val="000000"/>
                <w:sz w:val="20"/>
                <w:szCs w:val="20"/>
              </w:rPr>
            </w:pPr>
            <w:r w:rsidRPr="001B09E6">
              <w:rPr>
                <w:rFonts w:ascii="Arial" w:hAnsi="Arial" w:cs="Arial"/>
                <w:b/>
                <w:bCs/>
                <w:color w:val="000000"/>
                <w:sz w:val="20"/>
                <w:szCs w:val="20"/>
              </w:rPr>
              <w:t>4,84 €</w:t>
            </w:r>
            <w:r>
              <w:rPr>
                <w:rFonts w:ascii="Arial" w:hAnsi="Arial" w:cs="Arial"/>
                <w:b/>
                <w:bCs/>
                <w:color w:val="000000"/>
                <w:sz w:val="20"/>
                <w:szCs w:val="20"/>
              </w:rPr>
              <w:t xml:space="preserve"> </w:t>
            </w:r>
          </w:p>
        </w:tc>
      </w:tr>
      <w:tr w:rsidR="00B6711E" w:rsidRPr="001B09E6" w14:paraId="48318E8C" w14:textId="77777777" w:rsidTr="000A6251">
        <w:trPr>
          <w:trHeight w:val="247"/>
          <w:jc w:val="center"/>
        </w:trPr>
        <w:tc>
          <w:tcPr>
            <w:tcW w:w="2777" w:type="dxa"/>
            <w:tcBorders>
              <w:top w:val="single" w:sz="6" w:space="0" w:color="auto"/>
              <w:left w:val="single" w:sz="4" w:space="0" w:color="auto"/>
              <w:bottom w:val="single" w:sz="6" w:space="0" w:color="auto"/>
              <w:right w:val="single" w:sz="4" w:space="0" w:color="auto"/>
            </w:tcBorders>
          </w:tcPr>
          <w:p w14:paraId="62690ED6" w14:textId="77777777" w:rsidR="00B6711E" w:rsidRPr="001B09E6" w:rsidRDefault="00B6711E" w:rsidP="000A6251">
            <w:pPr>
              <w:autoSpaceDE w:val="0"/>
              <w:autoSpaceDN w:val="0"/>
              <w:adjustRightInd w:val="0"/>
              <w:spacing w:after="0" w:line="240" w:lineRule="auto"/>
              <w:jc w:val="center"/>
              <w:rPr>
                <w:rFonts w:ascii="Arial" w:hAnsi="Arial" w:cs="Arial"/>
                <w:color w:val="000000"/>
                <w:sz w:val="20"/>
                <w:szCs w:val="20"/>
              </w:rPr>
            </w:pPr>
            <w:r w:rsidRPr="001B09E6">
              <w:rPr>
                <w:rFonts w:ascii="Arial" w:hAnsi="Arial" w:cs="Arial"/>
                <w:color w:val="000000"/>
                <w:sz w:val="20"/>
                <w:szCs w:val="20"/>
              </w:rPr>
              <w:t>2 enfants</w:t>
            </w:r>
          </w:p>
        </w:tc>
        <w:tc>
          <w:tcPr>
            <w:tcW w:w="2035" w:type="dxa"/>
            <w:tcBorders>
              <w:top w:val="single" w:sz="6" w:space="0" w:color="auto"/>
              <w:left w:val="single" w:sz="4" w:space="0" w:color="auto"/>
              <w:bottom w:val="single" w:sz="6" w:space="0" w:color="auto"/>
              <w:right w:val="single" w:sz="6" w:space="0" w:color="auto"/>
            </w:tcBorders>
          </w:tcPr>
          <w:p w14:paraId="736B1FED" w14:textId="77777777" w:rsidR="00B6711E" w:rsidRPr="001B09E6" w:rsidRDefault="00B6711E" w:rsidP="000A6251">
            <w:pPr>
              <w:autoSpaceDE w:val="0"/>
              <w:autoSpaceDN w:val="0"/>
              <w:adjustRightInd w:val="0"/>
              <w:spacing w:after="0" w:line="240" w:lineRule="auto"/>
              <w:jc w:val="center"/>
              <w:rPr>
                <w:rFonts w:ascii="Arial" w:hAnsi="Arial" w:cs="Arial"/>
                <w:color w:val="000000"/>
                <w:sz w:val="20"/>
                <w:szCs w:val="20"/>
              </w:rPr>
            </w:pPr>
            <w:r w:rsidRPr="001B09E6">
              <w:rPr>
                <w:rFonts w:ascii="Arial" w:hAnsi="Arial" w:cs="Arial"/>
                <w:color w:val="000000"/>
                <w:sz w:val="20"/>
                <w:szCs w:val="20"/>
              </w:rPr>
              <w:t>0,44%</w:t>
            </w:r>
          </w:p>
        </w:tc>
        <w:tc>
          <w:tcPr>
            <w:tcW w:w="1846" w:type="dxa"/>
            <w:tcBorders>
              <w:top w:val="single" w:sz="6" w:space="0" w:color="auto"/>
              <w:left w:val="single" w:sz="6" w:space="0" w:color="auto"/>
              <w:bottom w:val="single" w:sz="6" w:space="0" w:color="auto"/>
              <w:right w:val="single" w:sz="6" w:space="0" w:color="auto"/>
            </w:tcBorders>
          </w:tcPr>
          <w:p w14:paraId="6FB4AE6C" w14:textId="77777777" w:rsidR="00B6711E" w:rsidRPr="001B09E6" w:rsidRDefault="00B6711E" w:rsidP="000A6251">
            <w:pPr>
              <w:autoSpaceDE w:val="0"/>
              <w:autoSpaceDN w:val="0"/>
              <w:adjustRightInd w:val="0"/>
              <w:spacing w:after="0" w:line="240" w:lineRule="auto"/>
              <w:jc w:val="center"/>
              <w:rPr>
                <w:rFonts w:ascii="Arial" w:hAnsi="Arial" w:cs="Arial"/>
                <w:color w:val="000000"/>
                <w:sz w:val="20"/>
                <w:szCs w:val="20"/>
              </w:rPr>
            </w:pPr>
            <w:r w:rsidRPr="001B09E6">
              <w:rPr>
                <w:rFonts w:ascii="Arial" w:hAnsi="Arial" w:cs="Arial"/>
                <w:color w:val="000000"/>
                <w:sz w:val="20"/>
                <w:szCs w:val="20"/>
              </w:rPr>
              <w:t>1 000 €</w:t>
            </w:r>
          </w:p>
        </w:tc>
        <w:tc>
          <w:tcPr>
            <w:tcW w:w="1924" w:type="dxa"/>
            <w:tcBorders>
              <w:top w:val="single" w:sz="6" w:space="0" w:color="auto"/>
              <w:left w:val="single" w:sz="6" w:space="0" w:color="auto"/>
              <w:bottom w:val="single" w:sz="6" w:space="0" w:color="auto"/>
              <w:right w:val="single" w:sz="6" w:space="0" w:color="auto"/>
            </w:tcBorders>
          </w:tcPr>
          <w:p w14:paraId="019451A9" w14:textId="77777777" w:rsidR="00B6711E" w:rsidRPr="001B09E6" w:rsidRDefault="00B6711E" w:rsidP="000A6251">
            <w:pPr>
              <w:autoSpaceDE w:val="0"/>
              <w:autoSpaceDN w:val="0"/>
              <w:adjustRightInd w:val="0"/>
              <w:spacing w:after="0" w:line="240" w:lineRule="auto"/>
              <w:jc w:val="center"/>
              <w:rPr>
                <w:rFonts w:ascii="Arial" w:hAnsi="Arial" w:cs="Arial"/>
                <w:color w:val="000000"/>
                <w:sz w:val="20"/>
                <w:szCs w:val="20"/>
              </w:rPr>
            </w:pPr>
            <w:r w:rsidRPr="001B09E6">
              <w:rPr>
                <w:rFonts w:ascii="Arial" w:hAnsi="Arial" w:cs="Arial"/>
                <w:color w:val="000000"/>
                <w:sz w:val="20"/>
                <w:szCs w:val="20"/>
              </w:rPr>
              <w:t>4,40 €</w:t>
            </w:r>
          </w:p>
        </w:tc>
        <w:tc>
          <w:tcPr>
            <w:tcW w:w="1798" w:type="dxa"/>
            <w:tcBorders>
              <w:top w:val="single" w:sz="6" w:space="0" w:color="auto"/>
              <w:left w:val="single" w:sz="6" w:space="0" w:color="auto"/>
              <w:bottom w:val="single" w:sz="6" w:space="0" w:color="auto"/>
              <w:right w:val="single" w:sz="6" w:space="0" w:color="auto"/>
            </w:tcBorders>
          </w:tcPr>
          <w:p w14:paraId="320D6D94" w14:textId="77777777" w:rsidR="00B6711E" w:rsidRPr="001B09E6" w:rsidRDefault="00B6711E" w:rsidP="000A6251">
            <w:pPr>
              <w:autoSpaceDE w:val="0"/>
              <w:autoSpaceDN w:val="0"/>
              <w:adjustRightInd w:val="0"/>
              <w:spacing w:after="0" w:line="240" w:lineRule="auto"/>
              <w:jc w:val="center"/>
              <w:rPr>
                <w:rFonts w:ascii="Arial" w:hAnsi="Arial" w:cs="Arial"/>
                <w:b/>
                <w:bCs/>
                <w:color w:val="000000"/>
                <w:sz w:val="20"/>
                <w:szCs w:val="20"/>
              </w:rPr>
            </w:pPr>
            <w:r w:rsidRPr="001B09E6">
              <w:rPr>
                <w:rFonts w:ascii="Arial" w:hAnsi="Arial" w:cs="Arial"/>
                <w:b/>
                <w:bCs/>
                <w:color w:val="000000"/>
                <w:sz w:val="20"/>
                <w:szCs w:val="20"/>
              </w:rPr>
              <w:t>4,95 €</w:t>
            </w:r>
          </w:p>
        </w:tc>
      </w:tr>
      <w:tr w:rsidR="00B6711E" w:rsidRPr="001B09E6" w14:paraId="0DC94BFC" w14:textId="77777777" w:rsidTr="000A6251">
        <w:trPr>
          <w:trHeight w:val="247"/>
          <w:jc w:val="center"/>
        </w:trPr>
        <w:tc>
          <w:tcPr>
            <w:tcW w:w="2777" w:type="dxa"/>
            <w:tcBorders>
              <w:top w:val="single" w:sz="6" w:space="0" w:color="auto"/>
              <w:left w:val="single" w:sz="4" w:space="0" w:color="auto"/>
              <w:bottom w:val="single" w:sz="6" w:space="0" w:color="auto"/>
              <w:right w:val="single" w:sz="4" w:space="0" w:color="auto"/>
            </w:tcBorders>
          </w:tcPr>
          <w:p w14:paraId="303676A7" w14:textId="77777777" w:rsidR="00B6711E" w:rsidRPr="001B09E6" w:rsidRDefault="00B6711E" w:rsidP="000A6251">
            <w:pPr>
              <w:autoSpaceDE w:val="0"/>
              <w:autoSpaceDN w:val="0"/>
              <w:adjustRightInd w:val="0"/>
              <w:spacing w:after="0" w:line="240" w:lineRule="auto"/>
              <w:jc w:val="center"/>
              <w:rPr>
                <w:rFonts w:ascii="Arial" w:hAnsi="Arial" w:cs="Arial"/>
                <w:color w:val="000000"/>
                <w:sz w:val="20"/>
                <w:szCs w:val="20"/>
              </w:rPr>
            </w:pPr>
            <w:r w:rsidRPr="001B09E6">
              <w:rPr>
                <w:rFonts w:ascii="Arial" w:hAnsi="Arial" w:cs="Arial"/>
                <w:color w:val="000000"/>
                <w:sz w:val="20"/>
                <w:szCs w:val="20"/>
              </w:rPr>
              <w:t>3 enfants</w:t>
            </w:r>
          </w:p>
        </w:tc>
        <w:tc>
          <w:tcPr>
            <w:tcW w:w="2035" w:type="dxa"/>
            <w:tcBorders>
              <w:top w:val="single" w:sz="6" w:space="0" w:color="auto"/>
              <w:left w:val="single" w:sz="4" w:space="0" w:color="auto"/>
              <w:bottom w:val="single" w:sz="6" w:space="0" w:color="auto"/>
              <w:right w:val="single" w:sz="6" w:space="0" w:color="auto"/>
            </w:tcBorders>
          </w:tcPr>
          <w:p w14:paraId="3472A21C" w14:textId="77777777" w:rsidR="00B6711E" w:rsidRPr="001B09E6" w:rsidRDefault="00B6711E" w:rsidP="000A6251">
            <w:pPr>
              <w:autoSpaceDE w:val="0"/>
              <w:autoSpaceDN w:val="0"/>
              <w:adjustRightInd w:val="0"/>
              <w:spacing w:after="0" w:line="240" w:lineRule="auto"/>
              <w:jc w:val="center"/>
              <w:rPr>
                <w:rFonts w:ascii="Arial" w:hAnsi="Arial" w:cs="Arial"/>
                <w:color w:val="000000"/>
                <w:sz w:val="20"/>
                <w:szCs w:val="20"/>
              </w:rPr>
            </w:pPr>
            <w:r w:rsidRPr="001B09E6">
              <w:rPr>
                <w:rFonts w:ascii="Arial" w:hAnsi="Arial" w:cs="Arial"/>
                <w:color w:val="000000"/>
                <w:sz w:val="20"/>
                <w:szCs w:val="20"/>
              </w:rPr>
              <w:t>0,43%</w:t>
            </w:r>
          </w:p>
        </w:tc>
        <w:tc>
          <w:tcPr>
            <w:tcW w:w="1846" w:type="dxa"/>
            <w:tcBorders>
              <w:top w:val="single" w:sz="6" w:space="0" w:color="auto"/>
              <w:left w:val="single" w:sz="6" w:space="0" w:color="auto"/>
              <w:bottom w:val="single" w:sz="6" w:space="0" w:color="auto"/>
              <w:right w:val="single" w:sz="6" w:space="0" w:color="auto"/>
            </w:tcBorders>
          </w:tcPr>
          <w:p w14:paraId="2CC1E3EA" w14:textId="77777777" w:rsidR="00B6711E" w:rsidRPr="001B09E6" w:rsidRDefault="00B6711E" w:rsidP="000A6251">
            <w:pPr>
              <w:autoSpaceDE w:val="0"/>
              <w:autoSpaceDN w:val="0"/>
              <w:adjustRightInd w:val="0"/>
              <w:spacing w:after="0" w:line="240" w:lineRule="auto"/>
              <w:jc w:val="center"/>
              <w:rPr>
                <w:rFonts w:ascii="Arial" w:hAnsi="Arial" w:cs="Arial"/>
                <w:color w:val="000000"/>
                <w:sz w:val="20"/>
                <w:szCs w:val="20"/>
              </w:rPr>
            </w:pPr>
            <w:r w:rsidRPr="001B09E6">
              <w:rPr>
                <w:rFonts w:ascii="Arial" w:hAnsi="Arial" w:cs="Arial"/>
                <w:color w:val="000000"/>
                <w:sz w:val="20"/>
                <w:szCs w:val="20"/>
              </w:rPr>
              <w:t>1 500 €</w:t>
            </w:r>
          </w:p>
        </w:tc>
        <w:tc>
          <w:tcPr>
            <w:tcW w:w="1924" w:type="dxa"/>
            <w:tcBorders>
              <w:top w:val="single" w:sz="6" w:space="0" w:color="auto"/>
              <w:left w:val="single" w:sz="6" w:space="0" w:color="auto"/>
              <w:bottom w:val="single" w:sz="6" w:space="0" w:color="auto"/>
              <w:right w:val="single" w:sz="6" w:space="0" w:color="auto"/>
            </w:tcBorders>
          </w:tcPr>
          <w:p w14:paraId="25515662" w14:textId="77777777" w:rsidR="00B6711E" w:rsidRPr="001B09E6" w:rsidRDefault="00B6711E" w:rsidP="000A6251">
            <w:pPr>
              <w:autoSpaceDE w:val="0"/>
              <w:autoSpaceDN w:val="0"/>
              <w:adjustRightInd w:val="0"/>
              <w:spacing w:after="0" w:line="240" w:lineRule="auto"/>
              <w:jc w:val="center"/>
              <w:rPr>
                <w:rFonts w:ascii="Arial" w:hAnsi="Arial" w:cs="Arial"/>
                <w:color w:val="000000"/>
                <w:sz w:val="20"/>
                <w:szCs w:val="20"/>
              </w:rPr>
            </w:pPr>
            <w:r w:rsidRPr="001B09E6">
              <w:rPr>
                <w:rFonts w:ascii="Arial" w:hAnsi="Arial" w:cs="Arial"/>
                <w:color w:val="000000"/>
                <w:sz w:val="20"/>
                <w:szCs w:val="20"/>
              </w:rPr>
              <w:t>6,45 €</w:t>
            </w:r>
          </w:p>
        </w:tc>
        <w:tc>
          <w:tcPr>
            <w:tcW w:w="1798" w:type="dxa"/>
            <w:tcBorders>
              <w:top w:val="single" w:sz="6" w:space="0" w:color="auto"/>
              <w:left w:val="single" w:sz="6" w:space="0" w:color="auto"/>
              <w:bottom w:val="single" w:sz="6" w:space="0" w:color="auto"/>
              <w:right w:val="single" w:sz="6" w:space="0" w:color="auto"/>
            </w:tcBorders>
          </w:tcPr>
          <w:p w14:paraId="3C6BC74B" w14:textId="77777777" w:rsidR="00B6711E" w:rsidRPr="001B09E6" w:rsidRDefault="00B6711E" w:rsidP="000A6251">
            <w:pPr>
              <w:autoSpaceDE w:val="0"/>
              <w:autoSpaceDN w:val="0"/>
              <w:adjustRightInd w:val="0"/>
              <w:spacing w:after="0" w:line="240" w:lineRule="auto"/>
              <w:jc w:val="center"/>
              <w:rPr>
                <w:rFonts w:ascii="Arial" w:hAnsi="Arial" w:cs="Arial"/>
                <w:color w:val="000000"/>
                <w:sz w:val="20"/>
                <w:szCs w:val="20"/>
              </w:rPr>
            </w:pPr>
            <w:r w:rsidRPr="001B09E6">
              <w:rPr>
                <w:rFonts w:ascii="Arial" w:hAnsi="Arial" w:cs="Arial"/>
                <w:color w:val="000000"/>
                <w:sz w:val="20"/>
                <w:szCs w:val="20"/>
              </w:rPr>
              <w:t>6,45 €</w:t>
            </w:r>
          </w:p>
        </w:tc>
      </w:tr>
      <w:tr w:rsidR="00B6711E" w:rsidRPr="001B09E6" w14:paraId="534CC63D" w14:textId="77777777" w:rsidTr="000A6251">
        <w:trPr>
          <w:trHeight w:val="247"/>
          <w:jc w:val="center"/>
        </w:trPr>
        <w:tc>
          <w:tcPr>
            <w:tcW w:w="2777" w:type="dxa"/>
            <w:tcBorders>
              <w:top w:val="single" w:sz="6" w:space="0" w:color="auto"/>
              <w:left w:val="single" w:sz="4" w:space="0" w:color="auto"/>
              <w:bottom w:val="single" w:sz="6" w:space="0" w:color="auto"/>
              <w:right w:val="single" w:sz="4" w:space="0" w:color="auto"/>
            </w:tcBorders>
          </w:tcPr>
          <w:p w14:paraId="7E74BDD0" w14:textId="77777777" w:rsidR="00B6711E" w:rsidRPr="001B09E6" w:rsidRDefault="00B6711E" w:rsidP="000A6251">
            <w:pPr>
              <w:autoSpaceDE w:val="0"/>
              <w:autoSpaceDN w:val="0"/>
              <w:adjustRightInd w:val="0"/>
              <w:spacing w:after="0" w:line="240" w:lineRule="auto"/>
              <w:jc w:val="center"/>
              <w:rPr>
                <w:rFonts w:ascii="Arial" w:hAnsi="Arial" w:cs="Arial"/>
                <w:color w:val="000000"/>
                <w:sz w:val="20"/>
                <w:szCs w:val="20"/>
              </w:rPr>
            </w:pPr>
            <w:r w:rsidRPr="001B09E6">
              <w:rPr>
                <w:rFonts w:ascii="Arial" w:hAnsi="Arial" w:cs="Arial"/>
                <w:color w:val="000000"/>
                <w:sz w:val="20"/>
                <w:szCs w:val="20"/>
              </w:rPr>
              <w:t>4 enfants et plus</w:t>
            </w:r>
          </w:p>
        </w:tc>
        <w:tc>
          <w:tcPr>
            <w:tcW w:w="2035" w:type="dxa"/>
            <w:tcBorders>
              <w:top w:val="single" w:sz="6" w:space="0" w:color="auto"/>
              <w:left w:val="single" w:sz="4" w:space="0" w:color="auto"/>
              <w:bottom w:val="single" w:sz="6" w:space="0" w:color="auto"/>
              <w:right w:val="single" w:sz="6" w:space="0" w:color="auto"/>
            </w:tcBorders>
          </w:tcPr>
          <w:p w14:paraId="5FA2C866" w14:textId="77777777" w:rsidR="00B6711E" w:rsidRPr="001B09E6" w:rsidRDefault="00B6711E" w:rsidP="000A6251">
            <w:pPr>
              <w:autoSpaceDE w:val="0"/>
              <w:autoSpaceDN w:val="0"/>
              <w:adjustRightInd w:val="0"/>
              <w:spacing w:after="0" w:line="240" w:lineRule="auto"/>
              <w:jc w:val="center"/>
              <w:rPr>
                <w:rFonts w:ascii="Arial" w:hAnsi="Arial" w:cs="Arial"/>
                <w:color w:val="000000"/>
                <w:sz w:val="20"/>
                <w:szCs w:val="20"/>
              </w:rPr>
            </w:pPr>
            <w:r w:rsidRPr="001B09E6">
              <w:rPr>
                <w:rFonts w:ascii="Arial" w:hAnsi="Arial" w:cs="Arial"/>
                <w:color w:val="000000"/>
                <w:sz w:val="20"/>
                <w:szCs w:val="20"/>
              </w:rPr>
              <w:t>0,42%</w:t>
            </w:r>
          </w:p>
        </w:tc>
        <w:tc>
          <w:tcPr>
            <w:tcW w:w="1846" w:type="dxa"/>
            <w:tcBorders>
              <w:top w:val="single" w:sz="6" w:space="0" w:color="auto"/>
              <w:left w:val="single" w:sz="6" w:space="0" w:color="auto"/>
              <w:bottom w:val="single" w:sz="6" w:space="0" w:color="auto"/>
              <w:right w:val="single" w:sz="6" w:space="0" w:color="auto"/>
            </w:tcBorders>
          </w:tcPr>
          <w:p w14:paraId="02EEEA5E" w14:textId="77777777" w:rsidR="00B6711E" w:rsidRPr="001B09E6" w:rsidRDefault="00B6711E" w:rsidP="000A6251">
            <w:pPr>
              <w:autoSpaceDE w:val="0"/>
              <w:autoSpaceDN w:val="0"/>
              <w:adjustRightInd w:val="0"/>
              <w:spacing w:after="0" w:line="240" w:lineRule="auto"/>
              <w:jc w:val="center"/>
              <w:rPr>
                <w:rFonts w:ascii="Arial" w:hAnsi="Arial" w:cs="Arial"/>
                <w:color w:val="000000"/>
                <w:sz w:val="20"/>
                <w:szCs w:val="20"/>
              </w:rPr>
            </w:pPr>
            <w:r w:rsidRPr="001B09E6">
              <w:rPr>
                <w:rFonts w:ascii="Arial" w:hAnsi="Arial" w:cs="Arial"/>
                <w:color w:val="000000"/>
                <w:sz w:val="20"/>
                <w:szCs w:val="20"/>
              </w:rPr>
              <w:t>2 000 €</w:t>
            </w:r>
          </w:p>
        </w:tc>
        <w:tc>
          <w:tcPr>
            <w:tcW w:w="1924" w:type="dxa"/>
            <w:tcBorders>
              <w:top w:val="single" w:sz="6" w:space="0" w:color="auto"/>
              <w:left w:val="single" w:sz="6" w:space="0" w:color="auto"/>
              <w:bottom w:val="single" w:sz="6" w:space="0" w:color="auto"/>
              <w:right w:val="single" w:sz="6" w:space="0" w:color="auto"/>
            </w:tcBorders>
          </w:tcPr>
          <w:p w14:paraId="22A1CE8C" w14:textId="77777777" w:rsidR="00B6711E" w:rsidRPr="001B09E6" w:rsidRDefault="00B6711E" w:rsidP="000A6251">
            <w:pPr>
              <w:autoSpaceDE w:val="0"/>
              <w:autoSpaceDN w:val="0"/>
              <w:adjustRightInd w:val="0"/>
              <w:spacing w:after="0" w:line="240" w:lineRule="auto"/>
              <w:jc w:val="center"/>
              <w:rPr>
                <w:rFonts w:ascii="Arial" w:hAnsi="Arial" w:cs="Arial"/>
                <w:color w:val="000000"/>
                <w:sz w:val="20"/>
                <w:szCs w:val="20"/>
              </w:rPr>
            </w:pPr>
            <w:r w:rsidRPr="001B09E6">
              <w:rPr>
                <w:rFonts w:ascii="Arial" w:hAnsi="Arial" w:cs="Arial"/>
                <w:color w:val="000000"/>
                <w:sz w:val="20"/>
                <w:szCs w:val="20"/>
              </w:rPr>
              <w:t>8,40 €</w:t>
            </w:r>
          </w:p>
        </w:tc>
        <w:tc>
          <w:tcPr>
            <w:tcW w:w="1798" w:type="dxa"/>
            <w:tcBorders>
              <w:top w:val="single" w:sz="6" w:space="0" w:color="auto"/>
              <w:left w:val="single" w:sz="6" w:space="0" w:color="auto"/>
              <w:bottom w:val="single" w:sz="6" w:space="0" w:color="auto"/>
              <w:right w:val="single" w:sz="6" w:space="0" w:color="auto"/>
            </w:tcBorders>
          </w:tcPr>
          <w:p w14:paraId="347DA5C2" w14:textId="77777777" w:rsidR="00B6711E" w:rsidRPr="001B09E6" w:rsidRDefault="00B6711E" w:rsidP="000A6251">
            <w:pPr>
              <w:autoSpaceDE w:val="0"/>
              <w:autoSpaceDN w:val="0"/>
              <w:adjustRightInd w:val="0"/>
              <w:spacing w:after="0" w:line="240" w:lineRule="auto"/>
              <w:jc w:val="center"/>
              <w:rPr>
                <w:rFonts w:ascii="Arial" w:hAnsi="Arial" w:cs="Arial"/>
                <w:color w:val="000000"/>
                <w:sz w:val="20"/>
                <w:szCs w:val="20"/>
              </w:rPr>
            </w:pPr>
            <w:r w:rsidRPr="001B09E6">
              <w:rPr>
                <w:rFonts w:ascii="Arial" w:hAnsi="Arial" w:cs="Arial"/>
                <w:color w:val="000000"/>
                <w:sz w:val="20"/>
                <w:szCs w:val="20"/>
              </w:rPr>
              <w:t>8,40 €</w:t>
            </w:r>
          </w:p>
        </w:tc>
      </w:tr>
      <w:tr w:rsidR="00B6711E" w:rsidRPr="001B09E6" w14:paraId="34444596" w14:textId="77777777" w:rsidTr="000A6251">
        <w:trPr>
          <w:trHeight w:val="247"/>
          <w:jc w:val="center"/>
        </w:trPr>
        <w:tc>
          <w:tcPr>
            <w:tcW w:w="2777" w:type="dxa"/>
            <w:tcBorders>
              <w:top w:val="single" w:sz="6" w:space="0" w:color="auto"/>
              <w:left w:val="single" w:sz="4" w:space="0" w:color="auto"/>
              <w:bottom w:val="single" w:sz="6" w:space="0" w:color="auto"/>
              <w:right w:val="single" w:sz="4" w:space="0" w:color="auto"/>
            </w:tcBorders>
          </w:tcPr>
          <w:p w14:paraId="435DE5EE" w14:textId="77777777" w:rsidR="00B6711E" w:rsidRPr="001B09E6" w:rsidRDefault="00B6711E" w:rsidP="000A6251">
            <w:pPr>
              <w:autoSpaceDE w:val="0"/>
              <w:autoSpaceDN w:val="0"/>
              <w:adjustRightInd w:val="0"/>
              <w:spacing w:after="0" w:line="240" w:lineRule="auto"/>
              <w:jc w:val="center"/>
              <w:rPr>
                <w:rFonts w:ascii="Arial" w:hAnsi="Arial" w:cs="Arial"/>
                <w:color w:val="000000"/>
                <w:sz w:val="20"/>
                <w:szCs w:val="20"/>
              </w:rPr>
            </w:pPr>
            <w:r w:rsidRPr="001B09E6">
              <w:rPr>
                <w:rFonts w:ascii="Arial" w:hAnsi="Arial" w:cs="Arial"/>
                <w:color w:val="000000"/>
                <w:sz w:val="20"/>
                <w:szCs w:val="20"/>
              </w:rPr>
              <w:t>2 enfants</w:t>
            </w:r>
          </w:p>
        </w:tc>
        <w:tc>
          <w:tcPr>
            <w:tcW w:w="2035" w:type="dxa"/>
            <w:tcBorders>
              <w:top w:val="single" w:sz="6" w:space="0" w:color="auto"/>
              <w:left w:val="single" w:sz="4" w:space="0" w:color="auto"/>
              <w:bottom w:val="single" w:sz="6" w:space="0" w:color="auto"/>
              <w:right w:val="single" w:sz="6" w:space="0" w:color="auto"/>
            </w:tcBorders>
          </w:tcPr>
          <w:p w14:paraId="044AB827" w14:textId="77777777" w:rsidR="00B6711E" w:rsidRPr="001B09E6" w:rsidRDefault="00B6711E" w:rsidP="000A6251">
            <w:pPr>
              <w:autoSpaceDE w:val="0"/>
              <w:autoSpaceDN w:val="0"/>
              <w:adjustRightInd w:val="0"/>
              <w:spacing w:after="0" w:line="240" w:lineRule="auto"/>
              <w:jc w:val="center"/>
              <w:rPr>
                <w:rFonts w:ascii="Arial" w:hAnsi="Arial" w:cs="Arial"/>
                <w:color w:val="000000"/>
                <w:sz w:val="20"/>
                <w:szCs w:val="20"/>
              </w:rPr>
            </w:pPr>
            <w:r w:rsidRPr="001B09E6">
              <w:rPr>
                <w:rFonts w:ascii="Arial" w:hAnsi="Arial" w:cs="Arial"/>
                <w:color w:val="000000"/>
                <w:sz w:val="20"/>
                <w:szCs w:val="20"/>
              </w:rPr>
              <w:t>0,44%</w:t>
            </w:r>
          </w:p>
        </w:tc>
        <w:tc>
          <w:tcPr>
            <w:tcW w:w="1846" w:type="dxa"/>
            <w:tcBorders>
              <w:top w:val="single" w:sz="6" w:space="0" w:color="auto"/>
              <w:left w:val="single" w:sz="6" w:space="0" w:color="auto"/>
              <w:bottom w:val="single" w:sz="6" w:space="0" w:color="auto"/>
              <w:right w:val="single" w:sz="6" w:space="0" w:color="auto"/>
            </w:tcBorders>
          </w:tcPr>
          <w:p w14:paraId="418757BB" w14:textId="77777777" w:rsidR="00B6711E" w:rsidRPr="001B09E6" w:rsidRDefault="00B6711E" w:rsidP="000A6251">
            <w:pPr>
              <w:autoSpaceDE w:val="0"/>
              <w:autoSpaceDN w:val="0"/>
              <w:adjustRightInd w:val="0"/>
              <w:spacing w:after="0" w:line="240" w:lineRule="auto"/>
              <w:jc w:val="center"/>
              <w:rPr>
                <w:rFonts w:ascii="Arial" w:hAnsi="Arial" w:cs="Arial"/>
                <w:color w:val="000000"/>
                <w:sz w:val="20"/>
                <w:szCs w:val="20"/>
              </w:rPr>
            </w:pPr>
            <w:r w:rsidRPr="001B09E6">
              <w:rPr>
                <w:rFonts w:ascii="Arial" w:hAnsi="Arial" w:cs="Arial"/>
                <w:color w:val="000000"/>
                <w:sz w:val="20"/>
                <w:szCs w:val="20"/>
              </w:rPr>
              <w:t>3 400 €</w:t>
            </w:r>
          </w:p>
        </w:tc>
        <w:tc>
          <w:tcPr>
            <w:tcW w:w="1924" w:type="dxa"/>
            <w:tcBorders>
              <w:top w:val="single" w:sz="6" w:space="0" w:color="auto"/>
              <w:left w:val="single" w:sz="6" w:space="0" w:color="auto"/>
              <w:bottom w:val="single" w:sz="6" w:space="0" w:color="auto"/>
              <w:right w:val="single" w:sz="6" w:space="0" w:color="auto"/>
            </w:tcBorders>
          </w:tcPr>
          <w:p w14:paraId="003D772E" w14:textId="77777777" w:rsidR="00B6711E" w:rsidRPr="001B09E6" w:rsidRDefault="00B6711E" w:rsidP="000A6251">
            <w:pPr>
              <w:autoSpaceDE w:val="0"/>
              <w:autoSpaceDN w:val="0"/>
              <w:adjustRightInd w:val="0"/>
              <w:spacing w:after="0" w:line="240" w:lineRule="auto"/>
              <w:jc w:val="center"/>
              <w:rPr>
                <w:rFonts w:ascii="Arial" w:hAnsi="Arial" w:cs="Arial"/>
                <w:color w:val="000000"/>
                <w:sz w:val="20"/>
                <w:szCs w:val="20"/>
              </w:rPr>
            </w:pPr>
            <w:r w:rsidRPr="001B09E6">
              <w:rPr>
                <w:rFonts w:ascii="Arial" w:hAnsi="Arial" w:cs="Arial"/>
                <w:color w:val="000000"/>
                <w:sz w:val="20"/>
                <w:szCs w:val="20"/>
              </w:rPr>
              <w:t>14,96 €</w:t>
            </w:r>
          </w:p>
        </w:tc>
        <w:tc>
          <w:tcPr>
            <w:tcW w:w="1798" w:type="dxa"/>
            <w:tcBorders>
              <w:top w:val="single" w:sz="6" w:space="0" w:color="auto"/>
              <w:left w:val="single" w:sz="6" w:space="0" w:color="auto"/>
              <w:bottom w:val="single" w:sz="6" w:space="0" w:color="auto"/>
              <w:right w:val="single" w:sz="6" w:space="0" w:color="auto"/>
            </w:tcBorders>
          </w:tcPr>
          <w:p w14:paraId="5111D5CF" w14:textId="77777777" w:rsidR="00B6711E" w:rsidRPr="001B09E6" w:rsidRDefault="00B6711E" w:rsidP="000A6251">
            <w:pPr>
              <w:autoSpaceDE w:val="0"/>
              <w:autoSpaceDN w:val="0"/>
              <w:adjustRightInd w:val="0"/>
              <w:spacing w:after="0" w:line="240" w:lineRule="auto"/>
              <w:jc w:val="center"/>
              <w:rPr>
                <w:rFonts w:ascii="Arial" w:hAnsi="Arial" w:cs="Arial"/>
                <w:color w:val="000000"/>
                <w:sz w:val="20"/>
                <w:szCs w:val="20"/>
              </w:rPr>
            </w:pPr>
            <w:r w:rsidRPr="001B09E6">
              <w:rPr>
                <w:rFonts w:ascii="Arial" w:hAnsi="Arial" w:cs="Arial"/>
                <w:color w:val="000000"/>
                <w:sz w:val="20"/>
                <w:szCs w:val="20"/>
              </w:rPr>
              <w:t>14,96 €</w:t>
            </w:r>
          </w:p>
        </w:tc>
      </w:tr>
      <w:tr w:rsidR="00B6711E" w:rsidRPr="001B09E6" w14:paraId="586922B0" w14:textId="77777777" w:rsidTr="000A6251">
        <w:trPr>
          <w:trHeight w:val="247"/>
          <w:jc w:val="center"/>
        </w:trPr>
        <w:tc>
          <w:tcPr>
            <w:tcW w:w="2777" w:type="dxa"/>
            <w:tcBorders>
              <w:top w:val="single" w:sz="6" w:space="0" w:color="auto"/>
              <w:left w:val="single" w:sz="4" w:space="0" w:color="auto"/>
              <w:bottom w:val="single" w:sz="4" w:space="0" w:color="auto"/>
              <w:right w:val="single" w:sz="4" w:space="0" w:color="auto"/>
            </w:tcBorders>
          </w:tcPr>
          <w:p w14:paraId="3A2E561F" w14:textId="77777777" w:rsidR="00B6711E" w:rsidRPr="001B09E6" w:rsidRDefault="00B6711E" w:rsidP="000A6251">
            <w:pPr>
              <w:autoSpaceDE w:val="0"/>
              <w:autoSpaceDN w:val="0"/>
              <w:adjustRightInd w:val="0"/>
              <w:spacing w:after="0" w:line="240" w:lineRule="auto"/>
              <w:jc w:val="center"/>
              <w:rPr>
                <w:rFonts w:ascii="Arial" w:hAnsi="Arial" w:cs="Arial"/>
                <w:color w:val="000000"/>
                <w:sz w:val="20"/>
                <w:szCs w:val="20"/>
              </w:rPr>
            </w:pPr>
            <w:r w:rsidRPr="001B09E6">
              <w:rPr>
                <w:rFonts w:ascii="Arial" w:hAnsi="Arial" w:cs="Arial"/>
                <w:color w:val="000000"/>
                <w:sz w:val="20"/>
                <w:szCs w:val="20"/>
              </w:rPr>
              <w:t>2 enfants</w:t>
            </w:r>
          </w:p>
        </w:tc>
        <w:tc>
          <w:tcPr>
            <w:tcW w:w="2035" w:type="dxa"/>
            <w:tcBorders>
              <w:top w:val="single" w:sz="6" w:space="0" w:color="auto"/>
              <w:left w:val="single" w:sz="4" w:space="0" w:color="auto"/>
              <w:bottom w:val="single" w:sz="6" w:space="0" w:color="auto"/>
              <w:right w:val="single" w:sz="6" w:space="0" w:color="auto"/>
            </w:tcBorders>
          </w:tcPr>
          <w:p w14:paraId="1EAAB9CE" w14:textId="77777777" w:rsidR="00B6711E" w:rsidRPr="001B09E6" w:rsidRDefault="00B6711E" w:rsidP="000A6251">
            <w:pPr>
              <w:autoSpaceDE w:val="0"/>
              <w:autoSpaceDN w:val="0"/>
              <w:adjustRightInd w:val="0"/>
              <w:spacing w:after="0" w:line="240" w:lineRule="auto"/>
              <w:jc w:val="center"/>
              <w:rPr>
                <w:rFonts w:ascii="Arial" w:hAnsi="Arial" w:cs="Arial"/>
                <w:color w:val="000000"/>
                <w:sz w:val="20"/>
                <w:szCs w:val="20"/>
              </w:rPr>
            </w:pPr>
            <w:r w:rsidRPr="001B09E6">
              <w:rPr>
                <w:rFonts w:ascii="Arial" w:hAnsi="Arial" w:cs="Arial"/>
                <w:color w:val="000000"/>
                <w:sz w:val="20"/>
                <w:szCs w:val="20"/>
              </w:rPr>
              <w:t>0,44%</w:t>
            </w:r>
          </w:p>
        </w:tc>
        <w:tc>
          <w:tcPr>
            <w:tcW w:w="1846" w:type="dxa"/>
            <w:tcBorders>
              <w:top w:val="single" w:sz="6" w:space="0" w:color="auto"/>
              <w:left w:val="single" w:sz="6" w:space="0" w:color="auto"/>
              <w:bottom w:val="single" w:sz="6" w:space="0" w:color="auto"/>
              <w:right w:val="single" w:sz="6" w:space="0" w:color="auto"/>
            </w:tcBorders>
          </w:tcPr>
          <w:p w14:paraId="16A6E5CF" w14:textId="77777777" w:rsidR="00B6711E" w:rsidRPr="001B09E6" w:rsidRDefault="00B6711E" w:rsidP="000A6251">
            <w:pPr>
              <w:tabs>
                <w:tab w:val="left" w:pos="375"/>
                <w:tab w:val="center" w:pos="837"/>
              </w:tabs>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r>
            <w:r w:rsidRPr="001B09E6">
              <w:rPr>
                <w:rFonts w:ascii="Arial" w:hAnsi="Arial" w:cs="Arial"/>
                <w:color w:val="000000"/>
                <w:sz w:val="20"/>
                <w:szCs w:val="20"/>
              </w:rPr>
              <w:t>4 000 €</w:t>
            </w:r>
          </w:p>
        </w:tc>
        <w:tc>
          <w:tcPr>
            <w:tcW w:w="1924" w:type="dxa"/>
            <w:tcBorders>
              <w:top w:val="single" w:sz="6" w:space="0" w:color="auto"/>
              <w:left w:val="single" w:sz="6" w:space="0" w:color="auto"/>
              <w:bottom w:val="single" w:sz="6" w:space="0" w:color="auto"/>
              <w:right w:val="single" w:sz="6" w:space="0" w:color="auto"/>
            </w:tcBorders>
          </w:tcPr>
          <w:p w14:paraId="1BCB051A" w14:textId="77777777" w:rsidR="00B6711E" w:rsidRPr="001B09E6" w:rsidRDefault="00B6711E" w:rsidP="000A6251">
            <w:pPr>
              <w:autoSpaceDE w:val="0"/>
              <w:autoSpaceDN w:val="0"/>
              <w:adjustRightInd w:val="0"/>
              <w:spacing w:after="0" w:line="240" w:lineRule="auto"/>
              <w:jc w:val="center"/>
              <w:rPr>
                <w:rFonts w:ascii="Arial" w:hAnsi="Arial" w:cs="Arial"/>
                <w:color w:val="000000"/>
                <w:sz w:val="20"/>
                <w:szCs w:val="20"/>
              </w:rPr>
            </w:pPr>
            <w:r w:rsidRPr="001B09E6">
              <w:rPr>
                <w:rFonts w:ascii="Arial" w:hAnsi="Arial" w:cs="Arial"/>
                <w:color w:val="000000"/>
                <w:sz w:val="20"/>
                <w:szCs w:val="20"/>
              </w:rPr>
              <w:t>17,60 €</w:t>
            </w:r>
          </w:p>
        </w:tc>
        <w:tc>
          <w:tcPr>
            <w:tcW w:w="1798" w:type="dxa"/>
            <w:tcBorders>
              <w:top w:val="single" w:sz="6" w:space="0" w:color="auto"/>
              <w:left w:val="single" w:sz="6" w:space="0" w:color="auto"/>
              <w:bottom w:val="single" w:sz="6" w:space="0" w:color="auto"/>
              <w:right w:val="single" w:sz="6" w:space="0" w:color="auto"/>
            </w:tcBorders>
          </w:tcPr>
          <w:p w14:paraId="568F742F" w14:textId="77777777" w:rsidR="00B6711E" w:rsidRPr="001B09E6" w:rsidRDefault="00B6711E" w:rsidP="000A6251">
            <w:pPr>
              <w:autoSpaceDE w:val="0"/>
              <w:autoSpaceDN w:val="0"/>
              <w:adjustRightInd w:val="0"/>
              <w:spacing w:after="0" w:line="240" w:lineRule="auto"/>
              <w:jc w:val="center"/>
              <w:rPr>
                <w:rFonts w:ascii="Arial" w:hAnsi="Arial" w:cs="Arial"/>
                <w:b/>
                <w:bCs/>
                <w:color w:val="000000"/>
                <w:sz w:val="20"/>
                <w:szCs w:val="20"/>
              </w:rPr>
            </w:pPr>
            <w:r w:rsidRPr="001B09E6">
              <w:rPr>
                <w:rFonts w:ascii="Arial" w:hAnsi="Arial" w:cs="Arial"/>
                <w:b/>
                <w:bCs/>
                <w:color w:val="000000"/>
                <w:sz w:val="20"/>
                <w:szCs w:val="20"/>
              </w:rPr>
              <w:t>15,40 €</w:t>
            </w:r>
          </w:p>
        </w:tc>
      </w:tr>
    </w:tbl>
    <w:p w14:paraId="54649E31" w14:textId="77777777" w:rsidR="00B6711E" w:rsidRDefault="00B6711E" w:rsidP="001974D4">
      <w:pPr>
        <w:spacing w:after="0"/>
        <w:jc w:val="both"/>
        <w:rPr>
          <w:rFonts w:ascii="Optima" w:hAnsi="Optima"/>
        </w:rPr>
      </w:pPr>
    </w:p>
    <w:p w14:paraId="55A4D56F" w14:textId="77777777" w:rsidR="001974D4" w:rsidRPr="003744A3" w:rsidRDefault="001974D4" w:rsidP="001974D4">
      <w:pPr>
        <w:spacing w:after="0"/>
        <w:jc w:val="both"/>
        <w:rPr>
          <w:rFonts w:ascii="Optima" w:hAnsi="Optima"/>
        </w:rPr>
      </w:pPr>
    </w:p>
    <w:p w14:paraId="331598FD" w14:textId="70501FB7" w:rsidR="00B6711E" w:rsidRPr="00547AF5" w:rsidRDefault="00B6711E" w:rsidP="00985A8A">
      <w:pPr>
        <w:pStyle w:val="Titre3"/>
      </w:pPr>
      <w:bookmarkStart w:id="9" w:name="_Toc123303576"/>
      <w:r w:rsidRPr="00547AF5">
        <w:t>Constituer des tranches</w:t>
      </w:r>
      <w:bookmarkEnd w:id="9"/>
      <w:r w:rsidRPr="00547AF5">
        <w:t xml:space="preserve">  </w:t>
      </w:r>
    </w:p>
    <w:p w14:paraId="6270AB30" w14:textId="77777777" w:rsidR="006D0CC3" w:rsidRPr="007E45F7" w:rsidRDefault="006D0CC3" w:rsidP="001974D4">
      <w:pPr>
        <w:pStyle w:val="Paragraphedeliste"/>
        <w:spacing w:after="0"/>
        <w:ind w:left="1440"/>
        <w:jc w:val="both"/>
        <w:rPr>
          <w:rFonts w:ascii="Optima" w:hAnsi="Optima"/>
          <w:b/>
        </w:rPr>
      </w:pPr>
    </w:p>
    <w:p w14:paraId="5E9AFDEC" w14:textId="77777777" w:rsidR="00B6711E" w:rsidRDefault="00B6711E" w:rsidP="00B6711E">
      <w:pPr>
        <w:jc w:val="both"/>
        <w:rPr>
          <w:rFonts w:ascii="Optima" w:hAnsi="Optima"/>
        </w:rPr>
      </w:pPr>
      <w:r>
        <w:rPr>
          <w:rFonts w:ascii="Optima" w:hAnsi="Optima"/>
        </w:rPr>
        <w:t xml:space="preserve">La définition de tranche peut se faire sur la base du Qf ou des revenus. Dans les deux cas il est conseillé un minimum de cinq tranches. A la différence de l’application d’un taux d’effort, une tarification par tranche peut entrainer un effet de seuil. Cet effet peut être atténué en augmentant le nombre de tranche. </w:t>
      </w:r>
    </w:p>
    <w:p w14:paraId="7B0C22AB" w14:textId="744F9A7A" w:rsidR="00B6711E" w:rsidRDefault="001974D4" w:rsidP="00B6711E">
      <w:pPr>
        <w:jc w:val="both"/>
        <w:rPr>
          <w:rFonts w:ascii="Optima" w:hAnsi="Optima"/>
        </w:rPr>
      </w:pPr>
      <w:r>
        <w:rPr>
          <w:rFonts w:ascii="Optima" w:hAnsi="Optima"/>
        </w:rPr>
        <w:t>I</w:t>
      </w:r>
      <w:r w:rsidR="00B6711E">
        <w:rPr>
          <w:rFonts w:ascii="Optima" w:hAnsi="Optima"/>
        </w:rPr>
        <w:t xml:space="preserve">l est conseillé </w:t>
      </w:r>
      <w:r>
        <w:rPr>
          <w:rFonts w:ascii="Optima" w:hAnsi="Optima"/>
        </w:rPr>
        <w:t xml:space="preserve">de soumettre </w:t>
      </w:r>
      <w:r w:rsidR="00B6711E">
        <w:rPr>
          <w:rFonts w:ascii="Optima" w:hAnsi="Optima"/>
        </w:rPr>
        <w:t xml:space="preserve">le montant de la participation familiale à </w:t>
      </w:r>
      <w:r>
        <w:rPr>
          <w:rFonts w:ascii="Optima" w:hAnsi="Optima"/>
        </w:rPr>
        <w:t>un plancher (ressources m</w:t>
      </w:r>
      <w:r w:rsidR="00E56742">
        <w:rPr>
          <w:rFonts w:ascii="Optima" w:hAnsi="Optima"/>
        </w:rPr>
        <w:t>inimales</w:t>
      </w:r>
      <w:r w:rsidR="00B6711E">
        <w:rPr>
          <w:rFonts w:ascii="Optima" w:hAnsi="Optima"/>
        </w:rPr>
        <w:t xml:space="preserve"> en deçà desquelles la participation financière sera fixe</w:t>
      </w:r>
      <w:r w:rsidR="00E56742">
        <w:rPr>
          <w:rFonts w:ascii="Optima" w:hAnsi="Optima"/>
        </w:rPr>
        <w:t xml:space="preserve"> – </w:t>
      </w:r>
      <w:r w:rsidR="00B6711E">
        <w:rPr>
          <w:rFonts w:ascii="Optima" w:hAnsi="Optima"/>
        </w:rPr>
        <w:t xml:space="preserve">ex = QF </w:t>
      </w:r>
      <w:r w:rsidR="007E45F7">
        <w:rPr>
          <w:rFonts w:ascii="Optima" w:hAnsi="Optima"/>
        </w:rPr>
        <w:t>inférieure</w:t>
      </w:r>
      <w:r w:rsidR="00B6711E">
        <w:rPr>
          <w:rFonts w:ascii="Optima" w:hAnsi="Optima"/>
        </w:rPr>
        <w:t xml:space="preserve"> à 300 €) et éve</w:t>
      </w:r>
      <w:r w:rsidR="00E56742">
        <w:rPr>
          <w:rFonts w:ascii="Optima" w:hAnsi="Optima"/>
        </w:rPr>
        <w:t>ntuellement à un plafond (ex= QF</w:t>
      </w:r>
      <w:r w:rsidR="00B6711E">
        <w:rPr>
          <w:rFonts w:ascii="Optima" w:hAnsi="Optima"/>
        </w:rPr>
        <w:t xml:space="preserve"> supérieur à 1600 €). </w:t>
      </w:r>
    </w:p>
    <w:p w14:paraId="1B9AF575" w14:textId="14195FC9" w:rsidR="00B6711E" w:rsidRDefault="00B6711E" w:rsidP="00B6711E">
      <w:pPr>
        <w:jc w:val="both"/>
        <w:rPr>
          <w:rFonts w:ascii="Optima" w:hAnsi="Optima"/>
        </w:rPr>
      </w:pPr>
      <w:r>
        <w:rPr>
          <w:rFonts w:ascii="Optima" w:hAnsi="Optima"/>
        </w:rPr>
        <w:t>L’augmentation de la participation financière entre chaque tranche n’est pas obligatoirement linéaire. Par exemple, le gestionnaire peut faire une augmentation de 0,50 € pour les tranches de basses (ex</w:t>
      </w:r>
      <w:r w:rsidR="003003D7">
        <w:rPr>
          <w:rFonts w:ascii="Optima" w:hAnsi="Optima"/>
        </w:rPr>
        <w:t> :</w:t>
      </w:r>
      <w:r>
        <w:rPr>
          <w:rFonts w:ascii="Optima" w:hAnsi="Optima"/>
        </w:rPr>
        <w:t xml:space="preserve"> de 300 à 900 €)</w:t>
      </w:r>
      <w:r w:rsidR="003003D7">
        <w:rPr>
          <w:rFonts w:ascii="Optima" w:hAnsi="Optima"/>
        </w:rPr>
        <w:t>,</w:t>
      </w:r>
      <w:r>
        <w:rPr>
          <w:rFonts w:ascii="Optima" w:hAnsi="Optima"/>
        </w:rPr>
        <w:t xml:space="preserve"> de 1 € pour les tranches moyennes (ex</w:t>
      </w:r>
      <w:r w:rsidR="003003D7">
        <w:rPr>
          <w:rFonts w:ascii="Optima" w:hAnsi="Optima"/>
        </w:rPr>
        <w:t> :</w:t>
      </w:r>
      <w:r>
        <w:rPr>
          <w:rFonts w:ascii="Optima" w:hAnsi="Optima"/>
        </w:rPr>
        <w:t xml:space="preserve"> de 901 à 1400</w:t>
      </w:r>
      <w:r w:rsidR="003003D7">
        <w:rPr>
          <w:rFonts w:ascii="Optima" w:hAnsi="Optima"/>
        </w:rPr>
        <w:t xml:space="preserve"> €</w:t>
      </w:r>
      <w:r>
        <w:rPr>
          <w:rFonts w:ascii="Optima" w:hAnsi="Optima"/>
        </w:rPr>
        <w:t xml:space="preserve">) et de 1,5 € pour les tranches hautes </w:t>
      </w:r>
      <w:r w:rsidR="003003D7">
        <w:rPr>
          <w:rFonts w:ascii="Optima" w:hAnsi="Optima"/>
        </w:rPr>
        <w:t>(ex : de 1400 à 1600 €).</w:t>
      </w:r>
    </w:p>
    <w:p w14:paraId="4D6DAC0F" w14:textId="036E9E82" w:rsidR="006D0CC3" w:rsidRDefault="006D0CC3" w:rsidP="00B6711E">
      <w:pPr>
        <w:jc w:val="both"/>
        <w:rPr>
          <w:rFonts w:ascii="Optima" w:hAnsi="Optima"/>
        </w:rPr>
      </w:pPr>
    </w:p>
    <w:p w14:paraId="22C73C62" w14:textId="7FD576B5" w:rsidR="00B6711E" w:rsidRPr="006D0CC3" w:rsidRDefault="00B6711E" w:rsidP="003003D7">
      <w:pPr>
        <w:spacing w:after="0"/>
        <w:jc w:val="both"/>
        <w:rPr>
          <w:rFonts w:ascii="Optima" w:hAnsi="Optima"/>
          <w:color w:val="2E74B5" w:themeColor="accent5" w:themeShade="BF"/>
        </w:rPr>
      </w:pPr>
      <w:r w:rsidRPr="006D0CC3">
        <w:rPr>
          <w:rFonts w:ascii="Optima" w:hAnsi="Optima"/>
          <w:color w:val="2E74B5" w:themeColor="accent5" w:themeShade="BF"/>
        </w:rPr>
        <w:lastRenderedPageBreak/>
        <w:t>Exemple 3 : Tarification en fonction de l’application d’un Taux d’effort sur le quotient familial dans la limite d’un plancher et d’un plafond, et une logique d’augmentation non linéaire </w:t>
      </w:r>
    </w:p>
    <w:p w14:paraId="5FEBD82B" w14:textId="77777777" w:rsidR="006D0CC3" w:rsidRDefault="006D0CC3" w:rsidP="003003D7">
      <w:pPr>
        <w:spacing w:after="0"/>
        <w:jc w:val="both"/>
        <w:rPr>
          <w:rFonts w:ascii="Optima" w:hAnsi="Optima"/>
        </w:rPr>
      </w:pPr>
    </w:p>
    <w:tbl>
      <w:tblPr>
        <w:tblW w:w="5960" w:type="dxa"/>
        <w:jc w:val="center"/>
        <w:tblCellMar>
          <w:left w:w="70" w:type="dxa"/>
          <w:right w:w="70" w:type="dxa"/>
        </w:tblCellMar>
        <w:tblLook w:val="04A0" w:firstRow="1" w:lastRow="0" w:firstColumn="1" w:lastColumn="0" w:noHBand="0" w:noVBand="1"/>
      </w:tblPr>
      <w:tblGrid>
        <w:gridCol w:w="3520"/>
        <w:gridCol w:w="2440"/>
      </w:tblGrid>
      <w:tr w:rsidR="00B6711E" w:rsidRPr="00400315" w14:paraId="183402E2" w14:textId="77777777" w:rsidTr="000A6251">
        <w:trPr>
          <w:trHeight w:val="420"/>
          <w:jc w:val="center"/>
        </w:trPr>
        <w:tc>
          <w:tcPr>
            <w:tcW w:w="3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643BE4" w14:textId="77777777" w:rsidR="00B6711E" w:rsidRPr="00400315" w:rsidRDefault="00B6711E" w:rsidP="000A6251">
            <w:pPr>
              <w:spacing w:after="0" w:line="240" w:lineRule="auto"/>
              <w:jc w:val="center"/>
              <w:rPr>
                <w:rFonts w:ascii="Calibri" w:eastAsia="Times New Roman" w:hAnsi="Calibri" w:cs="Calibri"/>
                <w:b/>
                <w:bCs/>
                <w:color w:val="000000"/>
                <w:lang w:eastAsia="fr-FR"/>
              </w:rPr>
            </w:pPr>
            <w:r w:rsidRPr="00400315">
              <w:rPr>
                <w:rFonts w:ascii="Calibri" w:eastAsia="Times New Roman" w:hAnsi="Calibri" w:cs="Calibri"/>
                <w:b/>
                <w:bCs/>
                <w:color w:val="000000"/>
                <w:lang w:eastAsia="fr-FR"/>
              </w:rPr>
              <w:t xml:space="preserve">Quotients familiaux par tranches </w:t>
            </w:r>
          </w:p>
        </w:tc>
        <w:tc>
          <w:tcPr>
            <w:tcW w:w="2440" w:type="dxa"/>
            <w:tcBorders>
              <w:top w:val="single" w:sz="4" w:space="0" w:color="auto"/>
              <w:left w:val="nil"/>
              <w:bottom w:val="single" w:sz="4" w:space="0" w:color="auto"/>
              <w:right w:val="single" w:sz="4" w:space="0" w:color="auto"/>
            </w:tcBorders>
            <w:shd w:val="clear" w:color="auto" w:fill="auto"/>
            <w:noWrap/>
            <w:vAlign w:val="center"/>
            <w:hideMark/>
          </w:tcPr>
          <w:p w14:paraId="305A6DD3" w14:textId="77777777" w:rsidR="00B6711E" w:rsidRPr="00400315" w:rsidRDefault="00B6711E" w:rsidP="000A6251">
            <w:pPr>
              <w:spacing w:after="0" w:line="240" w:lineRule="auto"/>
              <w:jc w:val="center"/>
              <w:rPr>
                <w:rFonts w:ascii="Calibri" w:eastAsia="Times New Roman" w:hAnsi="Calibri" w:cs="Calibri"/>
                <w:b/>
                <w:bCs/>
                <w:color w:val="000000"/>
                <w:lang w:eastAsia="fr-FR"/>
              </w:rPr>
            </w:pPr>
            <w:r w:rsidRPr="00400315">
              <w:rPr>
                <w:rFonts w:ascii="Calibri" w:eastAsia="Times New Roman" w:hAnsi="Calibri" w:cs="Calibri"/>
                <w:b/>
                <w:bCs/>
                <w:color w:val="000000"/>
                <w:lang w:eastAsia="fr-FR"/>
              </w:rPr>
              <w:t>Tarifs</w:t>
            </w:r>
          </w:p>
        </w:tc>
      </w:tr>
      <w:tr w:rsidR="00B6711E" w:rsidRPr="00400315" w14:paraId="4C94EB85" w14:textId="77777777" w:rsidTr="000A6251">
        <w:trPr>
          <w:trHeight w:val="300"/>
          <w:jc w:val="center"/>
        </w:trPr>
        <w:tc>
          <w:tcPr>
            <w:tcW w:w="3520" w:type="dxa"/>
            <w:tcBorders>
              <w:top w:val="nil"/>
              <w:left w:val="single" w:sz="4" w:space="0" w:color="auto"/>
              <w:bottom w:val="single" w:sz="4" w:space="0" w:color="auto"/>
              <w:right w:val="single" w:sz="4" w:space="0" w:color="auto"/>
            </w:tcBorders>
            <w:shd w:val="clear" w:color="auto" w:fill="auto"/>
            <w:noWrap/>
            <w:vAlign w:val="bottom"/>
            <w:hideMark/>
          </w:tcPr>
          <w:p w14:paraId="1E5F59AB" w14:textId="77777777" w:rsidR="00B6711E" w:rsidRPr="00400315" w:rsidRDefault="00B6711E" w:rsidP="000A6251">
            <w:pPr>
              <w:spacing w:after="0" w:line="240" w:lineRule="auto"/>
              <w:rPr>
                <w:rFonts w:ascii="Calibri" w:eastAsia="Times New Roman" w:hAnsi="Calibri" w:cs="Calibri"/>
                <w:color w:val="000000"/>
                <w:lang w:eastAsia="fr-FR"/>
              </w:rPr>
            </w:pPr>
            <w:r w:rsidRPr="00400315">
              <w:rPr>
                <w:rFonts w:ascii="Calibri" w:eastAsia="Times New Roman" w:hAnsi="Calibri" w:cs="Calibri"/>
                <w:color w:val="000000"/>
                <w:lang w:eastAsia="fr-FR"/>
              </w:rPr>
              <w:t>Moins de 300 € (plancher)</w:t>
            </w:r>
          </w:p>
        </w:tc>
        <w:tc>
          <w:tcPr>
            <w:tcW w:w="2440" w:type="dxa"/>
            <w:tcBorders>
              <w:top w:val="nil"/>
              <w:left w:val="nil"/>
              <w:bottom w:val="single" w:sz="4" w:space="0" w:color="auto"/>
              <w:right w:val="single" w:sz="4" w:space="0" w:color="auto"/>
            </w:tcBorders>
            <w:shd w:val="clear" w:color="auto" w:fill="auto"/>
            <w:noWrap/>
            <w:vAlign w:val="bottom"/>
            <w:hideMark/>
          </w:tcPr>
          <w:p w14:paraId="4AFFA620" w14:textId="77777777" w:rsidR="00B6711E" w:rsidRPr="00400315" w:rsidRDefault="00B6711E" w:rsidP="000A6251">
            <w:pPr>
              <w:spacing w:after="0" w:line="240" w:lineRule="auto"/>
              <w:jc w:val="right"/>
              <w:rPr>
                <w:rFonts w:ascii="Calibri" w:eastAsia="Times New Roman" w:hAnsi="Calibri" w:cs="Calibri"/>
                <w:color w:val="000000"/>
                <w:lang w:eastAsia="fr-FR"/>
              </w:rPr>
            </w:pPr>
            <w:r w:rsidRPr="00400315">
              <w:rPr>
                <w:rFonts w:ascii="Calibri" w:eastAsia="Times New Roman" w:hAnsi="Calibri" w:cs="Calibri"/>
                <w:color w:val="000000"/>
                <w:lang w:eastAsia="fr-FR"/>
              </w:rPr>
              <w:t>5,50 €</w:t>
            </w:r>
          </w:p>
        </w:tc>
      </w:tr>
      <w:tr w:rsidR="00B6711E" w:rsidRPr="00400315" w14:paraId="14C6BF6F" w14:textId="77777777" w:rsidTr="000A6251">
        <w:trPr>
          <w:trHeight w:val="300"/>
          <w:jc w:val="center"/>
        </w:trPr>
        <w:tc>
          <w:tcPr>
            <w:tcW w:w="3520" w:type="dxa"/>
            <w:tcBorders>
              <w:top w:val="nil"/>
              <w:left w:val="single" w:sz="4" w:space="0" w:color="auto"/>
              <w:bottom w:val="single" w:sz="4" w:space="0" w:color="auto"/>
              <w:right w:val="single" w:sz="4" w:space="0" w:color="auto"/>
            </w:tcBorders>
            <w:shd w:val="clear" w:color="auto" w:fill="auto"/>
            <w:noWrap/>
            <w:vAlign w:val="bottom"/>
            <w:hideMark/>
          </w:tcPr>
          <w:p w14:paraId="081C3B9D" w14:textId="77777777" w:rsidR="00B6711E" w:rsidRPr="00400315" w:rsidRDefault="00B6711E" w:rsidP="000A6251">
            <w:pPr>
              <w:spacing w:after="0" w:line="240" w:lineRule="auto"/>
              <w:rPr>
                <w:rFonts w:ascii="Calibri" w:eastAsia="Times New Roman" w:hAnsi="Calibri" w:cs="Calibri"/>
                <w:color w:val="000000"/>
                <w:lang w:eastAsia="fr-FR"/>
              </w:rPr>
            </w:pPr>
            <w:proofErr w:type="gramStart"/>
            <w:r w:rsidRPr="00400315">
              <w:rPr>
                <w:rFonts w:ascii="Calibri" w:eastAsia="Times New Roman" w:hAnsi="Calibri" w:cs="Calibri"/>
                <w:color w:val="000000"/>
                <w:lang w:eastAsia="fr-FR"/>
              </w:rPr>
              <w:t>de</w:t>
            </w:r>
            <w:proofErr w:type="gramEnd"/>
            <w:r w:rsidRPr="00400315">
              <w:rPr>
                <w:rFonts w:ascii="Calibri" w:eastAsia="Times New Roman" w:hAnsi="Calibri" w:cs="Calibri"/>
                <w:color w:val="000000"/>
                <w:lang w:eastAsia="fr-FR"/>
              </w:rPr>
              <w:t xml:space="preserve"> 301 à 500 €</w:t>
            </w:r>
          </w:p>
        </w:tc>
        <w:tc>
          <w:tcPr>
            <w:tcW w:w="2440" w:type="dxa"/>
            <w:tcBorders>
              <w:top w:val="nil"/>
              <w:left w:val="nil"/>
              <w:bottom w:val="single" w:sz="4" w:space="0" w:color="auto"/>
              <w:right w:val="single" w:sz="4" w:space="0" w:color="auto"/>
            </w:tcBorders>
            <w:shd w:val="clear" w:color="auto" w:fill="auto"/>
            <w:noWrap/>
            <w:vAlign w:val="bottom"/>
            <w:hideMark/>
          </w:tcPr>
          <w:p w14:paraId="3E27B7E6" w14:textId="77777777" w:rsidR="00B6711E" w:rsidRPr="00400315" w:rsidRDefault="00B6711E" w:rsidP="000A6251">
            <w:pPr>
              <w:spacing w:after="0" w:line="240" w:lineRule="auto"/>
              <w:jc w:val="right"/>
              <w:rPr>
                <w:rFonts w:ascii="Calibri" w:eastAsia="Times New Roman" w:hAnsi="Calibri" w:cs="Calibri"/>
                <w:color w:val="000000"/>
                <w:lang w:eastAsia="fr-FR"/>
              </w:rPr>
            </w:pPr>
            <w:r w:rsidRPr="00400315">
              <w:rPr>
                <w:rFonts w:ascii="Calibri" w:eastAsia="Times New Roman" w:hAnsi="Calibri" w:cs="Calibri"/>
                <w:color w:val="000000"/>
                <w:lang w:eastAsia="fr-FR"/>
              </w:rPr>
              <w:t>6,00 €</w:t>
            </w:r>
          </w:p>
        </w:tc>
      </w:tr>
      <w:tr w:rsidR="00B6711E" w:rsidRPr="00400315" w14:paraId="066AEE7F" w14:textId="77777777" w:rsidTr="000A6251">
        <w:trPr>
          <w:trHeight w:val="300"/>
          <w:jc w:val="center"/>
        </w:trPr>
        <w:tc>
          <w:tcPr>
            <w:tcW w:w="3520" w:type="dxa"/>
            <w:tcBorders>
              <w:top w:val="nil"/>
              <w:left w:val="single" w:sz="4" w:space="0" w:color="auto"/>
              <w:bottom w:val="single" w:sz="4" w:space="0" w:color="auto"/>
              <w:right w:val="single" w:sz="4" w:space="0" w:color="auto"/>
            </w:tcBorders>
            <w:shd w:val="clear" w:color="auto" w:fill="auto"/>
            <w:noWrap/>
            <w:vAlign w:val="bottom"/>
            <w:hideMark/>
          </w:tcPr>
          <w:p w14:paraId="27AAC6BD" w14:textId="77777777" w:rsidR="00B6711E" w:rsidRPr="00400315" w:rsidRDefault="00B6711E" w:rsidP="000A6251">
            <w:pPr>
              <w:spacing w:after="0" w:line="240" w:lineRule="auto"/>
              <w:rPr>
                <w:rFonts w:ascii="Calibri" w:eastAsia="Times New Roman" w:hAnsi="Calibri" w:cs="Calibri"/>
                <w:color w:val="000000"/>
                <w:lang w:eastAsia="fr-FR"/>
              </w:rPr>
            </w:pPr>
            <w:proofErr w:type="gramStart"/>
            <w:r w:rsidRPr="00400315">
              <w:rPr>
                <w:rFonts w:ascii="Calibri" w:eastAsia="Times New Roman" w:hAnsi="Calibri" w:cs="Calibri"/>
                <w:color w:val="000000"/>
                <w:lang w:eastAsia="fr-FR"/>
              </w:rPr>
              <w:t>de</w:t>
            </w:r>
            <w:proofErr w:type="gramEnd"/>
            <w:r w:rsidRPr="00400315">
              <w:rPr>
                <w:rFonts w:ascii="Calibri" w:eastAsia="Times New Roman" w:hAnsi="Calibri" w:cs="Calibri"/>
                <w:color w:val="000000"/>
                <w:lang w:eastAsia="fr-FR"/>
              </w:rPr>
              <w:t xml:space="preserve"> 501 € à 700 €</w:t>
            </w:r>
          </w:p>
        </w:tc>
        <w:tc>
          <w:tcPr>
            <w:tcW w:w="2440" w:type="dxa"/>
            <w:tcBorders>
              <w:top w:val="nil"/>
              <w:left w:val="nil"/>
              <w:bottom w:val="single" w:sz="4" w:space="0" w:color="auto"/>
              <w:right w:val="single" w:sz="4" w:space="0" w:color="auto"/>
            </w:tcBorders>
            <w:shd w:val="clear" w:color="auto" w:fill="auto"/>
            <w:noWrap/>
            <w:vAlign w:val="bottom"/>
            <w:hideMark/>
          </w:tcPr>
          <w:p w14:paraId="5D970A17" w14:textId="77777777" w:rsidR="00B6711E" w:rsidRPr="00400315" w:rsidRDefault="00B6711E" w:rsidP="000A6251">
            <w:pPr>
              <w:spacing w:after="0" w:line="240" w:lineRule="auto"/>
              <w:jc w:val="right"/>
              <w:rPr>
                <w:rFonts w:ascii="Calibri" w:eastAsia="Times New Roman" w:hAnsi="Calibri" w:cs="Calibri"/>
                <w:color w:val="000000"/>
                <w:lang w:eastAsia="fr-FR"/>
              </w:rPr>
            </w:pPr>
            <w:r w:rsidRPr="00400315">
              <w:rPr>
                <w:rFonts w:ascii="Calibri" w:eastAsia="Times New Roman" w:hAnsi="Calibri" w:cs="Calibri"/>
                <w:color w:val="000000"/>
                <w:lang w:eastAsia="fr-FR"/>
              </w:rPr>
              <w:t>6,50 €</w:t>
            </w:r>
          </w:p>
        </w:tc>
      </w:tr>
      <w:tr w:rsidR="00B6711E" w:rsidRPr="00400315" w14:paraId="38C23363" w14:textId="77777777" w:rsidTr="000A6251">
        <w:trPr>
          <w:trHeight w:val="300"/>
          <w:jc w:val="center"/>
        </w:trPr>
        <w:tc>
          <w:tcPr>
            <w:tcW w:w="3520" w:type="dxa"/>
            <w:tcBorders>
              <w:top w:val="nil"/>
              <w:left w:val="single" w:sz="4" w:space="0" w:color="auto"/>
              <w:bottom w:val="single" w:sz="4" w:space="0" w:color="auto"/>
              <w:right w:val="single" w:sz="4" w:space="0" w:color="auto"/>
            </w:tcBorders>
            <w:shd w:val="clear" w:color="auto" w:fill="auto"/>
            <w:noWrap/>
            <w:vAlign w:val="bottom"/>
            <w:hideMark/>
          </w:tcPr>
          <w:p w14:paraId="4F4C4551" w14:textId="77777777" w:rsidR="00B6711E" w:rsidRPr="00400315" w:rsidRDefault="00B6711E" w:rsidP="000A6251">
            <w:pPr>
              <w:spacing w:after="0" w:line="240" w:lineRule="auto"/>
              <w:rPr>
                <w:rFonts w:ascii="Calibri" w:eastAsia="Times New Roman" w:hAnsi="Calibri" w:cs="Calibri"/>
                <w:color w:val="000000"/>
                <w:lang w:eastAsia="fr-FR"/>
              </w:rPr>
            </w:pPr>
            <w:proofErr w:type="gramStart"/>
            <w:r w:rsidRPr="00400315">
              <w:rPr>
                <w:rFonts w:ascii="Calibri" w:eastAsia="Times New Roman" w:hAnsi="Calibri" w:cs="Calibri"/>
                <w:color w:val="000000"/>
                <w:lang w:eastAsia="fr-FR"/>
              </w:rPr>
              <w:t>de</w:t>
            </w:r>
            <w:proofErr w:type="gramEnd"/>
            <w:r w:rsidRPr="00400315">
              <w:rPr>
                <w:rFonts w:ascii="Calibri" w:eastAsia="Times New Roman" w:hAnsi="Calibri" w:cs="Calibri"/>
                <w:color w:val="000000"/>
                <w:lang w:eastAsia="fr-FR"/>
              </w:rPr>
              <w:t xml:space="preserve"> 701 € à 900 € </w:t>
            </w:r>
          </w:p>
        </w:tc>
        <w:tc>
          <w:tcPr>
            <w:tcW w:w="2440" w:type="dxa"/>
            <w:tcBorders>
              <w:top w:val="nil"/>
              <w:left w:val="nil"/>
              <w:bottom w:val="single" w:sz="4" w:space="0" w:color="auto"/>
              <w:right w:val="single" w:sz="4" w:space="0" w:color="auto"/>
            </w:tcBorders>
            <w:shd w:val="clear" w:color="auto" w:fill="auto"/>
            <w:noWrap/>
            <w:vAlign w:val="bottom"/>
            <w:hideMark/>
          </w:tcPr>
          <w:p w14:paraId="3C0C23B2" w14:textId="77777777" w:rsidR="00B6711E" w:rsidRPr="00400315" w:rsidRDefault="00B6711E" w:rsidP="000A6251">
            <w:pPr>
              <w:spacing w:after="0" w:line="240" w:lineRule="auto"/>
              <w:jc w:val="right"/>
              <w:rPr>
                <w:rFonts w:ascii="Calibri" w:eastAsia="Times New Roman" w:hAnsi="Calibri" w:cs="Calibri"/>
                <w:color w:val="000000"/>
                <w:lang w:eastAsia="fr-FR"/>
              </w:rPr>
            </w:pPr>
            <w:r w:rsidRPr="00400315">
              <w:rPr>
                <w:rFonts w:ascii="Calibri" w:eastAsia="Times New Roman" w:hAnsi="Calibri" w:cs="Calibri"/>
                <w:color w:val="000000"/>
                <w:lang w:eastAsia="fr-FR"/>
              </w:rPr>
              <w:t>7,00 €</w:t>
            </w:r>
          </w:p>
        </w:tc>
      </w:tr>
      <w:tr w:rsidR="00B6711E" w:rsidRPr="00400315" w14:paraId="3219EBBF" w14:textId="77777777" w:rsidTr="000A6251">
        <w:trPr>
          <w:trHeight w:val="300"/>
          <w:jc w:val="center"/>
        </w:trPr>
        <w:tc>
          <w:tcPr>
            <w:tcW w:w="3520" w:type="dxa"/>
            <w:tcBorders>
              <w:top w:val="nil"/>
              <w:left w:val="single" w:sz="4" w:space="0" w:color="auto"/>
              <w:bottom w:val="single" w:sz="4" w:space="0" w:color="auto"/>
              <w:right w:val="single" w:sz="4" w:space="0" w:color="auto"/>
            </w:tcBorders>
            <w:shd w:val="clear" w:color="auto" w:fill="auto"/>
            <w:noWrap/>
            <w:vAlign w:val="bottom"/>
            <w:hideMark/>
          </w:tcPr>
          <w:p w14:paraId="0D3A40FF" w14:textId="77777777" w:rsidR="00B6711E" w:rsidRPr="00400315" w:rsidRDefault="00B6711E" w:rsidP="000A6251">
            <w:pPr>
              <w:spacing w:after="0" w:line="240" w:lineRule="auto"/>
              <w:rPr>
                <w:rFonts w:ascii="Calibri" w:eastAsia="Times New Roman" w:hAnsi="Calibri" w:cs="Calibri"/>
                <w:color w:val="000000"/>
                <w:lang w:eastAsia="fr-FR"/>
              </w:rPr>
            </w:pPr>
            <w:proofErr w:type="gramStart"/>
            <w:r w:rsidRPr="00400315">
              <w:rPr>
                <w:rFonts w:ascii="Calibri" w:eastAsia="Times New Roman" w:hAnsi="Calibri" w:cs="Calibri"/>
                <w:color w:val="000000"/>
                <w:lang w:eastAsia="fr-FR"/>
              </w:rPr>
              <w:t>de</w:t>
            </w:r>
            <w:proofErr w:type="gramEnd"/>
            <w:r w:rsidRPr="00400315">
              <w:rPr>
                <w:rFonts w:ascii="Calibri" w:eastAsia="Times New Roman" w:hAnsi="Calibri" w:cs="Calibri"/>
                <w:color w:val="000000"/>
                <w:lang w:eastAsia="fr-FR"/>
              </w:rPr>
              <w:t xml:space="preserve"> 901 € à 1000 €</w:t>
            </w:r>
          </w:p>
        </w:tc>
        <w:tc>
          <w:tcPr>
            <w:tcW w:w="2440" w:type="dxa"/>
            <w:tcBorders>
              <w:top w:val="nil"/>
              <w:left w:val="nil"/>
              <w:bottom w:val="single" w:sz="4" w:space="0" w:color="auto"/>
              <w:right w:val="single" w:sz="4" w:space="0" w:color="auto"/>
            </w:tcBorders>
            <w:shd w:val="clear" w:color="auto" w:fill="auto"/>
            <w:noWrap/>
            <w:vAlign w:val="bottom"/>
            <w:hideMark/>
          </w:tcPr>
          <w:p w14:paraId="0EDC3CEC" w14:textId="77777777" w:rsidR="00B6711E" w:rsidRPr="00400315" w:rsidRDefault="00B6711E" w:rsidP="000A6251">
            <w:pPr>
              <w:spacing w:after="0" w:line="240" w:lineRule="auto"/>
              <w:jc w:val="right"/>
              <w:rPr>
                <w:rFonts w:ascii="Calibri" w:eastAsia="Times New Roman" w:hAnsi="Calibri" w:cs="Calibri"/>
                <w:color w:val="000000"/>
                <w:lang w:eastAsia="fr-FR"/>
              </w:rPr>
            </w:pPr>
            <w:r w:rsidRPr="00400315">
              <w:rPr>
                <w:rFonts w:ascii="Calibri" w:eastAsia="Times New Roman" w:hAnsi="Calibri" w:cs="Calibri"/>
                <w:color w:val="000000"/>
                <w:lang w:eastAsia="fr-FR"/>
              </w:rPr>
              <w:t>8,00 €</w:t>
            </w:r>
          </w:p>
        </w:tc>
      </w:tr>
      <w:tr w:rsidR="00B6711E" w:rsidRPr="00400315" w14:paraId="60D784FD" w14:textId="77777777" w:rsidTr="000A6251">
        <w:trPr>
          <w:trHeight w:val="300"/>
          <w:jc w:val="center"/>
        </w:trPr>
        <w:tc>
          <w:tcPr>
            <w:tcW w:w="3520" w:type="dxa"/>
            <w:tcBorders>
              <w:top w:val="nil"/>
              <w:left w:val="single" w:sz="4" w:space="0" w:color="auto"/>
              <w:bottom w:val="single" w:sz="4" w:space="0" w:color="auto"/>
              <w:right w:val="single" w:sz="4" w:space="0" w:color="auto"/>
            </w:tcBorders>
            <w:shd w:val="clear" w:color="auto" w:fill="auto"/>
            <w:noWrap/>
            <w:vAlign w:val="bottom"/>
            <w:hideMark/>
          </w:tcPr>
          <w:p w14:paraId="2775D934" w14:textId="77777777" w:rsidR="00B6711E" w:rsidRPr="00400315" w:rsidRDefault="00B6711E" w:rsidP="000A6251">
            <w:pPr>
              <w:spacing w:after="0" w:line="240" w:lineRule="auto"/>
              <w:rPr>
                <w:rFonts w:ascii="Calibri" w:eastAsia="Times New Roman" w:hAnsi="Calibri" w:cs="Calibri"/>
                <w:color w:val="000000"/>
                <w:lang w:eastAsia="fr-FR"/>
              </w:rPr>
            </w:pPr>
            <w:proofErr w:type="gramStart"/>
            <w:r w:rsidRPr="00400315">
              <w:rPr>
                <w:rFonts w:ascii="Calibri" w:eastAsia="Times New Roman" w:hAnsi="Calibri" w:cs="Calibri"/>
                <w:color w:val="000000"/>
                <w:lang w:eastAsia="fr-FR"/>
              </w:rPr>
              <w:t>de</w:t>
            </w:r>
            <w:proofErr w:type="gramEnd"/>
            <w:r w:rsidRPr="00400315">
              <w:rPr>
                <w:rFonts w:ascii="Calibri" w:eastAsia="Times New Roman" w:hAnsi="Calibri" w:cs="Calibri"/>
                <w:color w:val="000000"/>
                <w:lang w:eastAsia="fr-FR"/>
              </w:rPr>
              <w:t xml:space="preserve"> 1001 € à 1100 €</w:t>
            </w:r>
          </w:p>
        </w:tc>
        <w:tc>
          <w:tcPr>
            <w:tcW w:w="2440" w:type="dxa"/>
            <w:tcBorders>
              <w:top w:val="nil"/>
              <w:left w:val="nil"/>
              <w:bottom w:val="single" w:sz="4" w:space="0" w:color="auto"/>
              <w:right w:val="single" w:sz="4" w:space="0" w:color="auto"/>
            </w:tcBorders>
            <w:shd w:val="clear" w:color="auto" w:fill="auto"/>
            <w:noWrap/>
            <w:vAlign w:val="bottom"/>
            <w:hideMark/>
          </w:tcPr>
          <w:p w14:paraId="6F1A590F" w14:textId="77777777" w:rsidR="00B6711E" w:rsidRPr="00400315" w:rsidRDefault="00B6711E" w:rsidP="000A6251">
            <w:pPr>
              <w:spacing w:after="0" w:line="240" w:lineRule="auto"/>
              <w:jc w:val="right"/>
              <w:rPr>
                <w:rFonts w:ascii="Calibri" w:eastAsia="Times New Roman" w:hAnsi="Calibri" w:cs="Calibri"/>
                <w:color w:val="000000"/>
                <w:lang w:eastAsia="fr-FR"/>
              </w:rPr>
            </w:pPr>
            <w:r w:rsidRPr="00400315">
              <w:rPr>
                <w:rFonts w:ascii="Calibri" w:eastAsia="Times New Roman" w:hAnsi="Calibri" w:cs="Calibri"/>
                <w:color w:val="000000"/>
                <w:lang w:eastAsia="fr-FR"/>
              </w:rPr>
              <w:t>9,00 €</w:t>
            </w:r>
          </w:p>
        </w:tc>
      </w:tr>
      <w:tr w:rsidR="00B6711E" w:rsidRPr="00400315" w14:paraId="2B69F444" w14:textId="77777777" w:rsidTr="000A6251">
        <w:trPr>
          <w:trHeight w:val="300"/>
          <w:jc w:val="center"/>
        </w:trPr>
        <w:tc>
          <w:tcPr>
            <w:tcW w:w="3520" w:type="dxa"/>
            <w:tcBorders>
              <w:top w:val="nil"/>
              <w:left w:val="single" w:sz="4" w:space="0" w:color="auto"/>
              <w:bottom w:val="single" w:sz="4" w:space="0" w:color="auto"/>
              <w:right w:val="single" w:sz="4" w:space="0" w:color="auto"/>
            </w:tcBorders>
            <w:shd w:val="clear" w:color="auto" w:fill="auto"/>
            <w:noWrap/>
            <w:vAlign w:val="bottom"/>
            <w:hideMark/>
          </w:tcPr>
          <w:p w14:paraId="4715D785" w14:textId="77777777" w:rsidR="00B6711E" w:rsidRPr="00400315" w:rsidRDefault="00B6711E" w:rsidP="000A6251">
            <w:pPr>
              <w:spacing w:after="0" w:line="240" w:lineRule="auto"/>
              <w:rPr>
                <w:rFonts w:ascii="Calibri" w:eastAsia="Times New Roman" w:hAnsi="Calibri" w:cs="Calibri"/>
                <w:color w:val="000000"/>
                <w:lang w:eastAsia="fr-FR"/>
              </w:rPr>
            </w:pPr>
            <w:proofErr w:type="gramStart"/>
            <w:r w:rsidRPr="00400315">
              <w:rPr>
                <w:rFonts w:ascii="Calibri" w:eastAsia="Times New Roman" w:hAnsi="Calibri" w:cs="Calibri"/>
                <w:color w:val="000000"/>
                <w:lang w:eastAsia="fr-FR"/>
              </w:rPr>
              <w:t>de</w:t>
            </w:r>
            <w:proofErr w:type="gramEnd"/>
            <w:r w:rsidRPr="00400315">
              <w:rPr>
                <w:rFonts w:ascii="Calibri" w:eastAsia="Times New Roman" w:hAnsi="Calibri" w:cs="Calibri"/>
                <w:color w:val="000000"/>
                <w:lang w:eastAsia="fr-FR"/>
              </w:rPr>
              <w:t xml:space="preserve"> 1101 € à 1200 €</w:t>
            </w:r>
          </w:p>
        </w:tc>
        <w:tc>
          <w:tcPr>
            <w:tcW w:w="2440" w:type="dxa"/>
            <w:tcBorders>
              <w:top w:val="nil"/>
              <w:left w:val="nil"/>
              <w:bottom w:val="single" w:sz="4" w:space="0" w:color="auto"/>
              <w:right w:val="single" w:sz="4" w:space="0" w:color="auto"/>
            </w:tcBorders>
            <w:shd w:val="clear" w:color="auto" w:fill="auto"/>
            <w:noWrap/>
            <w:vAlign w:val="bottom"/>
            <w:hideMark/>
          </w:tcPr>
          <w:p w14:paraId="2BF9DB97" w14:textId="77777777" w:rsidR="00B6711E" w:rsidRPr="00400315" w:rsidRDefault="00B6711E" w:rsidP="000A6251">
            <w:pPr>
              <w:spacing w:after="0" w:line="240" w:lineRule="auto"/>
              <w:jc w:val="right"/>
              <w:rPr>
                <w:rFonts w:ascii="Calibri" w:eastAsia="Times New Roman" w:hAnsi="Calibri" w:cs="Calibri"/>
                <w:color w:val="000000"/>
                <w:lang w:eastAsia="fr-FR"/>
              </w:rPr>
            </w:pPr>
            <w:r w:rsidRPr="00400315">
              <w:rPr>
                <w:rFonts w:ascii="Calibri" w:eastAsia="Times New Roman" w:hAnsi="Calibri" w:cs="Calibri"/>
                <w:color w:val="000000"/>
                <w:lang w:eastAsia="fr-FR"/>
              </w:rPr>
              <w:t>10,00 €</w:t>
            </w:r>
          </w:p>
        </w:tc>
      </w:tr>
      <w:tr w:rsidR="00B6711E" w:rsidRPr="00400315" w14:paraId="2D46E216" w14:textId="77777777" w:rsidTr="000A6251">
        <w:trPr>
          <w:trHeight w:val="300"/>
          <w:jc w:val="center"/>
        </w:trPr>
        <w:tc>
          <w:tcPr>
            <w:tcW w:w="3520" w:type="dxa"/>
            <w:tcBorders>
              <w:top w:val="nil"/>
              <w:left w:val="single" w:sz="4" w:space="0" w:color="auto"/>
              <w:bottom w:val="single" w:sz="4" w:space="0" w:color="auto"/>
              <w:right w:val="single" w:sz="4" w:space="0" w:color="auto"/>
            </w:tcBorders>
            <w:shd w:val="clear" w:color="auto" w:fill="auto"/>
            <w:noWrap/>
            <w:vAlign w:val="bottom"/>
            <w:hideMark/>
          </w:tcPr>
          <w:p w14:paraId="1ACCA853" w14:textId="77777777" w:rsidR="00B6711E" w:rsidRPr="00400315" w:rsidRDefault="00B6711E" w:rsidP="000A6251">
            <w:pPr>
              <w:spacing w:after="0" w:line="240" w:lineRule="auto"/>
              <w:rPr>
                <w:rFonts w:ascii="Calibri" w:eastAsia="Times New Roman" w:hAnsi="Calibri" w:cs="Calibri"/>
                <w:color w:val="000000"/>
                <w:lang w:eastAsia="fr-FR"/>
              </w:rPr>
            </w:pPr>
            <w:proofErr w:type="gramStart"/>
            <w:r w:rsidRPr="00400315">
              <w:rPr>
                <w:rFonts w:ascii="Calibri" w:eastAsia="Times New Roman" w:hAnsi="Calibri" w:cs="Calibri"/>
                <w:color w:val="000000"/>
                <w:lang w:eastAsia="fr-FR"/>
              </w:rPr>
              <w:t>de</w:t>
            </w:r>
            <w:proofErr w:type="gramEnd"/>
            <w:r w:rsidRPr="00400315">
              <w:rPr>
                <w:rFonts w:ascii="Calibri" w:eastAsia="Times New Roman" w:hAnsi="Calibri" w:cs="Calibri"/>
                <w:color w:val="000000"/>
                <w:lang w:eastAsia="fr-FR"/>
              </w:rPr>
              <w:t xml:space="preserve"> 1201 à 130</w:t>
            </w:r>
            <w:r>
              <w:rPr>
                <w:rFonts w:ascii="Calibri" w:eastAsia="Times New Roman" w:hAnsi="Calibri" w:cs="Calibri"/>
                <w:color w:val="000000"/>
                <w:lang w:eastAsia="fr-FR"/>
              </w:rPr>
              <w:t>0</w:t>
            </w:r>
            <w:r w:rsidRPr="00400315">
              <w:rPr>
                <w:rFonts w:ascii="Calibri" w:eastAsia="Times New Roman" w:hAnsi="Calibri" w:cs="Calibri"/>
                <w:color w:val="000000"/>
                <w:lang w:eastAsia="fr-FR"/>
              </w:rPr>
              <w:t xml:space="preserve"> € </w:t>
            </w:r>
          </w:p>
        </w:tc>
        <w:tc>
          <w:tcPr>
            <w:tcW w:w="2440" w:type="dxa"/>
            <w:tcBorders>
              <w:top w:val="nil"/>
              <w:left w:val="nil"/>
              <w:bottom w:val="single" w:sz="4" w:space="0" w:color="auto"/>
              <w:right w:val="single" w:sz="4" w:space="0" w:color="auto"/>
            </w:tcBorders>
            <w:shd w:val="clear" w:color="auto" w:fill="auto"/>
            <w:noWrap/>
            <w:vAlign w:val="bottom"/>
            <w:hideMark/>
          </w:tcPr>
          <w:p w14:paraId="386246E7" w14:textId="77777777" w:rsidR="00B6711E" w:rsidRPr="00400315" w:rsidRDefault="00B6711E" w:rsidP="000A6251">
            <w:pPr>
              <w:spacing w:after="0" w:line="240" w:lineRule="auto"/>
              <w:jc w:val="right"/>
              <w:rPr>
                <w:rFonts w:ascii="Calibri" w:eastAsia="Times New Roman" w:hAnsi="Calibri" w:cs="Calibri"/>
                <w:color w:val="000000"/>
                <w:lang w:eastAsia="fr-FR"/>
              </w:rPr>
            </w:pPr>
            <w:r w:rsidRPr="00400315">
              <w:rPr>
                <w:rFonts w:ascii="Calibri" w:eastAsia="Times New Roman" w:hAnsi="Calibri" w:cs="Calibri"/>
                <w:color w:val="000000"/>
                <w:lang w:eastAsia="fr-FR"/>
              </w:rPr>
              <w:t>11,00 €</w:t>
            </w:r>
          </w:p>
        </w:tc>
      </w:tr>
      <w:tr w:rsidR="00B6711E" w:rsidRPr="00400315" w14:paraId="7159EE73" w14:textId="77777777" w:rsidTr="000A6251">
        <w:trPr>
          <w:trHeight w:val="300"/>
          <w:jc w:val="center"/>
        </w:trPr>
        <w:tc>
          <w:tcPr>
            <w:tcW w:w="3520" w:type="dxa"/>
            <w:tcBorders>
              <w:top w:val="nil"/>
              <w:left w:val="single" w:sz="4" w:space="0" w:color="auto"/>
              <w:bottom w:val="single" w:sz="4" w:space="0" w:color="auto"/>
              <w:right w:val="single" w:sz="4" w:space="0" w:color="auto"/>
            </w:tcBorders>
            <w:shd w:val="clear" w:color="auto" w:fill="auto"/>
            <w:noWrap/>
            <w:vAlign w:val="bottom"/>
            <w:hideMark/>
          </w:tcPr>
          <w:p w14:paraId="135C3B7D" w14:textId="77777777" w:rsidR="00B6711E" w:rsidRPr="00400315" w:rsidRDefault="00B6711E" w:rsidP="000A6251">
            <w:pPr>
              <w:spacing w:after="0" w:line="240" w:lineRule="auto"/>
              <w:rPr>
                <w:rFonts w:ascii="Calibri" w:eastAsia="Times New Roman" w:hAnsi="Calibri" w:cs="Calibri"/>
                <w:color w:val="000000"/>
                <w:lang w:eastAsia="fr-FR"/>
              </w:rPr>
            </w:pPr>
            <w:proofErr w:type="gramStart"/>
            <w:r w:rsidRPr="00400315">
              <w:rPr>
                <w:rFonts w:ascii="Calibri" w:eastAsia="Times New Roman" w:hAnsi="Calibri" w:cs="Calibri"/>
                <w:color w:val="000000"/>
                <w:lang w:eastAsia="fr-FR"/>
              </w:rPr>
              <w:t>de</w:t>
            </w:r>
            <w:proofErr w:type="gramEnd"/>
            <w:r w:rsidRPr="00400315">
              <w:rPr>
                <w:rFonts w:ascii="Calibri" w:eastAsia="Times New Roman" w:hAnsi="Calibri" w:cs="Calibri"/>
                <w:color w:val="000000"/>
                <w:lang w:eastAsia="fr-FR"/>
              </w:rPr>
              <w:t xml:space="preserve"> 1301 à 1400 €</w:t>
            </w:r>
          </w:p>
        </w:tc>
        <w:tc>
          <w:tcPr>
            <w:tcW w:w="2440" w:type="dxa"/>
            <w:tcBorders>
              <w:top w:val="nil"/>
              <w:left w:val="nil"/>
              <w:bottom w:val="single" w:sz="4" w:space="0" w:color="auto"/>
              <w:right w:val="single" w:sz="4" w:space="0" w:color="auto"/>
            </w:tcBorders>
            <w:shd w:val="clear" w:color="auto" w:fill="auto"/>
            <w:noWrap/>
            <w:vAlign w:val="bottom"/>
            <w:hideMark/>
          </w:tcPr>
          <w:p w14:paraId="5462E78D" w14:textId="77777777" w:rsidR="00B6711E" w:rsidRPr="00400315" w:rsidRDefault="00B6711E" w:rsidP="000A6251">
            <w:pPr>
              <w:spacing w:after="0" w:line="240" w:lineRule="auto"/>
              <w:jc w:val="right"/>
              <w:rPr>
                <w:rFonts w:ascii="Calibri" w:eastAsia="Times New Roman" w:hAnsi="Calibri" w:cs="Calibri"/>
                <w:color w:val="000000"/>
                <w:lang w:eastAsia="fr-FR"/>
              </w:rPr>
            </w:pPr>
            <w:r w:rsidRPr="00400315">
              <w:rPr>
                <w:rFonts w:ascii="Calibri" w:eastAsia="Times New Roman" w:hAnsi="Calibri" w:cs="Calibri"/>
                <w:color w:val="000000"/>
                <w:lang w:eastAsia="fr-FR"/>
              </w:rPr>
              <w:t>12,00 €</w:t>
            </w:r>
          </w:p>
        </w:tc>
      </w:tr>
      <w:tr w:rsidR="00B6711E" w:rsidRPr="00400315" w14:paraId="1944105E" w14:textId="77777777" w:rsidTr="000A6251">
        <w:trPr>
          <w:trHeight w:val="300"/>
          <w:jc w:val="center"/>
        </w:trPr>
        <w:tc>
          <w:tcPr>
            <w:tcW w:w="3520" w:type="dxa"/>
            <w:tcBorders>
              <w:top w:val="nil"/>
              <w:left w:val="single" w:sz="4" w:space="0" w:color="auto"/>
              <w:bottom w:val="single" w:sz="4" w:space="0" w:color="auto"/>
              <w:right w:val="single" w:sz="4" w:space="0" w:color="auto"/>
            </w:tcBorders>
            <w:shd w:val="clear" w:color="auto" w:fill="auto"/>
            <w:noWrap/>
            <w:vAlign w:val="bottom"/>
            <w:hideMark/>
          </w:tcPr>
          <w:p w14:paraId="221DB701" w14:textId="77777777" w:rsidR="00B6711E" w:rsidRPr="00400315" w:rsidRDefault="00B6711E" w:rsidP="000A6251">
            <w:pPr>
              <w:spacing w:after="0" w:line="240" w:lineRule="auto"/>
              <w:rPr>
                <w:rFonts w:ascii="Calibri" w:eastAsia="Times New Roman" w:hAnsi="Calibri" w:cs="Calibri"/>
                <w:color w:val="000000"/>
                <w:lang w:eastAsia="fr-FR"/>
              </w:rPr>
            </w:pPr>
            <w:proofErr w:type="gramStart"/>
            <w:r w:rsidRPr="00400315">
              <w:rPr>
                <w:rFonts w:ascii="Calibri" w:eastAsia="Times New Roman" w:hAnsi="Calibri" w:cs="Calibri"/>
                <w:color w:val="000000"/>
                <w:lang w:eastAsia="fr-FR"/>
              </w:rPr>
              <w:t>de</w:t>
            </w:r>
            <w:proofErr w:type="gramEnd"/>
            <w:r w:rsidRPr="00400315">
              <w:rPr>
                <w:rFonts w:ascii="Calibri" w:eastAsia="Times New Roman" w:hAnsi="Calibri" w:cs="Calibri"/>
                <w:color w:val="000000"/>
                <w:lang w:eastAsia="fr-FR"/>
              </w:rPr>
              <w:t xml:space="preserve"> 1401 à 1500 €</w:t>
            </w:r>
          </w:p>
        </w:tc>
        <w:tc>
          <w:tcPr>
            <w:tcW w:w="2440" w:type="dxa"/>
            <w:tcBorders>
              <w:top w:val="nil"/>
              <w:left w:val="nil"/>
              <w:bottom w:val="single" w:sz="4" w:space="0" w:color="auto"/>
              <w:right w:val="single" w:sz="4" w:space="0" w:color="auto"/>
            </w:tcBorders>
            <w:shd w:val="clear" w:color="auto" w:fill="auto"/>
            <w:noWrap/>
            <w:vAlign w:val="bottom"/>
            <w:hideMark/>
          </w:tcPr>
          <w:p w14:paraId="69025357" w14:textId="77777777" w:rsidR="00B6711E" w:rsidRPr="00400315" w:rsidRDefault="00B6711E" w:rsidP="000A6251">
            <w:pPr>
              <w:spacing w:after="0" w:line="240" w:lineRule="auto"/>
              <w:jc w:val="right"/>
              <w:rPr>
                <w:rFonts w:ascii="Calibri" w:eastAsia="Times New Roman" w:hAnsi="Calibri" w:cs="Calibri"/>
                <w:color w:val="000000"/>
                <w:lang w:eastAsia="fr-FR"/>
              </w:rPr>
            </w:pPr>
            <w:r w:rsidRPr="00400315">
              <w:rPr>
                <w:rFonts w:ascii="Calibri" w:eastAsia="Times New Roman" w:hAnsi="Calibri" w:cs="Calibri"/>
                <w:color w:val="000000"/>
                <w:lang w:eastAsia="fr-FR"/>
              </w:rPr>
              <w:t>13,00 €</w:t>
            </w:r>
          </w:p>
        </w:tc>
      </w:tr>
      <w:tr w:rsidR="00B6711E" w:rsidRPr="00400315" w14:paraId="752D3FD8" w14:textId="77777777" w:rsidTr="000A6251">
        <w:trPr>
          <w:trHeight w:val="300"/>
          <w:jc w:val="center"/>
        </w:trPr>
        <w:tc>
          <w:tcPr>
            <w:tcW w:w="3520" w:type="dxa"/>
            <w:tcBorders>
              <w:top w:val="nil"/>
              <w:left w:val="single" w:sz="4" w:space="0" w:color="auto"/>
              <w:bottom w:val="single" w:sz="4" w:space="0" w:color="auto"/>
              <w:right w:val="single" w:sz="4" w:space="0" w:color="auto"/>
            </w:tcBorders>
            <w:shd w:val="clear" w:color="auto" w:fill="auto"/>
            <w:noWrap/>
            <w:vAlign w:val="bottom"/>
            <w:hideMark/>
          </w:tcPr>
          <w:p w14:paraId="63349EDE" w14:textId="77777777" w:rsidR="00B6711E" w:rsidRPr="00400315" w:rsidRDefault="00B6711E" w:rsidP="000A6251">
            <w:pPr>
              <w:spacing w:after="0" w:line="240" w:lineRule="auto"/>
              <w:rPr>
                <w:rFonts w:ascii="Calibri" w:eastAsia="Times New Roman" w:hAnsi="Calibri" w:cs="Calibri"/>
                <w:color w:val="000000"/>
                <w:lang w:eastAsia="fr-FR"/>
              </w:rPr>
            </w:pPr>
            <w:proofErr w:type="gramStart"/>
            <w:r w:rsidRPr="00400315">
              <w:rPr>
                <w:rFonts w:ascii="Calibri" w:eastAsia="Times New Roman" w:hAnsi="Calibri" w:cs="Calibri"/>
                <w:color w:val="000000"/>
                <w:lang w:eastAsia="fr-FR"/>
              </w:rPr>
              <w:t>de</w:t>
            </w:r>
            <w:proofErr w:type="gramEnd"/>
            <w:r w:rsidRPr="00400315">
              <w:rPr>
                <w:rFonts w:ascii="Calibri" w:eastAsia="Times New Roman" w:hAnsi="Calibri" w:cs="Calibri"/>
                <w:color w:val="000000"/>
                <w:lang w:eastAsia="fr-FR"/>
              </w:rPr>
              <w:t xml:space="preserve"> 1501 à 1600 €</w:t>
            </w:r>
          </w:p>
        </w:tc>
        <w:tc>
          <w:tcPr>
            <w:tcW w:w="2440" w:type="dxa"/>
            <w:tcBorders>
              <w:top w:val="nil"/>
              <w:left w:val="nil"/>
              <w:bottom w:val="single" w:sz="4" w:space="0" w:color="auto"/>
              <w:right w:val="single" w:sz="4" w:space="0" w:color="auto"/>
            </w:tcBorders>
            <w:shd w:val="clear" w:color="auto" w:fill="auto"/>
            <w:noWrap/>
            <w:vAlign w:val="bottom"/>
            <w:hideMark/>
          </w:tcPr>
          <w:p w14:paraId="74BF97BE" w14:textId="77777777" w:rsidR="00B6711E" w:rsidRPr="00400315" w:rsidRDefault="00B6711E" w:rsidP="000A6251">
            <w:pPr>
              <w:spacing w:after="0" w:line="240" w:lineRule="auto"/>
              <w:jc w:val="right"/>
              <w:rPr>
                <w:rFonts w:ascii="Calibri" w:eastAsia="Times New Roman" w:hAnsi="Calibri" w:cs="Calibri"/>
                <w:color w:val="000000"/>
                <w:lang w:eastAsia="fr-FR"/>
              </w:rPr>
            </w:pPr>
            <w:r w:rsidRPr="00400315">
              <w:rPr>
                <w:rFonts w:ascii="Calibri" w:eastAsia="Times New Roman" w:hAnsi="Calibri" w:cs="Calibri"/>
                <w:color w:val="000000"/>
                <w:lang w:eastAsia="fr-FR"/>
              </w:rPr>
              <w:t>14,</w:t>
            </w:r>
            <w:r>
              <w:rPr>
                <w:rFonts w:ascii="Calibri" w:eastAsia="Times New Roman" w:hAnsi="Calibri" w:cs="Calibri"/>
                <w:color w:val="000000"/>
                <w:lang w:eastAsia="fr-FR"/>
              </w:rPr>
              <w:t>50</w:t>
            </w:r>
            <w:r w:rsidRPr="00400315">
              <w:rPr>
                <w:rFonts w:ascii="Calibri" w:eastAsia="Times New Roman" w:hAnsi="Calibri" w:cs="Calibri"/>
                <w:color w:val="000000"/>
                <w:lang w:eastAsia="fr-FR"/>
              </w:rPr>
              <w:t xml:space="preserve"> €</w:t>
            </w:r>
          </w:p>
        </w:tc>
      </w:tr>
      <w:tr w:rsidR="00B6711E" w:rsidRPr="00400315" w14:paraId="1ADF4358" w14:textId="77777777" w:rsidTr="000A6251">
        <w:trPr>
          <w:trHeight w:val="300"/>
          <w:jc w:val="center"/>
        </w:trPr>
        <w:tc>
          <w:tcPr>
            <w:tcW w:w="3520" w:type="dxa"/>
            <w:tcBorders>
              <w:top w:val="nil"/>
              <w:left w:val="single" w:sz="4" w:space="0" w:color="auto"/>
              <w:bottom w:val="single" w:sz="4" w:space="0" w:color="auto"/>
              <w:right w:val="single" w:sz="4" w:space="0" w:color="auto"/>
            </w:tcBorders>
            <w:shd w:val="clear" w:color="auto" w:fill="auto"/>
            <w:noWrap/>
            <w:vAlign w:val="bottom"/>
            <w:hideMark/>
          </w:tcPr>
          <w:p w14:paraId="63F729FE" w14:textId="77777777" w:rsidR="00B6711E" w:rsidRPr="00400315" w:rsidRDefault="00B6711E" w:rsidP="000A6251">
            <w:pPr>
              <w:spacing w:after="0" w:line="240" w:lineRule="auto"/>
              <w:rPr>
                <w:rFonts w:ascii="Calibri" w:eastAsia="Times New Roman" w:hAnsi="Calibri" w:cs="Calibri"/>
                <w:color w:val="000000"/>
                <w:lang w:eastAsia="fr-FR"/>
              </w:rPr>
            </w:pPr>
            <w:r w:rsidRPr="00400315">
              <w:rPr>
                <w:rFonts w:ascii="Calibri" w:eastAsia="Times New Roman" w:hAnsi="Calibri" w:cs="Calibri"/>
                <w:color w:val="000000"/>
                <w:lang w:eastAsia="fr-FR"/>
              </w:rPr>
              <w:t>Plus de 1601 € (plafond)</w:t>
            </w:r>
          </w:p>
        </w:tc>
        <w:tc>
          <w:tcPr>
            <w:tcW w:w="2440" w:type="dxa"/>
            <w:tcBorders>
              <w:top w:val="nil"/>
              <w:left w:val="nil"/>
              <w:bottom w:val="single" w:sz="4" w:space="0" w:color="auto"/>
              <w:right w:val="single" w:sz="4" w:space="0" w:color="auto"/>
            </w:tcBorders>
            <w:shd w:val="clear" w:color="auto" w:fill="auto"/>
            <w:noWrap/>
            <w:vAlign w:val="bottom"/>
            <w:hideMark/>
          </w:tcPr>
          <w:p w14:paraId="1C12DE1A" w14:textId="77777777" w:rsidR="00B6711E" w:rsidRPr="00400315" w:rsidRDefault="00B6711E" w:rsidP="000A6251">
            <w:pPr>
              <w:spacing w:after="0" w:line="240" w:lineRule="auto"/>
              <w:jc w:val="right"/>
              <w:rPr>
                <w:rFonts w:ascii="Calibri" w:eastAsia="Times New Roman" w:hAnsi="Calibri" w:cs="Calibri"/>
                <w:color w:val="000000"/>
                <w:lang w:eastAsia="fr-FR"/>
              </w:rPr>
            </w:pPr>
            <w:r w:rsidRPr="00400315">
              <w:rPr>
                <w:rFonts w:ascii="Calibri" w:eastAsia="Times New Roman" w:hAnsi="Calibri" w:cs="Calibri"/>
                <w:color w:val="000000"/>
                <w:lang w:eastAsia="fr-FR"/>
              </w:rPr>
              <w:t>1</w:t>
            </w:r>
            <w:r>
              <w:rPr>
                <w:rFonts w:ascii="Calibri" w:eastAsia="Times New Roman" w:hAnsi="Calibri" w:cs="Calibri"/>
                <w:color w:val="000000"/>
                <w:lang w:eastAsia="fr-FR"/>
              </w:rPr>
              <w:t>6</w:t>
            </w:r>
            <w:r w:rsidRPr="00400315">
              <w:rPr>
                <w:rFonts w:ascii="Calibri" w:eastAsia="Times New Roman" w:hAnsi="Calibri" w:cs="Calibri"/>
                <w:color w:val="000000"/>
                <w:lang w:eastAsia="fr-FR"/>
              </w:rPr>
              <w:t>,</w:t>
            </w:r>
            <w:r>
              <w:rPr>
                <w:rFonts w:ascii="Calibri" w:eastAsia="Times New Roman" w:hAnsi="Calibri" w:cs="Calibri"/>
                <w:color w:val="000000"/>
                <w:lang w:eastAsia="fr-FR"/>
              </w:rPr>
              <w:t>00</w:t>
            </w:r>
            <w:r w:rsidRPr="00400315">
              <w:rPr>
                <w:rFonts w:ascii="Calibri" w:eastAsia="Times New Roman" w:hAnsi="Calibri" w:cs="Calibri"/>
                <w:color w:val="000000"/>
                <w:lang w:eastAsia="fr-FR"/>
              </w:rPr>
              <w:t xml:space="preserve"> €</w:t>
            </w:r>
          </w:p>
        </w:tc>
      </w:tr>
    </w:tbl>
    <w:p w14:paraId="02274DC8" w14:textId="77777777" w:rsidR="00B6711E" w:rsidRDefault="00B6711E" w:rsidP="003003D7">
      <w:pPr>
        <w:spacing w:after="0"/>
        <w:jc w:val="both"/>
        <w:rPr>
          <w:rFonts w:ascii="Optima" w:hAnsi="Optima"/>
        </w:rPr>
      </w:pPr>
    </w:p>
    <w:p w14:paraId="1B4885FC" w14:textId="77777777" w:rsidR="003003D7" w:rsidRDefault="003003D7" w:rsidP="003003D7">
      <w:pPr>
        <w:spacing w:after="0"/>
        <w:jc w:val="both"/>
        <w:rPr>
          <w:rFonts w:ascii="Optima" w:hAnsi="Optima"/>
        </w:rPr>
      </w:pPr>
    </w:p>
    <w:p w14:paraId="38DF97B8" w14:textId="1C735CC1" w:rsidR="00B6711E" w:rsidRPr="006D0CC3" w:rsidRDefault="00B6711E" w:rsidP="003003D7">
      <w:pPr>
        <w:spacing w:after="0"/>
        <w:jc w:val="both"/>
        <w:rPr>
          <w:rFonts w:ascii="Optima" w:hAnsi="Optima"/>
          <w:color w:val="2E74B5" w:themeColor="accent5" w:themeShade="BF"/>
        </w:rPr>
      </w:pPr>
      <w:r w:rsidRPr="006D0CC3">
        <w:rPr>
          <w:rFonts w:ascii="Optima" w:hAnsi="Optima"/>
          <w:color w:val="2E74B5" w:themeColor="accent5" w:themeShade="BF"/>
        </w:rPr>
        <w:t>Exemple 4</w:t>
      </w:r>
      <w:r w:rsidR="006D0CC3">
        <w:rPr>
          <w:rFonts w:ascii="Optima" w:hAnsi="Optima"/>
          <w:color w:val="2E74B5" w:themeColor="accent5" w:themeShade="BF"/>
        </w:rPr>
        <w:t> :</w:t>
      </w:r>
      <w:r w:rsidRPr="006D0CC3">
        <w:rPr>
          <w:rFonts w:ascii="Optima" w:hAnsi="Optima"/>
          <w:color w:val="2E74B5" w:themeColor="accent5" w:themeShade="BF"/>
        </w:rPr>
        <w:t xml:space="preserve"> tarification modulée en fonction des tranches de revenus et de la composition de la famille dans la limite d’un plancher et d’un plafond. </w:t>
      </w:r>
    </w:p>
    <w:p w14:paraId="74CC522C" w14:textId="77777777" w:rsidR="00B6711E" w:rsidRDefault="00B6711E" w:rsidP="003003D7">
      <w:pPr>
        <w:spacing w:after="0"/>
        <w:jc w:val="both"/>
        <w:rPr>
          <w:rFonts w:ascii="Optima" w:hAnsi="Optima"/>
        </w:rPr>
      </w:pPr>
    </w:p>
    <w:tbl>
      <w:tblPr>
        <w:tblW w:w="10593" w:type="dxa"/>
        <w:jc w:val="center"/>
        <w:tblCellMar>
          <w:left w:w="70" w:type="dxa"/>
          <w:right w:w="70" w:type="dxa"/>
        </w:tblCellMar>
        <w:tblLook w:val="04A0" w:firstRow="1" w:lastRow="0" w:firstColumn="1" w:lastColumn="0" w:noHBand="0" w:noVBand="1"/>
      </w:tblPr>
      <w:tblGrid>
        <w:gridCol w:w="4322"/>
        <w:gridCol w:w="1494"/>
        <w:gridCol w:w="1493"/>
        <w:gridCol w:w="1493"/>
        <w:gridCol w:w="1791"/>
      </w:tblGrid>
      <w:tr w:rsidR="00B6711E" w:rsidRPr="00707AF5" w14:paraId="0B9812B7" w14:textId="77777777" w:rsidTr="003003D7">
        <w:trPr>
          <w:trHeight w:val="300"/>
          <w:jc w:val="center"/>
        </w:trPr>
        <w:tc>
          <w:tcPr>
            <w:tcW w:w="432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795B24" w14:textId="77777777" w:rsidR="00B6711E" w:rsidRPr="00707AF5" w:rsidRDefault="00B6711E" w:rsidP="000A6251">
            <w:pPr>
              <w:spacing w:after="0" w:line="240" w:lineRule="auto"/>
              <w:jc w:val="center"/>
              <w:rPr>
                <w:rFonts w:ascii="Calibri" w:eastAsia="Times New Roman" w:hAnsi="Calibri" w:cs="Calibri"/>
                <w:color w:val="000000"/>
                <w:lang w:eastAsia="fr-FR"/>
              </w:rPr>
            </w:pPr>
            <w:r w:rsidRPr="00707AF5">
              <w:rPr>
                <w:rFonts w:ascii="Calibri" w:eastAsia="Times New Roman" w:hAnsi="Calibri" w:cs="Calibri"/>
                <w:color w:val="000000"/>
                <w:lang w:eastAsia="fr-FR"/>
              </w:rPr>
              <w:t>Revenus mensuels de la famille par tranches</w:t>
            </w:r>
          </w:p>
        </w:tc>
        <w:tc>
          <w:tcPr>
            <w:tcW w:w="6271" w:type="dxa"/>
            <w:gridSpan w:val="4"/>
            <w:tcBorders>
              <w:top w:val="single" w:sz="4" w:space="0" w:color="auto"/>
              <w:left w:val="nil"/>
              <w:bottom w:val="single" w:sz="4" w:space="0" w:color="auto"/>
              <w:right w:val="single" w:sz="4" w:space="0" w:color="auto"/>
            </w:tcBorders>
            <w:shd w:val="clear" w:color="auto" w:fill="auto"/>
            <w:noWrap/>
            <w:vAlign w:val="bottom"/>
            <w:hideMark/>
          </w:tcPr>
          <w:p w14:paraId="13AA6958" w14:textId="77777777" w:rsidR="00B6711E" w:rsidRPr="00707AF5" w:rsidRDefault="00B6711E" w:rsidP="000A6251">
            <w:pPr>
              <w:spacing w:after="0" w:line="240" w:lineRule="auto"/>
              <w:jc w:val="center"/>
              <w:rPr>
                <w:rFonts w:ascii="Calibri" w:eastAsia="Times New Roman" w:hAnsi="Calibri" w:cs="Calibri"/>
                <w:color w:val="000000"/>
                <w:lang w:eastAsia="fr-FR"/>
              </w:rPr>
            </w:pPr>
            <w:r w:rsidRPr="00707AF5">
              <w:rPr>
                <w:rFonts w:ascii="Calibri" w:eastAsia="Times New Roman" w:hAnsi="Calibri" w:cs="Calibri"/>
                <w:color w:val="000000"/>
                <w:lang w:eastAsia="fr-FR"/>
              </w:rPr>
              <w:t>Tarifs dégressifs en fonction de la composition familiale</w:t>
            </w:r>
          </w:p>
        </w:tc>
      </w:tr>
      <w:tr w:rsidR="00B6711E" w:rsidRPr="00707AF5" w14:paraId="6DDD5089" w14:textId="77777777" w:rsidTr="003003D7">
        <w:trPr>
          <w:trHeight w:val="300"/>
          <w:jc w:val="center"/>
        </w:trPr>
        <w:tc>
          <w:tcPr>
            <w:tcW w:w="4322" w:type="dxa"/>
            <w:vMerge/>
            <w:tcBorders>
              <w:top w:val="single" w:sz="4" w:space="0" w:color="auto"/>
              <w:left w:val="single" w:sz="4" w:space="0" w:color="auto"/>
              <w:bottom w:val="single" w:sz="4" w:space="0" w:color="auto"/>
              <w:right w:val="single" w:sz="4" w:space="0" w:color="auto"/>
            </w:tcBorders>
            <w:vAlign w:val="center"/>
            <w:hideMark/>
          </w:tcPr>
          <w:p w14:paraId="64129D5E" w14:textId="77777777" w:rsidR="00B6711E" w:rsidRPr="00707AF5" w:rsidRDefault="00B6711E" w:rsidP="000A6251">
            <w:pPr>
              <w:spacing w:after="0" w:line="240" w:lineRule="auto"/>
              <w:rPr>
                <w:rFonts w:ascii="Calibri" w:eastAsia="Times New Roman" w:hAnsi="Calibri" w:cs="Calibri"/>
                <w:color w:val="000000"/>
                <w:lang w:eastAsia="fr-FR"/>
              </w:rPr>
            </w:pPr>
          </w:p>
        </w:tc>
        <w:tc>
          <w:tcPr>
            <w:tcW w:w="1494" w:type="dxa"/>
            <w:tcBorders>
              <w:top w:val="nil"/>
              <w:left w:val="nil"/>
              <w:bottom w:val="single" w:sz="4" w:space="0" w:color="auto"/>
              <w:right w:val="single" w:sz="4" w:space="0" w:color="auto"/>
            </w:tcBorders>
            <w:shd w:val="clear" w:color="auto" w:fill="auto"/>
            <w:noWrap/>
            <w:vAlign w:val="center"/>
            <w:hideMark/>
          </w:tcPr>
          <w:p w14:paraId="392C0367" w14:textId="77777777" w:rsidR="00B6711E" w:rsidRPr="00707AF5" w:rsidRDefault="00B6711E" w:rsidP="000A6251">
            <w:pPr>
              <w:spacing w:after="0" w:line="240" w:lineRule="auto"/>
              <w:jc w:val="center"/>
              <w:rPr>
                <w:rFonts w:ascii="Calibri" w:eastAsia="Times New Roman" w:hAnsi="Calibri" w:cs="Calibri"/>
                <w:color w:val="000000"/>
                <w:lang w:eastAsia="fr-FR"/>
              </w:rPr>
            </w:pPr>
            <w:r w:rsidRPr="00707AF5">
              <w:rPr>
                <w:rFonts w:ascii="Calibri" w:eastAsia="Times New Roman" w:hAnsi="Calibri" w:cs="Calibri"/>
                <w:color w:val="000000"/>
                <w:lang w:eastAsia="fr-FR"/>
              </w:rPr>
              <w:t xml:space="preserve">1 enfant </w:t>
            </w:r>
          </w:p>
        </w:tc>
        <w:tc>
          <w:tcPr>
            <w:tcW w:w="1493" w:type="dxa"/>
            <w:tcBorders>
              <w:top w:val="nil"/>
              <w:left w:val="nil"/>
              <w:bottom w:val="single" w:sz="4" w:space="0" w:color="auto"/>
              <w:right w:val="single" w:sz="4" w:space="0" w:color="auto"/>
            </w:tcBorders>
            <w:shd w:val="clear" w:color="auto" w:fill="auto"/>
            <w:noWrap/>
            <w:vAlign w:val="center"/>
            <w:hideMark/>
          </w:tcPr>
          <w:p w14:paraId="688B619B" w14:textId="77777777" w:rsidR="00B6711E" w:rsidRPr="00707AF5" w:rsidRDefault="00B6711E" w:rsidP="000A6251">
            <w:pPr>
              <w:spacing w:after="0" w:line="240" w:lineRule="auto"/>
              <w:jc w:val="center"/>
              <w:rPr>
                <w:rFonts w:ascii="Calibri" w:eastAsia="Times New Roman" w:hAnsi="Calibri" w:cs="Calibri"/>
                <w:color w:val="000000"/>
                <w:lang w:eastAsia="fr-FR"/>
              </w:rPr>
            </w:pPr>
            <w:r w:rsidRPr="00707AF5">
              <w:rPr>
                <w:rFonts w:ascii="Calibri" w:eastAsia="Times New Roman" w:hAnsi="Calibri" w:cs="Calibri"/>
                <w:color w:val="000000"/>
                <w:lang w:eastAsia="fr-FR"/>
              </w:rPr>
              <w:t xml:space="preserve">2 enfants </w:t>
            </w:r>
          </w:p>
        </w:tc>
        <w:tc>
          <w:tcPr>
            <w:tcW w:w="1493" w:type="dxa"/>
            <w:tcBorders>
              <w:top w:val="nil"/>
              <w:left w:val="nil"/>
              <w:bottom w:val="single" w:sz="4" w:space="0" w:color="auto"/>
              <w:right w:val="single" w:sz="4" w:space="0" w:color="auto"/>
            </w:tcBorders>
            <w:shd w:val="clear" w:color="auto" w:fill="auto"/>
            <w:noWrap/>
            <w:vAlign w:val="center"/>
            <w:hideMark/>
          </w:tcPr>
          <w:p w14:paraId="462C5352" w14:textId="77777777" w:rsidR="00B6711E" w:rsidRPr="00707AF5" w:rsidRDefault="00B6711E" w:rsidP="000A6251">
            <w:pPr>
              <w:spacing w:after="0" w:line="240" w:lineRule="auto"/>
              <w:jc w:val="center"/>
              <w:rPr>
                <w:rFonts w:ascii="Calibri" w:eastAsia="Times New Roman" w:hAnsi="Calibri" w:cs="Calibri"/>
                <w:color w:val="000000"/>
                <w:lang w:eastAsia="fr-FR"/>
              </w:rPr>
            </w:pPr>
            <w:r w:rsidRPr="00707AF5">
              <w:rPr>
                <w:rFonts w:ascii="Calibri" w:eastAsia="Times New Roman" w:hAnsi="Calibri" w:cs="Calibri"/>
                <w:color w:val="000000"/>
                <w:lang w:eastAsia="fr-FR"/>
              </w:rPr>
              <w:t xml:space="preserve">3 enfants </w:t>
            </w:r>
          </w:p>
        </w:tc>
        <w:tc>
          <w:tcPr>
            <w:tcW w:w="1791" w:type="dxa"/>
            <w:tcBorders>
              <w:top w:val="nil"/>
              <w:left w:val="nil"/>
              <w:bottom w:val="single" w:sz="4" w:space="0" w:color="auto"/>
              <w:right w:val="single" w:sz="4" w:space="0" w:color="auto"/>
            </w:tcBorders>
            <w:shd w:val="clear" w:color="auto" w:fill="auto"/>
            <w:noWrap/>
            <w:vAlign w:val="center"/>
            <w:hideMark/>
          </w:tcPr>
          <w:p w14:paraId="2D854CBA" w14:textId="77777777" w:rsidR="00B6711E" w:rsidRPr="00707AF5" w:rsidRDefault="00B6711E" w:rsidP="000A6251">
            <w:pPr>
              <w:spacing w:after="0" w:line="240" w:lineRule="auto"/>
              <w:jc w:val="center"/>
              <w:rPr>
                <w:rFonts w:ascii="Calibri" w:eastAsia="Times New Roman" w:hAnsi="Calibri" w:cs="Calibri"/>
                <w:color w:val="000000"/>
                <w:lang w:eastAsia="fr-FR"/>
              </w:rPr>
            </w:pPr>
            <w:r w:rsidRPr="00707AF5">
              <w:rPr>
                <w:rFonts w:ascii="Calibri" w:eastAsia="Times New Roman" w:hAnsi="Calibri" w:cs="Calibri"/>
                <w:color w:val="000000"/>
                <w:lang w:eastAsia="fr-FR"/>
              </w:rPr>
              <w:t>4 enfants et plus</w:t>
            </w:r>
          </w:p>
        </w:tc>
      </w:tr>
      <w:tr w:rsidR="00B6711E" w:rsidRPr="00707AF5" w14:paraId="0DBEBCD5" w14:textId="77777777" w:rsidTr="003003D7">
        <w:trPr>
          <w:trHeight w:val="300"/>
          <w:jc w:val="center"/>
        </w:trPr>
        <w:tc>
          <w:tcPr>
            <w:tcW w:w="4322" w:type="dxa"/>
            <w:tcBorders>
              <w:top w:val="nil"/>
              <w:left w:val="single" w:sz="4" w:space="0" w:color="auto"/>
              <w:bottom w:val="single" w:sz="4" w:space="0" w:color="auto"/>
              <w:right w:val="single" w:sz="4" w:space="0" w:color="auto"/>
            </w:tcBorders>
            <w:shd w:val="clear" w:color="auto" w:fill="auto"/>
            <w:noWrap/>
            <w:vAlign w:val="bottom"/>
            <w:hideMark/>
          </w:tcPr>
          <w:p w14:paraId="5E679739" w14:textId="77777777" w:rsidR="00B6711E" w:rsidRPr="00707AF5" w:rsidRDefault="00B6711E" w:rsidP="000A6251">
            <w:pPr>
              <w:spacing w:after="0" w:line="240" w:lineRule="auto"/>
              <w:rPr>
                <w:rFonts w:ascii="Calibri" w:eastAsia="Times New Roman" w:hAnsi="Calibri" w:cs="Calibri"/>
                <w:color w:val="000000"/>
                <w:lang w:eastAsia="fr-FR"/>
              </w:rPr>
            </w:pPr>
            <w:r w:rsidRPr="00707AF5">
              <w:rPr>
                <w:rFonts w:ascii="Calibri" w:eastAsia="Times New Roman" w:hAnsi="Calibri" w:cs="Calibri"/>
                <w:color w:val="000000"/>
                <w:lang w:eastAsia="fr-FR"/>
              </w:rPr>
              <w:t>Moins de 1000 € (plancher)</w:t>
            </w:r>
          </w:p>
        </w:tc>
        <w:tc>
          <w:tcPr>
            <w:tcW w:w="1494" w:type="dxa"/>
            <w:tcBorders>
              <w:top w:val="nil"/>
              <w:left w:val="nil"/>
              <w:bottom w:val="single" w:sz="4" w:space="0" w:color="auto"/>
              <w:right w:val="single" w:sz="4" w:space="0" w:color="auto"/>
            </w:tcBorders>
            <w:shd w:val="clear" w:color="auto" w:fill="auto"/>
            <w:noWrap/>
            <w:vAlign w:val="bottom"/>
            <w:hideMark/>
          </w:tcPr>
          <w:p w14:paraId="47213E7F" w14:textId="77777777" w:rsidR="00B6711E" w:rsidRPr="00707AF5" w:rsidRDefault="00B6711E" w:rsidP="000A6251">
            <w:pPr>
              <w:spacing w:after="0" w:line="240" w:lineRule="auto"/>
              <w:jc w:val="right"/>
              <w:rPr>
                <w:rFonts w:ascii="Calibri" w:eastAsia="Times New Roman" w:hAnsi="Calibri" w:cs="Calibri"/>
                <w:color w:val="000000"/>
                <w:lang w:eastAsia="fr-FR"/>
              </w:rPr>
            </w:pPr>
            <w:r w:rsidRPr="00707AF5">
              <w:rPr>
                <w:rFonts w:ascii="Calibri" w:eastAsia="Times New Roman" w:hAnsi="Calibri" w:cs="Calibri"/>
                <w:color w:val="000000"/>
                <w:lang w:eastAsia="fr-FR"/>
              </w:rPr>
              <w:t>6,00 €</w:t>
            </w:r>
          </w:p>
        </w:tc>
        <w:tc>
          <w:tcPr>
            <w:tcW w:w="1493" w:type="dxa"/>
            <w:tcBorders>
              <w:top w:val="nil"/>
              <w:left w:val="nil"/>
              <w:bottom w:val="single" w:sz="4" w:space="0" w:color="auto"/>
              <w:right w:val="single" w:sz="4" w:space="0" w:color="auto"/>
            </w:tcBorders>
            <w:shd w:val="clear" w:color="auto" w:fill="auto"/>
            <w:noWrap/>
            <w:vAlign w:val="bottom"/>
            <w:hideMark/>
          </w:tcPr>
          <w:p w14:paraId="61677157" w14:textId="77777777" w:rsidR="00B6711E" w:rsidRPr="00707AF5" w:rsidRDefault="00B6711E" w:rsidP="000A6251">
            <w:pPr>
              <w:spacing w:after="0" w:line="240" w:lineRule="auto"/>
              <w:jc w:val="right"/>
              <w:rPr>
                <w:rFonts w:ascii="Calibri" w:eastAsia="Times New Roman" w:hAnsi="Calibri" w:cs="Calibri"/>
                <w:color w:val="000000"/>
                <w:lang w:eastAsia="fr-FR"/>
              </w:rPr>
            </w:pPr>
            <w:r w:rsidRPr="00707AF5">
              <w:rPr>
                <w:rFonts w:ascii="Calibri" w:eastAsia="Times New Roman" w:hAnsi="Calibri" w:cs="Calibri"/>
                <w:color w:val="000000"/>
                <w:lang w:eastAsia="fr-FR"/>
              </w:rPr>
              <w:t>5,80 €</w:t>
            </w:r>
          </w:p>
        </w:tc>
        <w:tc>
          <w:tcPr>
            <w:tcW w:w="1493" w:type="dxa"/>
            <w:tcBorders>
              <w:top w:val="nil"/>
              <w:left w:val="nil"/>
              <w:bottom w:val="single" w:sz="4" w:space="0" w:color="auto"/>
              <w:right w:val="single" w:sz="4" w:space="0" w:color="auto"/>
            </w:tcBorders>
            <w:shd w:val="clear" w:color="auto" w:fill="auto"/>
            <w:noWrap/>
            <w:vAlign w:val="bottom"/>
            <w:hideMark/>
          </w:tcPr>
          <w:p w14:paraId="58740353" w14:textId="77777777" w:rsidR="00B6711E" w:rsidRPr="00707AF5" w:rsidRDefault="00B6711E" w:rsidP="000A6251">
            <w:pPr>
              <w:spacing w:after="0" w:line="240" w:lineRule="auto"/>
              <w:jc w:val="right"/>
              <w:rPr>
                <w:rFonts w:ascii="Calibri" w:eastAsia="Times New Roman" w:hAnsi="Calibri" w:cs="Calibri"/>
                <w:color w:val="000000"/>
                <w:lang w:eastAsia="fr-FR"/>
              </w:rPr>
            </w:pPr>
            <w:r w:rsidRPr="00707AF5">
              <w:rPr>
                <w:rFonts w:ascii="Calibri" w:eastAsia="Times New Roman" w:hAnsi="Calibri" w:cs="Calibri"/>
                <w:color w:val="000000"/>
                <w:lang w:eastAsia="fr-FR"/>
              </w:rPr>
              <w:t>5,60 €</w:t>
            </w:r>
          </w:p>
        </w:tc>
        <w:tc>
          <w:tcPr>
            <w:tcW w:w="1791" w:type="dxa"/>
            <w:tcBorders>
              <w:top w:val="nil"/>
              <w:left w:val="nil"/>
              <w:bottom w:val="single" w:sz="4" w:space="0" w:color="auto"/>
              <w:right w:val="single" w:sz="4" w:space="0" w:color="auto"/>
            </w:tcBorders>
            <w:shd w:val="clear" w:color="auto" w:fill="auto"/>
            <w:noWrap/>
            <w:vAlign w:val="bottom"/>
            <w:hideMark/>
          </w:tcPr>
          <w:p w14:paraId="75B0767E" w14:textId="77777777" w:rsidR="00B6711E" w:rsidRPr="00707AF5" w:rsidRDefault="00B6711E" w:rsidP="000A6251">
            <w:pPr>
              <w:spacing w:after="0" w:line="240" w:lineRule="auto"/>
              <w:jc w:val="right"/>
              <w:rPr>
                <w:rFonts w:ascii="Calibri" w:eastAsia="Times New Roman" w:hAnsi="Calibri" w:cs="Calibri"/>
                <w:color w:val="000000"/>
                <w:lang w:eastAsia="fr-FR"/>
              </w:rPr>
            </w:pPr>
            <w:r w:rsidRPr="00707AF5">
              <w:rPr>
                <w:rFonts w:ascii="Calibri" w:eastAsia="Times New Roman" w:hAnsi="Calibri" w:cs="Calibri"/>
                <w:color w:val="000000"/>
                <w:lang w:eastAsia="fr-FR"/>
              </w:rPr>
              <w:t>5,40 €</w:t>
            </w:r>
          </w:p>
        </w:tc>
      </w:tr>
      <w:tr w:rsidR="00B6711E" w:rsidRPr="00707AF5" w14:paraId="7998EDE9" w14:textId="77777777" w:rsidTr="003003D7">
        <w:trPr>
          <w:trHeight w:val="300"/>
          <w:jc w:val="center"/>
        </w:trPr>
        <w:tc>
          <w:tcPr>
            <w:tcW w:w="4322" w:type="dxa"/>
            <w:tcBorders>
              <w:top w:val="nil"/>
              <w:left w:val="single" w:sz="4" w:space="0" w:color="auto"/>
              <w:bottom w:val="single" w:sz="4" w:space="0" w:color="auto"/>
              <w:right w:val="single" w:sz="4" w:space="0" w:color="auto"/>
            </w:tcBorders>
            <w:shd w:val="clear" w:color="auto" w:fill="auto"/>
            <w:noWrap/>
            <w:vAlign w:val="bottom"/>
            <w:hideMark/>
          </w:tcPr>
          <w:p w14:paraId="695EF0FF" w14:textId="77777777" w:rsidR="00B6711E" w:rsidRPr="00707AF5" w:rsidRDefault="00B6711E" w:rsidP="000A6251">
            <w:pPr>
              <w:spacing w:after="0" w:line="240" w:lineRule="auto"/>
              <w:rPr>
                <w:rFonts w:ascii="Calibri" w:eastAsia="Times New Roman" w:hAnsi="Calibri" w:cs="Calibri"/>
                <w:color w:val="000000"/>
                <w:lang w:eastAsia="fr-FR"/>
              </w:rPr>
            </w:pPr>
            <w:proofErr w:type="gramStart"/>
            <w:r w:rsidRPr="00707AF5">
              <w:rPr>
                <w:rFonts w:ascii="Calibri" w:eastAsia="Times New Roman" w:hAnsi="Calibri" w:cs="Calibri"/>
                <w:color w:val="000000"/>
                <w:lang w:eastAsia="fr-FR"/>
              </w:rPr>
              <w:t>de</w:t>
            </w:r>
            <w:proofErr w:type="gramEnd"/>
            <w:r w:rsidRPr="00707AF5">
              <w:rPr>
                <w:rFonts w:ascii="Calibri" w:eastAsia="Times New Roman" w:hAnsi="Calibri" w:cs="Calibri"/>
                <w:color w:val="000000"/>
                <w:lang w:eastAsia="fr-FR"/>
              </w:rPr>
              <w:t xml:space="preserve"> 1000 € à 1500 € </w:t>
            </w:r>
          </w:p>
        </w:tc>
        <w:tc>
          <w:tcPr>
            <w:tcW w:w="1494" w:type="dxa"/>
            <w:tcBorders>
              <w:top w:val="nil"/>
              <w:left w:val="nil"/>
              <w:bottom w:val="single" w:sz="4" w:space="0" w:color="auto"/>
              <w:right w:val="single" w:sz="4" w:space="0" w:color="auto"/>
            </w:tcBorders>
            <w:shd w:val="clear" w:color="auto" w:fill="auto"/>
            <w:noWrap/>
            <w:vAlign w:val="bottom"/>
            <w:hideMark/>
          </w:tcPr>
          <w:p w14:paraId="7A505A9F" w14:textId="77777777" w:rsidR="00B6711E" w:rsidRPr="00707AF5" w:rsidRDefault="00B6711E" w:rsidP="000A6251">
            <w:pPr>
              <w:spacing w:after="0" w:line="240" w:lineRule="auto"/>
              <w:jc w:val="right"/>
              <w:rPr>
                <w:rFonts w:ascii="Calibri" w:eastAsia="Times New Roman" w:hAnsi="Calibri" w:cs="Calibri"/>
                <w:color w:val="000000"/>
                <w:lang w:eastAsia="fr-FR"/>
              </w:rPr>
            </w:pPr>
            <w:r w:rsidRPr="00707AF5">
              <w:rPr>
                <w:rFonts w:ascii="Calibri" w:eastAsia="Times New Roman" w:hAnsi="Calibri" w:cs="Calibri"/>
                <w:color w:val="000000"/>
                <w:lang w:eastAsia="fr-FR"/>
              </w:rPr>
              <w:t>7,00 €</w:t>
            </w:r>
          </w:p>
        </w:tc>
        <w:tc>
          <w:tcPr>
            <w:tcW w:w="1493" w:type="dxa"/>
            <w:tcBorders>
              <w:top w:val="nil"/>
              <w:left w:val="nil"/>
              <w:bottom w:val="single" w:sz="4" w:space="0" w:color="auto"/>
              <w:right w:val="single" w:sz="4" w:space="0" w:color="auto"/>
            </w:tcBorders>
            <w:shd w:val="clear" w:color="auto" w:fill="auto"/>
            <w:noWrap/>
            <w:vAlign w:val="bottom"/>
            <w:hideMark/>
          </w:tcPr>
          <w:p w14:paraId="77B18CDB" w14:textId="77777777" w:rsidR="00B6711E" w:rsidRPr="00707AF5" w:rsidRDefault="00B6711E" w:rsidP="000A6251">
            <w:pPr>
              <w:spacing w:after="0" w:line="240" w:lineRule="auto"/>
              <w:jc w:val="right"/>
              <w:rPr>
                <w:rFonts w:ascii="Calibri" w:eastAsia="Times New Roman" w:hAnsi="Calibri" w:cs="Calibri"/>
                <w:color w:val="000000"/>
                <w:lang w:eastAsia="fr-FR"/>
              </w:rPr>
            </w:pPr>
            <w:r w:rsidRPr="00707AF5">
              <w:rPr>
                <w:rFonts w:ascii="Calibri" w:eastAsia="Times New Roman" w:hAnsi="Calibri" w:cs="Calibri"/>
                <w:color w:val="000000"/>
                <w:lang w:eastAsia="fr-FR"/>
              </w:rPr>
              <w:t>6,80 €</w:t>
            </w:r>
          </w:p>
        </w:tc>
        <w:tc>
          <w:tcPr>
            <w:tcW w:w="1493" w:type="dxa"/>
            <w:tcBorders>
              <w:top w:val="nil"/>
              <w:left w:val="nil"/>
              <w:bottom w:val="single" w:sz="4" w:space="0" w:color="auto"/>
              <w:right w:val="single" w:sz="4" w:space="0" w:color="auto"/>
            </w:tcBorders>
            <w:shd w:val="clear" w:color="auto" w:fill="auto"/>
            <w:noWrap/>
            <w:vAlign w:val="bottom"/>
            <w:hideMark/>
          </w:tcPr>
          <w:p w14:paraId="71759A94" w14:textId="77777777" w:rsidR="00B6711E" w:rsidRPr="00707AF5" w:rsidRDefault="00B6711E" w:rsidP="000A6251">
            <w:pPr>
              <w:spacing w:after="0" w:line="240" w:lineRule="auto"/>
              <w:jc w:val="right"/>
              <w:rPr>
                <w:rFonts w:ascii="Calibri" w:eastAsia="Times New Roman" w:hAnsi="Calibri" w:cs="Calibri"/>
                <w:color w:val="000000"/>
                <w:lang w:eastAsia="fr-FR"/>
              </w:rPr>
            </w:pPr>
            <w:r w:rsidRPr="00707AF5">
              <w:rPr>
                <w:rFonts w:ascii="Calibri" w:eastAsia="Times New Roman" w:hAnsi="Calibri" w:cs="Calibri"/>
                <w:color w:val="000000"/>
                <w:lang w:eastAsia="fr-FR"/>
              </w:rPr>
              <w:t>6,60 €</w:t>
            </w:r>
          </w:p>
        </w:tc>
        <w:tc>
          <w:tcPr>
            <w:tcW w:w="1791" w:type="dxa"/>
            <w:tcBorders>
              <w:top w:val="nil"/>
              <w:left w:val="nil"/>
              <w:bottom w:val="single" w:sz="4" w:space="0" w:color="auto"/>
              <w:right w:val="single" w:sz="4" w:space="0" w:color="auto"/>
            </w:tcBorders>
            <w:shd w:val="clear" w:color="auto" w:fill="auto"/>
            <w:noWrap/>
            <w:vAlign w:val="bottom"/>
            <w:hideMark/>
          </w:tcPr>
          <w:p w14:paraId="47B804B2" w14:textId="77777777" w:rsidR="00B6711E" w:rsidRPr="00707AF5" w:rsidRDefault="00B6711E" w:rsidP="000A6251">
            <w:pPr>
              <w:spacing w:after="0" w:line="240" w:lineRule="auto"/>
              <w:jc w:val="right"/>
              <w:rPr>
                <w:rFonts w:ascii="Calibri" w:eastAsia="Times New Roman" w:hAnsi="Calibri" w:cs="Calibri"/>
                <w:color w:val="000000"/>
                <w:lang w:eastAsia="fr-FR"/>
              </w:rPr>
            </w:pPr>
            <w:r w:rsidRPr="00707AF5">
              <w:rPr>
                <w:rFonts w:ascii="Calibri" w:eastAsia="Times New Roman" w:hAnsi="Calibri" w:cs="Calibri"/>
                <w:color w:val="000000"/>
                <w:lang w:eastAsia="fr-FR"/>
              </w:rPr>
              <w:t>6,40 €</w:t>
            </w:r>
          </w:p>
        </w:tc>
      </w:tr>
      <w:tr w:rsidR="00B6711E" w:rsidRPr="00707AF5" w14:paraId="134133D7" w14:textId="77777777" w:rsidTr="003003D7">
        <w:trPr>
          <w:trHeight w:val="300"/>
          <w:jc w:val="center"/>
        </w:trPr>
        <w:tc>
          <w:tcPr>
            <w:tcW w:w="4322" w:type="dxa"/>
            <w:tcBorders>
              <w:top w:val="nil"/>
              <w:left w:val="single" w:sz="4" w:space="0" w:color="auto"/>
              <w:bottom w:val="single" w:sz="4" w:space="0" w:color="auto"/>
              <w:right w:val="single" w:sz="4" w:space="0" w:color="auto"/>
            </w:tcBorders>
            <w:shd w:val="clear" w:color="auto" w:fill="auto"/>
            <w:noWrap/>
            <w:vAlign w:val="bottom"/>
            <w:hideMark/>
          </w:tcPr>
          <w:p w14:paraId="7AEC0E42" w14:textId="77777777" w:rsidR="00B6711E" w:rsidRPr="00707AF5" w:rsidRDefault="00B6711E" w:rsidP="000A6251">
            <w:pPr>
              <w:spacing w:after="0" w:line="240" w:lineRule="auto"/>
              <w:rPr>
                <w:rFonts w:ascii="Calibri" w:eastAsia="Times New Roman" w:hAnsi="Calibri" w:cs="Calibri"/>
                <w:color w:val="000000"/>
                <w:lang w:eastAsia="fr-FR"/>
              </w:rPr>
            </w:pPr>
            <w:proofErr w:type="gramStart"/>
            <w:r w:rsidRPr="00707AF5">
              <w:rPr>
                <w:rFonts w:ascii="Calibri" w:eastAsia="Times New Roman" w:hAnsi="Calibri" w:cs="Calibri"/>
                <w:color w:val="000000"/>
                <w:lang w:eastAsia="fr-FR"/>
              </w:rPr>
              <w:t>de</w:t>
            </w:r>
            <w:proofErr w:type="gramEnd"/>
            <w:r w:rsidRPr="00707AF5">
              <w:rPr>
                <w:rFonts w:ascii="Calibri" w:eastAsia="Times New Roman" w:hAnsi="Calibri" w:cs="Calibri"/>
                <w:color w:val="000000"/>
                <w:lang w:eastAsia="fr-FR"/>
              </w:rPr>
              <w:t xml:space="preserve"> 1501 € à 2000 € </w:t>
            </w:r>
          </w:p>
        </w:tc>
        <w:tc>
          <w:tcPr>
            <w:tcW w:w="1494" w:type="dxa"/>
            <w:tcBorders>
              <w:top w:val="nil"/>
              <w:left w:val="nil"/>
              <w:bottom w:val="single" w:sz="4" w:space="0" w:color="auto"/>
              <w:right w:val="single" w:sz="4" w:space="0" w:color="auto"/>
            </w:tcBorders>
            <w:shd w:val="clear" w:color="auto" w:fill="auto"/>
            <w:noWrap/>
            <w:vAlign w:val="bottom"/>
            <w:hideMark/>
          </w:tcPr>
          <w:p w14:paraId="4CEBFBAD" w14:textId="77777777" w:rsidR="00B6711E" w:rsidRPr="00707AF5" w:rsidRDefault="00B6711E" w:rsidP="000A6251">
            <w:pPr>
              <w:spacing w:after="0" w:line="240" w:lineRule="auto"/>
              <w:jc w:val="right"/>
              <w:rPr>
                <w:rFonts w:ascii="Calibri" w:eastAsia="Times New Roman" w:hAnsi="Calibri" w:cs="Calibri"/>
                <w:color w:val="000000"/>
                <w:lang w:eastAsia="fr-FR"/>
              </w:rPr>
            </w:pPr>
            <w:r w:rsidRPr="00707AF5">
              <w:rPr>
                <w:rFonts w:ascii="Calibri" w:eastAsia="Times New Roman" w:hAnsi="Calibri" w:cs="Calibri"/>
                <w:color w:val="000000"/>
                <w:lang w:eastAsia="fr-FR"/>
              </w:rPr>
              <w:t>8,00 €</w:t>
            </w:r>
          </w:p>
        </w:tc>
        <w:tc>
          <w:tcPr>
            <w:tcW w:w="1493" w:type="dxa"/>
            <w:tcBorders>
              <w:top w:val="nil"/>
              <w:left w:val="nil"/>
              <w:bottom w:val="single" w:sz="4" w:space="0" w:color="auto"/>
              <w:right w:val="single" w:sz="4" w:space="0" w:color="auto"/>
            </w:tcBorders>
            <w:shd w:val="clear" w:color="auto" w:fill="auto"/>
            <w:noWrap/>
            <w:vAlign w:val="bottom"/>
            <w:hideMark/>
          </w:tcPr>
          <w:p w14:paraId="142305E0" w14:textId="77777777" w:rsidR="00B6711E" w:rsidRPr="00707AF5" w:rsidRDefault="00B6711E" w:rsidP="000A6251">
            <w:pPr>
              <w:spacing w:after="0" w:line="240" w:lineRule="auto"/>
              <w:jc w:val="right"/>
              <w:rPr>
                <w:rFonts w:ascii="Calibri" w:eastAsia="Times New Roman" w:hAnsi="Calibri" w:cs="Calibri"/>
                <w:color w:val="000000"/>
                <w:lang w:eastAsia="fr-FR"/>
              </w:rPr>
            </w:pPr>
            <w:r w:rsidRPr="00707AF5">
              <w:rPr>
                <w:rFonts w:ascii="Calibri" w:eastAsia="Times New Roman" w:hAnsi="Calibri" w:cs="Calibri"/>
                <w:color w:val="000000"/>
                <w:lang w:eastAsia="fr-FR"/>
              </w:rPr>
              <w:t>7,80 €</w:t>
            </w:r>
          </w:p>
        </w:tc>
        <w:tc>
          <w:tcPr>
            <w:tcW w:w="1493" w:type="dxa"/>
            <w:tcBorders>
              <w:top w:val="nil"/>
              <w:left w:val="nil"/>
              <w:bottom w:val="single" w:sz="4" w:space="0" w:color="auto"/>
              <w:right w:val="single" w:sz="4" w:space="0" w:color="auto"/>
            </w:tcBorders>
            <w:shd w:val="clear" w:color="auto" w:fill="auto"/>
            <w:noWrap/>
            <w:vAlign w:val="bottom"/>
            <w:hideMark/>
          </w:tcPr>
          <w:p w14:paraId="1EA516AD" w14:textId="77777777" w:rsidR="00B6711E" w:rsidRPr="00707AF5" w:rsidRDefault="00B6711E" w:rsidP="000A6251">
            <w:pPr>
              <w:spacing w:after="0" w:line="240" w:lineRule="auto"/>
              <w:jc w:val="right"/>
              <w:rPr>
                <w:rFonts w:ascii="Calibri" w:eastAsia="Times New Roman" w:hAnsi="Calibri" w:cs="Calibri"/>
                <w:color w:val="000000"/>
                <w:lang w:eastAsia="fr-FR"/>
              </w:rPr>
            </w:pPr>
            <w:r w:rsidRPr="00707AF5">
              <w:rPr>
                <w:rFonts w:ascii="Calibri" w:eastAsia="Times New Roman" w:hAnsi="Calibri" w:cs="Calibri"/>
                <w:color w:val="000000"/>
                <w:lang w:eastAsia="fr-FR"/>
              </w:rPr>
              <w:t>7,60 €</w:t>
            </w:r>
          </w:p>
        </w:tc>
        <w:tc>
          <w:tcPr>
            <w:tcW w:w="1791" w:type="dxa"/>
            <w:tcBorders>
              <w:top w:val="nil"/>
              <w:left w:val="nil"/>
              <w:bottom w:val="single" w:sz="4" w:space="0" w:color="auto"/>
              <w:right w:val="single" w:sz="4" w:space="0" w:color="auto"/>
            </w:tcBorders>
            <w:shd w:val="clear" w:color="auto" w:fill="auto"/>
            <w:noWrap/>
            <w:vAlign w:val="bottom"/>
            <w:hideMark/>
          </w:tcPr>
          <w:p w14:paraId="3E63BC72" w14:textId="77777777" w:rsidR="00B6711E" w:rsidRPr="00707AF5" w:rsidRDefault="00B6711E" w:rsidP="000A6251">
            <w:pPr>
              <w:spacing w:after="0" w:line="240" w:lineRule="auto"/>
              <w:jc w:val="right"/>
              <w:rPr>
                <w:rFonts w:ascii="Calibri" w:eastAsia="Times New Roman" w:hAnsi="Calibri" w:cs="Calibri"/>
                <w:color w:val="000000"/>
                <w:lang w:eastAsia="fr-FR"/>
              </w:rPr>
            </w:pPr>
            <w:r w:rsidRPr="00707AF5">
              <w:rPr>
                <w:rFonts w:ascii="Calibri" w:eastAsia="Times New Roman" w:hAnsi="Calibri" w:cs="Calibri"/>
                <w:color w:val="000000"/>
                <w:lang w:eastAsia="fr-FR"/>
              </w:rPr>
              <w:t>7,40 €</w:t>
            </w:r>
          </w:p>
        </w:tc>
      </w:tr>
      <w:tr w:rsidR="00B6711E" w:rsidRPr="00707AF5" w14:paraId="775BBC31" w14:textId="77777777" w:rsidTr="003003D7">
        <w:trPr>
          <w:trHeight w:val="300"/>
          <w:jc w:val="center"/>
        </w:trPr>
        <w:tc>
          <w:tcPr>
            <w:tcW w:w="4322" w:type="dxa"/>
            <w:tcBorders>
              <w:top w:val="nil"/>
              <w:left w:val="single" w:sz="4" w:space="0" w:color="auto"/>
              <w:bottom w:val="single" w:sz="4" w:space="0" w:color="auto"/>
              <w:right w:val="single" w:sz="4" w:space="0" w:color="auto"/>
            </w:tcBorders>
            <w:shd w:val="clear" w:color="auto" w:fill="auto"/>
            <w:noWrap/>
            <w:vAlign w:val="bottom"/>
            <w:hideMark/>
          </w:tcPr>
          <w:p w14:paraId="476E6B17" w14:textId="77777777" w:rsidR="00B6711E" w:rsidRPr="00707AF5" w:rsidRDefault="00B6711E" w:rsidP="000A6251">
            <w:pPr>
              <w:spacing w:after="0" w:line="240" w:lineRule="auto"/>
              <w:rPr>
                <w:rFonts w:ascii="Calibri" w:eastAsia="Times New Roman" w:hAnsi="Calibri" w:cs="Calibri"/>
                <w:color w:val="000000"/>
                <w:lang w:eastAsia="fr-FR"/>
              </w:rPr>
            </w:pPr>
            <w:proofErr w:type="gramStart"/>
            <w:r w:rsidRPr="00707AF5">
              <w:rPr>
                <w:rFonts w:ascii="Calibri" w:eastAsia="Times New Roman" w:hAnsi="Calibri" w:cs="Calibri"/>
                <w:color w:val="000000"/>
                <w:lang w:eastAsia="fr-FR"/>
              </w:rPr>
              <w:t>de</w:t>
            </w:r>
            <w:proofErr w:type="gramEnd"/>
            <w:r w:rsidRPr="00707AF5">
              <w:rPr>
                <w:rFonts w:ascii="Calibri" w:eastAsia="Times New Roman" w:hAnsi="Calibri" w:cs="Calibri"/>
                <w:color w:val="000000"/>
                <w:lang w:eastAsia="fr-FR"/>
              </w:rPr>
              <w:t xml:space="preserve"> 2001 € à 2500 € </w:t>
            </w:r>
          </w:p>
        </w:tc>
        <w:tc>
          <w:tcPr>
            <w:tcW w:w="1494" w:type="dxa"/>
            <w:tcBorders>
              <w:top w:val="nil"/>
              <w:left w:val="nil"/>
              <w:bottom w:val="single" w:sz="4" w:space="0" w:color="auto"/>
              <w:right w:val="single" w:sz="4" w:space="0" w:color="auto"/>
            </w:tcBorders>
            <w:shd w:val="clear" w:color="auto" w:fill="auto"/>
            <w:noWrap/>
            <w:vAlign w:val="bottom"/>
            <w:hideMark/>
          </w:tcPr>
          <w:p w14:paraId="720F1CBB" w14:textId="77777777" w:rsidR="00B6711E" w:rsidRPr="00707AF5" w:rsidRDefault="00B6711E" w:rsidP="000A6251">
            <w:pPr>
              <w:spacing w:after="0" w:line="240" w:lineRule="auto"/>
              <w:jc w:val="right"/>
              <w:rPr>
                <w:rFonts w:ascii="Calibri" w:eastAsia="Times New Roman" w:hAnsi="Calibri" w:cs="Calibri"/>
                <w:color w:val="000000"/>
                <w:lang w:eastAsia="fr-FR"/>
              </w:rPr>
            </w:pPr>
            <w:r w:rsidRPr="00707AF5">
              <w:rPr>
                <w:rFonts w:ascii="Calibri" w:eastAsia="Times New Roman" w:hAnsi="Calibri" w:cs="Calibri"/>
                <w:color w:val="000000"/>
                <w:lang w:eastAsia="fr-FR"/>
              </w:rPr>
              <w:t>9,50 €</w:t>
            </w:r>
          </w:p>
        </w:tc>
        <w:tc>
          <w:tcPr>
            <w:tcW w:w="1493" w:type="dxa"/>
            <w:tcBorders>
              <w:top w:val="nil"/>
              <w:left w:val="nil"/>
              <w:bottom w:val="single" w:sz="4" w:space="0" w:color="auto"/>
              <w:right w:val="single" w:sz="4" w:space="0" w:color="auto"/>
            </w:tcBorders>
            <w:shd w:val="clear" w:color="auto" w:fill="auto"/>
            <w:noWrap/>
            <w:vAlign w:val="bottom"/>
            <w:hideMark/>
          </w:tcPr>
          <w:p w14:paraId="48CE27CC" w14:textId="77777777" w:rsidR="00B6711E" w:rsidRPr="00707AF5" w:rsidRDefault="00B6711E" w:rsidP="000A6251">
            <w:pPr>
              <w:spacing w:after="0" w:line="240" w:lineRule="auto"/>
              <w:jc w:val="right"/>
              <w:rPr>
                <w:rFonts w:ascii="Calibri" w:eastAsia="Times New Roman" w:hAnsi="Calibri" w:cs="Calibri"/>
                <w:color w:val="000000"/>
                <w:lang w:eastAsia="fr-FR"/>
              </w:rPr>
            </w:pPr>
            <w:r w:rsidRPr="00707AF5">
              <w:rPr>
                <w:rFonts w:ascii="Calibri" w:eastAsia="Times New Roman" w:hAnsi="Calibri" w:cs="Calibri"/>
                <w:color w:val="000000"/>
                <w:lang w:eastAsia="fr-FR"/>
              </w:rPr>
              <w:t>9,30 €</w:t>
            </w:r>
          </w:p>
        </w:tc>
        <w:tc>
          <w:tcPr>
            <w:tcW w:w="1493" w:type="dxa"/>
            <w:tcBorders>
              <w:top w:val="nil"/>
              <w:left w:val="nil"/>
              <w:bottom w:val="single" w:sz="4" w:space="0" w:color="auto"/>
              <w:right w:val="single" w:sz="4" w:space="0" w:color="auto"/>
            </w:tcBorders>
            <w:shd w:val="clear" w:color="auto" w:fill="auto"/>
            <w:noWrap/>
            <w:vAlign w:val="bottom"/>
            <w:hideMark/>
          </w:tcPr>
          <w:p w14:paraId="27D98C4F" w14:textId="77777777" w:rsidR="00B6711E" w:rsidRPr="00707AF5" w:rsidRDefault="00B6711E" w:rsidP="000A6251">
            <w:pPr>
              <w:spacing w:after="0" w:line="240" w:lineRule="auto"/>
              <w:jc w:val="right"/>
              <w:rPr>
                <w:rFonts w:ascii="Calibri" w:eastAsia="Times New Roman" w:hAnsi="Calibri" w:cs="Calibri"/>
                <w:color w:val="000000"/>
                <w:lang w:eastAsia="fr-FR"/>
              </w:rPr>
            </w:pPr>
            <w:r w:rsidRPr="00707AF5">
              <w:rPr>
                <w:rFonts w:ascii="Calibri" w:eastAsia="Times New Roman" w:hAnsi="Calibri" w:cs="Calibri"/>
                <w:color w:val="000000"/>
                <w:lang w:eastAsia="fr-FR"/>
              </w:rPr>
              <w:t>9,10 €</w:t>
            </w:r>
          </w:p>
        </w:tc>
        <w:tc>
          <w:tcPr>
            <w:tcW w:w="1791" w:type="dxa"/>
            <w:tcBorders>
              <w:top w:val="nil"/>
              <w:left w:val="nil"/>
              <w:bottom w:val="single" w:sz="4" w:space="0" w:color="auto"/>
              <w:right w:val="single" w:sz="4" w:space="0" w:color="auto"/>
            </w:tcBorders>
            <w:shd w:val="clear" w:color="auto" w:fill="auto"/>
            <w:noWrap/>
            <w:vAlign w:val="bottom"/>
            <w:hideMark/>
          </w:tcPr>
          <w:p w14:paraId="5FE88C50" w14:textId="77777777" w:rsidR="00B6711E" w:rsidRPr="00707AF5" w:rsidRDefault="00B6711E" w:rsidP="000A6251">
            <w:pPr>
              <w:spacing w:after="0" w:line="240" w:lineRule="auto"/>
              <w:jc w:val="right"/>
              <w:rPr>
                <w:rFonts w:ascii="Calibri" w:eastAsia="Times New Roman" w:hAnsi="Calibri" w:cs="Calibri"/>
                <w:color w:val="000000"/>
                <w:lang w:eastAsia="fr-FR"/>
              </w:rPr>
            </w:pPr>
            <w:r w:rsidRPr="00707AF5">
              <w:rPr>
                <w:rFonts w:ascii="Calibri" w:eastAsia="Times New Roman" w:hAnsi="Calibri" w:cs="Calibri"/>
                <w:color w:val="000000"/>
                <w:lang w:eastAsia="fr-FR"/>
              </w:rPr>
              <w:t>8,90 €</w:t>
            </w:r>
          </w:p>
        </w:tc>
      </w:tr>
      <w:tr w:rsidR="00B6711E" w:rsidRPr="00707AF5" w14:paraId="0674F2B3" w14:textId="77777777" w:rsidTr="003003D7">
        <w:trPr>
          <w:trHeight w:val="300"/>
          <w:jc w:val="center"/>
        </w:trPr>
        <w:tc>
          <w:tcPr>
            <w:tcW w:w="4322" w:type="dxa"/>
            <w:tcBorders>
              <w:top w:val="nil"/>
              <w:left w:val="single" w:sz="4" w:space="0" w:color="auto"/>
              <w:bottom w:val="single" w:sz="4" w:space="0" w:color="auto"/>
              <w:right w:val="single" w:sz="4" w:space="0" w:color="auto"/>
            </w:tcBorders>
            <w:shd w:val="clear" w:color="auto" w:fill="auto"/>
            <w:noWrap/>
            <w:vAlign w:val="bottom"/>
            <w:hideMark/>
          </w:tcPr>
          <w:p w14:paraId="154F898E" w14:textId="77777777" w:rsidR="00B6711E" w:rsidRPr="00707AF5" w:rsidRDefault="00B6711E" w:rsidP="000A6251">
            <w:pPr>
              <w:spacing w:after="0" w:line="240" w:lineRule="auto"/>
              <w:rPr>
                <w:rFonts w:ascii="Calibri" w:eastAsia="Times New Roman" w:hAnsi="Calibri" w:cs="Calibri"/>
                <w:color w:val="000000"/>
                <w:lang w:eastAsia="fr-FR"/>
              </w:rPr>
            </w:pPr>
            <w:proofErr w:type="gramStart"/>
            <w:r w:rsidRPr="00707AF5">
              <w:rPr>
                <w:rFonts w:ascii="Calibri" w:eastAsia="Times New Roman" w:hAnsi="Calibri" w:cs="Calibri"/>
                <w:color w:val="000000"/>
                <w:lang w:eastAsia="fr-FR"/>
              </w:rPr>
              <w:t>de</w:t>
            </w:r>
            <w:proofErr w:type="gramEnd"/>
            <w:r w:rsidRPr="00707AF5">
              <w:rPr>
                <w:rFonts w:ascii="Calibri" w:eastAsia="Times New Roman" w:hAnsi="Calibri" w:cs="Calibri"/>
                <w:color w:val="000000"/>
                <w:lang w:eastAsia="fr-FR"/>
              </w:rPr>
              <w:t xml:space="preserve"> 2501 € à 3000 € </w:t>
            </w:r>
          </w:p>
        </w:tc>
        <w:tc>
          <w:tcPr>
            <w:tcW w:w="1494" w:type="dxa"/>
            <w:tcBorders>
              <w:top w:val="nil"/>
              <w:left w:val="nil"/>
              <w:bottom w:val="single" w:sz="4" w:space="0" w:color="auto"/>
              <w:right w:val="single" w:sz="4" w:space="0" w:color="auto"/>
            </w:tcBorders>
            <w:shd w:val="clear" w:color="auto" w:fill="auto"/>
            <w:noWrap/>
            <w:vAlign w:val="bottom"/>
            <w:hideMark/>
          </w:tcPr>
          <w:p w14:paraId="275CD9D7" w14:textId="77777777" w:rsidR="00B6711E" w:rsidRPr="00707AF5" w:rsidRDefault="00B6711E" w:rsidP="000A6251">
            <w:pPr>
              <w:spacing w:after="0" w:line="240" w:lineRule="auto"/>
              <w:jc w:val="right"/>
              <w:rPr>
                <w:rFonts w:ascii="Calibri" w:eastAsia="Times New Roman" w:hAnsi="Calibri" w:cs="Calibri"/>
                <w:color w:val="000000"/>
                <w:lang w:eastAsia="fr-FR"/>
              </w:rPr>
            </w:pPr>
            <w:r w:rsidRPr="00707AF5">
              <w:rPr>
                <w:rFonts w:ascii="Calibri" w:eastAsia="Times New Roman" w:hAnsi="Calibri" w:cs="Calibri"/>
                <w:color w:val="000000"/>
                <w:lang w:eastAsia="fr-FR"/>
              </w:rPr>
              <w:t>11,50 €</w:t>
            </w:r>
          </w:p>
        </w:tc>
        <w:tc>
          <w:tcPr>
            <w:tcW w:w="1493" w:type="dxa"/>
            <w:tcBorders>
              <w:top w:val="nil"/>
              <w:left w:val="nil"/>
              <w:bottom w:val="single" w:sz="4" w:space="0" w:color="auto"/>
              <w:right w:val="single" w:sz="4" w:space="0" w:color="auto"/>
            </w:tcBorders>
            <w:shd w:val="clear" w:color="auto" w:fill="auto"/>
            <w:noWrap/>
            <w:vAlign w:val="bottom"/>
            <w:hideMark/>
          </w:tcPr>
          <w:p w14:paraId="301DCAFF" w14:textId="77777777" w:rsidR="00B6711E" w:rsidRPr="00707AF5" w:rsidRDefault="00B6711E" w:rsidP="000A6251">
            <w:pPr>
              <w:spacing w:after="0" w:line="240" w:lineRule="auto"/>
              <w:jc w:val="right"/>
              <w:rPr>
                <w:rFonts w:ascii="Calibri" w:eastAsia="Times New Roman" w:hAnsi="Calibri" w:cs="Calibri"/>
                <w:color w:val="000000"/>
                <w:lang w:eastAsia="fr-FR"/>
              </w:rPr>
            </w:pPr>
            <w:r w:rsidRPr="00707AF5">
              <w:rPr>
                <w:rFonts w:ascii="Calibri" w:eastAsia="Times New Roman" w:hAnsi="Calibri" w:cs="Calibri"/>
                <w:color w:val="000000"/>
                <w:lang w:eastAsia="fr-FR"/>
              </w:rPr>
              <w:t>11,30 €</w:t>
            </w:r>
          </w:p>
        </w:tc>
        <w:tc>
          <w:tcPr>
            <w:tcW w:w="1493" w:type="dxa"/>
            <w:tcBorders>
              <w:top w:val="nil"/>
              <w:left w:val="nil"/>
              <w:bottom w:val="single" w:sz="4" w:space="0" w:color="auto"/>
              <w:right w:val="single" w:sz="4" w:space="0" w:color="auto"/>
            </w:tcBorders>
            <w:shd w:val="clear" w:color="auto" w:fill="auto"/>
            <w:noWrap/>
            <w:vAlign w:val="bottom"/>
            <w:hideMark/>
          </w:tcPr>
          <w:p w14:paraId="020173D4" w14:textId="77777777" w:rsidR="00B6711E" w:rsidRPr="00707AF5" w:rsidRDefault="00B6711E" w:rsidP="000A6251">
            <w:pPr>
              <w:spacing w:after="0" w:line="240" w:lineRule="auto"/>
              <w:jc w:val="right"/>
              <w:rPr>
                <w:rFonts w:ascii="Calibri" w:eastAsia="Times New Roman" w:hAnsi="Calibri" w:cs="Calibri"/>
                <w:color w:val="000000"/>
                <w:lang w:eastAsia="fr-FR"/>
              </w:rPr>
            </w:pPr>
            <w:r w:rsidRPr="00707AF5">
              <w:rPr>
                <w:rFonts w:ascii="Calibri" w:eastAsia="Times New Roman" w:hAnsi="Calibri" w:cs="Calibri"/>
                <w:color w:val="000000"/>
                <w:lang w:eastAsia="fr-FR"/>
              </w:rPr>
              <w:t>11,10 €</w:t>
            </w:r>
          </w:p>
        </w:tc>
        <w:tc>
          <w:tcPr>
            <w:tcW w:w="1791" w:type="dxa"/>
            <w:tcBorders>
              <w:top w:val="nil"/>
              <w:left w:val="nil"/>
              <w:bottom w:val="single" w:sz="4" w:space="0" w:color="auto"/>
              <w:right w:val="single" w:sz="4" w:space="0" w:color="auto"/>
            </w:tcBorders>
            <w:shd w:val="clear" w:color="auto" w:fill="auto"/>
            <w:noWrap/>
            <w:vAlign w:val="bottom"/>
            <w:hideMark/>
          </w:tcPr>
          <w:p w14:paraId="0CC541AB" w14:textId="77777777" w:rsidR="00B6711E" w:rsidRPr="00707AF5" w:rsidRDefault="00B6711E" w:rsidP="000A6251">
            <w:pPr>
              <w:spacing w:after="0" w:line="240" w:lineRule="auto"/>
              <w:jc w:val="right"/>
              <w:rPr>
                <w:rFonts w:ascii="Calibri" w:eastAsia="Times New Roman" w:hAnsi="Calibri" w:cs="Calibri"/>
                <w:color w:val="000000"/>
                <w:lang w:eastAsia="fr-FR"/>
              </w:rPr>
            </w:pPr>
            <w:r w:rsidRPr="00707AF5">
              <w:rPr>
                <w:rFonts w:ascii="Calibri" w:eastAsia="Times New Roman" w:hAnsi="Calibri" w:cs="Calibri"/>
                <w:color w:val="000000"/>
                <w:lang w:eastAsia="fr-FR"/>
              </w:rPr>
              <w:t>10,90 €</w:t>
            </w:r>
          </w:p>
        </w:tc>
      </w:tr>
      <w:tr w:rsidR="00B6711E" w:rsidRPr="00707AF5" w14:paraId="2C7BD974" w14:textId="77777777" w:rsidTr="003003D7">
        <w:trPr>
          <w:trHeight w:val="300"/>
          <w:jc w:val="center"/>
        </w:trPr>
        <w:tc>
          <w:tcPr>
            <w:tcW w:w="4322" w:type="dxa"/>
            <w:tcBorders>
              <w:top w:val="nil"/>
              <w:left w:val="single" w:sz="4" w:space="0" w:color="auto"/>
              <w:bottom w:val="single" w:sz="4" w:space="0" w:color="auto"/>
              <w:right w:val="single" w:sz="4" w:space="0" w:color="auto"/>
            </w:tcBorders>
            <w:shd w:val="clear" w:color="auto" w:fill="auto"/>
            <w:noWrap/>
            <w:vAlign w:val="bottom"/>
            <w:hideMark/>
          </w:tcPr>
          <w:p w14:paraId="4F8F82A0" w14:textId="77777777" w:rsidR="00B6711E" w:rsidRPr="00707AF5" w:rsidRDefault="00B6711E" w:rsidP="000A6251">
            <w:pPr>
              <w:spacing w:after="0" w:line="240" w:lineRule="auto"/>
              <w:rPr>
                <w:rFonts w:ascii="Calibri" w:eastAsia="Times New Roman" w:hAnsi="Calibri" w:cs="Calibri"/>
                <w:color w:val="000000"/>
                <w:lang w:eastAsia="fr-FR"/>
              </w:rPr>
            </w:pPr>
            <w:proofErr w:type="gramStart"/>
            <w:r w:rsidRPr="00707AF5">
              <w:rPr>
                <w:rFonts w:ascii="Calibri" w:eastAsia="Times New Roman" w:hAnsi="Calibri" w:cs="Calibri"/>
                <w:color w:val="000000"/>
                <w:lang w:eastAsia="fr-FR"/>
              </w:rPr>
              <w:t>de</w:t>
            </w:r>
            <w:proofErr w:type="gramEnd"/>
            <w:r w:rsidRPr="00707AF5">
              <w:rPr>
                <w:rFonts w:ascii="Calibri" w:eastAsia="Times New Roman" w:hAnsi="Calibri" w:cs="Calibri"/>
                <w:color w:val="000000"/>
                <w:lang w:eastAsia="fr-FR"/>
              </w:rPr>
              <w:t xml:space="preserve"> 3001 € à 3500 € </w:t>
            </w:r>
          </w:p>
        </w:tc>
        <w:tc>
          <w:tcPr>
            <w:tcW w:w="1494" w:type="dxa"/>
            <w:tcBorders>
              <w:top w:val="nil"/>
              <w:left w:val="nil"/>
              <w:bottom w:val="single" w:sz="4" w:space="0" w:color="auto"/>
              <w:right w:val="single" w:sz="4" w:space="0" w:color="auto"/>
            </w:tcBorders>
            <w:shd w:val="clear" w:color="auto" w:fill="auto"/>
            <w:noWrap/>
            <w:vAlign w:val="bottom"/>
            <w:hideMark/>
          </w:tcPr>
          <w:p w14:paraId="4F931B41" w14:textId="77777777" w:rsidR="00B6711E" w:rsidRPr="00707AF5" w:rsidRDefault="00B6711E" w:rsidP="000A6251">
            <w:pPr>
              <w:spacing w:after="0" w:line="240" w:lineRule="auto"/>
              <w:jc w:val="right"/>
              <w:rPr>
                <w:rFonts w:ascii="Calibri" w:eastAsia="Times New Roman" w:hAnsi="Calibri" w:cs="Calibri"/>
                <w:color w:val="000000"/>
                <w:lang w:eastAsia="fr-FR"/>
              </w:rPr>
            </w:pPr>
            <w:r w:rsidRPr="00707AF5">
              <w:rPr>
                <w:rFonts w:ascii="Calibri" w:eastAsia="Times New Roman" w:hAnsi="Calibri" w:cs="Calibri"/>
                <w:color w:val="000000"/>
                <w:lang w:eastAsia="fr-FR"/>
              </w:rPr>
              <w:t>13,50 €</w:t>
            </w:r>
          </w:p>
        </w:tc>
        <w:tc>
          <w:tcPr>
            <w:tcW w:w="1493" w:type="dxa"/>
            <w:tcBorders>
              <w:top w:val="nil"/>
              <w:left w:val="nil"/>
              <w:bottom w:val="single" w:sz="4" w:space="0" w:color="auto"/>
              <w:right w:val="single" w:sz="4" w:space="0" w:color="auto"/>
            </w:tcBorders>
            <w:shd w:val="clear" w:color="auto" w:fill="auto"/>
            <w:noWrap/>
            <w:vAlign w:val="bottom"/>
            <w:hideMark/>
          </w:tcPr>
          <w:p w14:paraId="59896B79" w14:textId="77777777" w:rsidR="00B6711E" w:rsidRPr="00707AF5" w:rsidRDefault="00B6711E" w:rsidP="000A6251">
            <w:pPr>
              <w:spacing w:after="0" w:line="240" w:lineRule="auto"/>
              <w:jc w:val="right"/>
              <w:rPr>
                <w:rFonts w:ascii="Calibri" w:eastAsia="Times New Roman" w:hAnsi="Calibri" w:cs="Calibri"/>
                <w:color w:val="000000"/>
                <w:lang w:eastAsia="fr-FR"/>
              </w:rPr>
            </w:pPr>
            <w:r w:rsidRPr="00707AF5">
              <w:rPr>
                <w:rFonts w:ascii="Calibri" w:eastAsia="Times New Roman" w:hAnsi="Calibri" w:cs="Calibri"/>
                <w:color w:val="000000"/>
                <w:lang w:eastAsia="fr-FR"/>
              </w:rPr>
              <w:t>13,30 €</w:t>
            </w:r>
          </w:p>
        </w:tc>
        <w:tc>
          <w:tcPr>
            <w:tcW w:w="1493" w:type="dxa"/>
            <w:tcBorders>
              <w:top w:val="nil"/>
              <w:left w:val="nil"/>
              <w:bottom w:val="single" w:sz="4" w:space="0" w:color="auto"/>
              <w:right w:val="single" w:sz="4" w:space="0" w:color="auto"/>
            </w:tcBorders>
            <w:shd w:val="clear" w:color="auto" w:fill="auto"/>
            <w:noWrap/>
            <w:vAlign w:val="bottom"/>
            <w:hideMark/>
          </w:tcPr>
          <w:p w14:paraId="07ECD927" w14:textId="77777777" w:rsidR="00B6711E" w:rsidRPr="00707AF5" w:rsidRDefault="00B6711E" w:rsidP="000A6251">
            <w:pPr>
              <w:spacing w:after="0" w:line="240" w:lineRule="auto"/>
              <w:jc w:val="right"/>
              <w:rPr>
                <w:rFonts w:ascii="Calibri" w:eastAsia="Times New Roman" w:hAnsi="Calibri" w:cs="Calibri"/>
                <w:color w:val="000000"/>
                <w:lang w:eastAsia="fr-FR"/>
              </w:rPr>
            </w:pPr>
            <w:r w:rsidRPr="00707AF5">
              <w:rPr>
                <w:rFonts w:ascii="Calibri" w:eastAsia="Times New Roman" w:hAnsi="Calibri" w:cs="Calibri"/>
                <w:color w:val="000000"/>
                <w:lang w:eastAsia="fr-FR"/>
              </w:rPr>
              <w:t>13,10 €</w:t>
            </w:r>
          </w:p>
        </w:tc>
        <w:tc>
          <w:tcPr>
            <w:tcW w:w="1791" w:type="dxa"/>
            <w:tcBorders>
              <w:top w:val="nil"/>
              <w:left w:val="nil"/>
              <w:bottom w:val="single" w:sz="4" w:space="0" w:color="auto"/>
              <w:right w:val="single" w:sz="4" w:space="0" w:color="auto"/>
            </w:tcBorders>
            <w:shd w:val="clear" w:color="auto" w:fill="auto"/>
            <w:noWrap/>
            <w:vAlign w:val="bottom"/>
            <w:hideMark/>
          </w:tcPr>
          <w:p w14:paraId="245358A1" w14:textId="77777777" w:rsidR="00B6711E" w:rsidRPr="00707AF5" w:rsidRDefault="00B6711E" w:rsidP="000A6251">
            <w:pPr>
              <w:spacing w:after="0" w:line="240" w:lineRule="auto"/>
              <w:jc w:val="right"/>
              <w:rPr>
                <w:rFonts w:ascii="Calibri" w:eastAsia="Times New Roman" w:hAnsi="Calibri" w:cs="Calibri"/>
                <w:color w:val="000000"/>
                <w:lang w:eastAsia="fr-FR"/>
              </w:rPr>
            </w:pPr>
            <w:r w:rsidRPr="00707AF5">
              <w:rPr>
                <w:rFonts w:ascii="Calibri" w:eastAsia="Times New Roman" w:hAnsi="Calibri" w:cs="Calibri"/>
                <w:color w:val="000000"/>
                <w:lang w:eastAsia="fr-FR"/>
              </w:rPr>
              <w:t>12,90 €</w:t>
            </w:r>
          </w:p>
        </w:tc>
      </w:tr>
      <w:tr w:rsidR="00B6711E" w:rsidRPr="00707AF5" w14:paraId="6F8F9F09" w14:textId="77777777" w:rsidTr="003003D7">
        <w:trPr>
          <w:trHeight w:val="300"/>
          <w:jc w:val="center"/>
        </w:trPr>
        <w:tc>
          <w:tcPr>
            <w:tcW w:w="4322" w:type="dxa"/>
            <w:tcBorders>
              <w:top w:val="nil"/>
              <w:left w:val="single" w:sz="4" w:space="0" w:color="auto"/>
              <w:bottom w:val="single" w:sz="4" w:space="0" w:color="auto"/>
              <w:right w:val="single" w:sz="4" w:space="0" w:color="auto"/>
            </w:tcBorders>
            <w:shd w:val="clear" w:color="auto" w:fill="auto"/>
            <w:noWrap/>
            <w:vAlign w:val="bottom"/>
            <w:hideMark/>
          </w:tcPr>
          <w:p w14:paraId="2651FD20" w14:textId="77777777" w:rsidR="00B6711E" w:rsidRPr="00707AF5" w:rsidRDefault="00B6711E" w:rsidP="000A6251">
            <w:pPr>
              <w:spacing w:after="0" w:line="240" w:lineRule="auto"/>
              <w:rPr>
                <w:rFonts w:ascii="Calibri" w:eastAsia="Times New Roman" w:hAnsi="Calibri" w:cs="Calibri"/>
                <w:color w:val="000000"/>
                <w:lang w:eastAsia="fr-FR"/>
              </w:rPr>
            </w:pPr>
            <w:r w:rsidRPr="00707AF5">
              <w:rPr>
                <w:rFonts w:ascii="Calibri" w:eastAsia="Times New Roman" w:hAnsi="Calibri" w:cs="Calibri"/>
                <w:color w:val="000000"/>
                <w:lang w:eastAsia="fr-FR"/>
              </w:rPr>
              <w:t>Plus de 3501 € (plafond)</w:t>
            </w:r>
          </w:p>
        </w:tc>
        <w:tc>
          <w:tcPr>
            <w:tcW w:w="1494" w:type="dxa"/>
            <w:tcBorders>
              <w:top w:val="nil"/>
              <w:left w:val="nil"/>
              <w:bottom w:val="single" w:sz="4" w:space="0" w:color="auto"/>
              <w:right w:val="single" w:sz="4" w:space="0" w:color="auto"/>
            </w:tcBorders>
            <w:shd w:val="clear" w:color="auto" w:fill="auto"/>
            <w:noWrap/>
            <w:vAlign w:val="bottom"/>
            <w:hideMark/>
          </w:tcPr>
          <w:p w14:paraId="32688121" w14:textId="77777777" w:rsidR="00B6711E" w:rsidRPr="00707AF5" w:rsidRDefault="00B6711E" w:rsidP="000A6251">
            <w:pPr>
              <w:spacing w:after="0" w:line="240" w:lineRule="auto"/>
              <w:jc w:val="right"/>
              <w:rPr>
                <w:rFonts w:ascii="Calibri" w:eastAsia="Times New Roman" w:hAnsi="Calibri" w:cs="Calibri"/>
                <w:color w:val="000000"/>
                <w:lang w:eastAsia="fr-FR"/>
              </w:rPr>
            </w:pPr>
            <w:r w:rsidRPr="00707AF5">
              <w:rPr>
                <w:rFonts w:ascii="Calibri" w:eastAsia="Times New Roman" w:hAnsi="Calibri" w:cs="Calibri"/>
                <w:color w:val="000000"/>
                <w:lang w:eastAsia="fr-FR"/>
              </w:rPr>
              <w:t>15,50 €</w:t>
            </w:r>
          </w:p>
        </w:tc>
        <w:tc>
          <w:tcPr>
            <w:tcW w:w="1493" w:type="dxa"/>
            <w:tcBorders>
              <w:top w:val="nil"/>
              <w:left w:val="nil"/>
              <w:bottom w:val="single" w:sz="4" w:space="0" w:color="auto"/>
              <w:right w:val="single" w:sz="4" w:space="0" w:color="auto"/>
            </w:tcBorders>
            <w:shd w:val="clear" w:color="auto" w:fill="auto"/>
            <w:noWrap/>
            <w:vAlign w:val="bottom"/>
            <w:hideMark/>
          </w:tcPr>
          <w:p w14:paraId="6E2E93EB" w14:textId="77777777" w:rsidR="00B6711E" w:rsidRPr="00707AF5" w:rsidRDefault="00B6711E" w:rsidP="000A6251">
            <w:pPr>
              <w:spacing w:after="0" w:line="240" w:lineRule="auto"/>
              <w:jc w:val="right"/>
              <w:rPr>
                <w:rFonts w:ascii="Calibri" w:eastAsia="Times New Roman" w:hAnsi="Calibri" w:cs="Calibri"/>
                <w:color w:val="000000"/>
                <w:lang w:eastAsia="fr-FR"/>
              </w:rPr>
            </w:pPr>
            <w:r w:rsidRPr="00707AF5">
              <w:rPr>
                <w:rFonts w:ascii="Calibri" w:eastAsia="Times New Roman" w:hAnsi="Calibri" w:cs="Calibri"/>
                <w:color w:val="000000"/>
                <w:lang w:eastAsia="fr-FR"/>
              </w:rPr>
              <w:t>15,30 €</w:t>
            </w:r>
          </w:p>
        </w:tc>
        <w:tc>
          <w:tcPr>
            <w:tcW w:w="1493" w:type="dxa"/>
            <w:tcBorders>
              <w:top w:val="nil"/>
              <w:left w:val="nil"/>
              <w:bottom w:val="single" w:sz="4" w:space="0" w:color="auto"/>
              <w:right w:val="single" w:sz="4" w:space="0" w:color="auto"/>
            </w:tcBorders>
            <w:shd w:val="clear" w:color="auto" w:fill="auto"/>
            <w:noWrap/>
            <w:vAlign w:val="bottom"/>
            <w:hideMark/>
          </w:tcPr>
          <w:p w14:paraId="0BEDA2C6" w14:textId="77777777" w:rsidR="00B6711E" w:rsidRPr="00707AF5" w:rsidRDefault="00B6711E" w:rsidP="000A6251">
            <w:pPr>
              <w:spacing w:after="0" w:line="240" w:lineRule="auto"/>
              <w:jc w:val="right"/>
              <w:rPr>
                <w:rFonts w:ascii="Calibri" w:eastAsia="Times New Roman" w:hAnsi="Calibri" w:cs="Calibri"/>
                <w:color w:val="000000"/>
                <w:lang w:eastAsia="fr-FR"/>
              </w:rPr>
            </w:pPr>
            <w:r w:rsidRPr="00707AF5">
              <w:rPr>
                <w:rFonts w:ascii="Calibri" w:eastAsia="Times New Roman" w:hAnsi="Calibri" w:cs="Calibri"/>
                <w:color w:val="000000"/>
                <w:lang w:eastAsia="fr-FR"/>
              </w:rPr>
              <w:t>15,10 €</w:t>
            </w:r>
          </w:p>
        </w:tc>
        <w:tc>
          <w:tcPr>
            <w:tcW w:w="1791" w:type="dxa"/>
            <w:tcBorders>
              <w:top w:val="nil"/>
              <w:left w:val="nil"/>
              <w:bottom w:val="single" w:sz="4" w:space="0" w:color="auto"/>
              <w:right w:val="single" w:sz="4" w:space="0" w:color="auto"/>
            </w:tcBorders>
            <w:shd w:val="clear" w:color="auto" w:fill="auto"/>
            <w:noWrap/>
            <w:vAlign w:val="bottom"/>
            <w:hideMark/>
          </w:tcPr>
          <w:p w14:paraId="368A37E8" w14:textId="77777777" w:rsidR="00B6711E" w:rsidRPr="00707AF5" w:rsidRDefault="00B6711E" w:rsidP="000A6251">
            <w:pPr>
              <w:spacing w:after="0" w:line="240" w:lineRule="auto"/>
              <w:jc w:val="right"/>
              <w:rPr>
                <w:rFonts w:ascii="Calibri" w:eastAsia="Times New Roman" w:hAnsi="Calibri" w:cs="Calibri"/>
                <w:color w:val="000000"/>
                <w:lang w:eastAsia="fr-FR"/>
              </w:rPr>
            </w:pPr>
            <w:r w:rsidRPr="00707AF5">
              <w:rPr>
                <w:rFonts w:ascii="Calibri" w:eastAsia="Times New Roman" w:hAnsi="Calibri" w:cs="Calibri"/>
                <w:color w:val="000000"/>
                <w:lang w:eastAsia="fr-FR"/>
              </w:rPr>
              <w:t>14,90 €</w:t>
            </w:r>
          </w:p>
        </w:tc>
      </w:tr>
    </w:tbl>
    <w:p w14:paraId="75865B07" w14:textId="041725DF" w:rsidR="00B6711E" w:rsidRDefault="00B6711E" w:rsidP="00B6711E">
      <w:pPr>
        <w:tabs>
          <w:tab w:val="left" w:pos="2805"/>
        </w:tabs>
        <w:rPr>
          <w:rFonts w:ascii="Optima" w:hAnsi="Optima"/>
        </w:rPr>
      </w:pPr>
    </w:p>
    <w:p w14:paraId="1281C61C" w14:textId="5229BD97" w:rsidR="00B6711E" w:rsidRPr="007E45F7" w:rsidRDefault="00B6711E" w:rsidP="00985A8A">
      <w:pPr>
        <w:pStyle w:val="Titre3"/>
      </w:pPr>
      <w:bookmarkStart w:id="10" w:name="_Toc123303577"/>
      <w:r w:rsidRPr="007E45F7">
        <w:t>Prendre en compte les enjeux de la tarification</w:t>
      </w:r>
      <w:bookmarkEnd w:id="10"/>
      <w:r w:rsidRPr="007E45F7">
        <w:t xml:space="preserve"> </w:t>
      </w:r>
    </w:p>
    <w:p w14:paraId="3C0648BB" w14:textId="37949A30" w:rsidR="00294A6B" w:rsidRDefault="00294A6B" w:rsidP="003003D7">
      <w:pPr>
        <w:pStyle w:val="Paragraphedeliste"/>
        <w:spacing w:after="0"/>
        <w:jc w:val="both"/>
        <w:rPr>
          <w:rFonts w:ascii="Optima" w:hAnsi="Optima"/>
        </w:rPr>
      </w:pPr>
    </w:p>
    <w:p w14:paraId="56557E2F" w14:textId="26F0328F" w:rsidR="00D36CAD" w:rsidRPr="00416BBE" w:rsidRDefault="00416BBE" w:rsidP="00D36CAD">
      <w:pPr>
        <w:jc w:val="both"/>
        <w:rPr>
          <w:rFonts w:ascii="Optima" w:hAnsi="Optima"/>
        </w:rPr>
      </w:pPr>
      <w:r>
        <w:rPr>
          <w:rFonts w:ascii="Optima" w:hAnsi="Optima"/>
        </w:rPr>
        <w:t>La tarification est un levier prépondérant pour favoriser la mixité s</w:t>
      </w:r>
      <w:r w:rsidR="003003D7">
        <w:rPr>
          <w:rFonts w:ascii="Optima" w:hAnsi="Optima"/>
        </w:rPr>
        <w:t>ociale au sein des accueils de l</w:t>
      </w:r>
      <w:r>
        <w:rPr>
          <w:rFonts w:ascii="Optima" w:hAnsi="Optima"/>
        </w:rPr>
        <w:t>oisirs et peut être compatible avec les logiques de gestion financière et d’équilibre des comptes.</w:t>
      </w:r>
      <w:r w:rsidR="00D36CAD">
        <w:rPr>
          <w:rFonts w:ascii="Optima" w:hAnsi="Optima"/>
        </w:rPr>
        <w:t xml:space="preserve"> </w:t>
      </w:r>
    </w:p>
    <w:p w14:paraId="35C88302" w14:textId="07EDF18E" w:rsidR="00D36CAD" w:rsidRDefault="00D36CAD" w:rsidP="00416BBE">
      <w:pPr>
        <w:jc w:val="both"/>
        <w:rPr>
          <w:rFonts w:ascii="Optima" w:hAnsi="Optima"/>
        </w:rPr>
      </w:pPr>
      <w:r>
        <w:rPr>
          <w:rFonts w:ascii="Optima" w:hAnsi="Optima"/>
        </w:rPr>
        <w:t>La tarification peut prendre de nombreuses formes qui impact</w:t>
      </w:r>
      <w:r w:rsidR="003003D7">
        <w:rPr>
          <w:rFonts w:ascii="Optima" w:hAnsi="Optima"/>
        </w:rPr>
        <w:t>ent</w:t>
      </w:r>
      <w:r>
        <w:rPr>
          <w:rFonts w:ascii="Optima" w:hAnsi="Optima"/>
        </w:rPr>
        <w:t xml:space="preserve"> les modes de facturation (à l’heure, à la demi-journée, à la journée, une cotisation, un forfait). Ces modes de facturation ont un impact sur les modalités de calcul de la Prestation de service pour les Alsh Extrascolaire. </w:t>
      </w:r>
    </w:p>
    <w:p w14:paraId="464E72C8" w14:textId="24AACCDC" w:rsidR="00D36CAD" w:rsidRDefault="007A457C" w:rsidP="00416BBE">
      <w:pPr>
        <w:jc w:val="both"/>
        <w:rPr>
          <w:rFonts w:ascii="Optima" w:hAnsi="Optima"/>
        </w:rPr>
      </w:pPr>
      <w:r>
        <w:rPr>
          <w:rFonts w:ascii="Optima" w:hAnsi="Optima"/>
        </w:rPr>
        <w:t xml:space="preserve">L’ensemble des modalités </w:t>
      </w:r>
      <w:r w:rsidR="006D0CC3">
        <w:rPr>
          <w:rFonts w:ascii="Optima" w:hAnsi="Optima"/>
        </w:rPr>
        <w:t>qui détermine la</w:t>
      </w:r>
      <w:r>
        <w:rPr>
          <w:rFonts w:ascii="Optima" w:hAnsi="Optima"/>
        </w:rPr>
        <w:t xml:space="preserve"> tarification doit </w:t>
      </w:r>
      <w:r w:rsidRPr="00D04EFA">
        <w:rPr>
          <w:rFonts w:ascii="Optima" w:hAnsi="Optima"/>
          <w:b/>
          <w:bCs/>
        </w:rPr>
        <w:t>faire l’objet d’une communication auprès des familles</w:t>
      </w:r>
      <w:r>
        <w:rPr>
          <w:rFonts w:ascii="Optima" w:hAnsi="Optima"/>
        </w:rPr>
        <w:t xml:space="preserve"> qui </w:t>
      </w:r>
      <w:r w:rsidR="006D0CC3">
        <w:rPr>
          <w:rFonts w:ascii="Optima" w:hAnsi="Optima"/>
        </w:rPr>
        <w:t>souhaitent s’inscrire à</w:t>
      </w:r>
      <w:r w:rsidR="00A46CEE">
        <w:rPr>
          <w:rFonts w:ascii="Optima" w:hAnsi="Optima"/>
        </w:rPr>
        <w:t xml:space="preserve"> l’accueil de l</w:t>
      </w:r>
      <w:r>
        <w:rPr>
          <w:rFonts w:ascii="Optima" w:hAnsi="Optima"/>
        </w:rPr>
        <w:t>oisirs.</w:t>
      </w:r>
    </w:p>
    <w:p w14:paraId="71AD1BC3" w14:textId="1DF60ACE" w:rsidR="00482F82" w:rsidRDefault="00482F82" w:rsidP="00D36CAD">
      <w:pPr>
        <w:jc w:val="both"/>
        <w:rPr>
          <w:rFonts w:ascii="Optima" w:hAnsi="Optima"/>
        </w:rPr>
      </w:pPr>
    </w:p>
    <w:p w14:paraId="030949F8" w14:textId="16676D5D" w:rsidR="00D04EFA" w:rsidRDefault="00D04EFA" w:rsidP="00D36CAD">
      <w:pPr>
        <w:jc w:val="both"/>
        <w:rPr>
          <w:rFonts w:ascii="Optima" w:hAnsi="Optima"/>
        </w:rPr>
      </w:pPr>
    </w:p>
    <w:p w14:paraId="18DB3A18" w14:textId="77777777" w:rsidR="00D04EFA" w:rsidRDefault="00D04EFA" w:rsidP="00D36CAD">
      <w:pPr>
        <w:jc w:val="both"/>
        <w:rPr>
          <w:rFonts w:ascii="Optima" w:hAnsi="Optima"/>
        </w:rPr>
      </w:pPr>
    </w:p>
    <w:p w14:paraId="7B75FF11" w14:textId="037C1308" w:rsidR="00D04EFA" w:rsidRDefault="00FF7B44" w:rsidP="00985A8A">
      <w:pPr>
        <w:pStyle w:val="Titre1"/>
      </w:pPr>
      <w:bookmarkStart w:id="11" w:name="_Toc123303578"/>
      <w:r>
        <w:lastRenderedPageBreak/>
        <w:t xml:space="preserve">RÈGLES ET </w:t>
      </w:r>
      <w:r w:rsidR="002568C3" w:rsidRPr="00985A8A">
        <w:t>RECOMMAND</w:t>
      </w:r>
      <w:r w:rsidR="00D04EFA" w:rsidRPr="00985A8A">
        <w:t>A</w:t>
      </w:r>
      <w:r w:rsidR="002568C3" w:rsidRPr="00985A8A">
        <w:t>TIONS</w:t>
      </w:r>
      <w:bookmarkEnd w:id="11"/>
    </w:p>
    <w:p w14:paraId="74DEC7D9" w14:textId="5C856B47" w:rsidR="00E25796" w:rsidRDefault="002262F3" w:rsidP="00547AF5">
      <w:pPr>
        <w:pStyle w:val="Titre2"/>
      </w:pPr>
      <w:r>
        <w:t>Règles de tarification</w:t>
      </w:r>
    </w:p>
    <w:p w14:paraId="017DD2F1" w14:textId="628E1DED" w:rsidR="00D04EFA" w:rsidRDefault="00E25796" w:rsidP="008F7396">
      <w:pPr>
        <w:pStyle w:val="Paragraphedeliste"/>
        <w:numPr>
          <w:ilvl w:val="0"/>
          <w:numId w:val="17"/>
        </w:numPr>
        <w:autoSpaceDE w:val="0"/>
        <w:autoSpaceDN w:val="0"/>
        <w:adjustRightInd w:val="0"/>
        <w:spacing w:after="120" w:line="240" w:lineRule="auto"/>
        <w:ind w:left="426" w:hanging="357"/>
        <w:jc w:val="both"/>
        <w:rPr>
          <w:rFonts w:ascii="Optima" w:eastAsia="Times New Roman" w:hAnsi="Optima" w:cs="Times New Roman"/>
          <w:color w:val="000000"/>
          <w:szCs w:val="24"/>
          <w:lang w:eastAsia="fr-FR"/>
        </w:rPr>
      </w:pPr>
      <w:r w:rsidRPr="00E25796">
        <w:rPr>
          <w:rFonts w:ascii="Optima" w:eastAsia="Times New Roman" w:hAnsi="Optima" w:cs="Times New Roman"/>
          <w:color w:val="000000"/>
          <w:szCs w:val="24"/>
          <w:lang w:eastAsia="fr-FR"/>
        </w:rPr>
        <w:t xml:space="preserve">La </w:t>
      </w:r>
      <w:r w:rsidRPr="00C1663A">
        <w:rPr>
          <w:rFonts w:ascii="Optima" w:hAnsi="Optima"/>
        </w:rPr>
        <w:t xml:space="preserve">Caf de la Haute-Loire s’est positionnée pour </w:t>
      </w:r>
      <w:r w:rsidRPr="00985A8A">
        <w:rPr>
          <w:rFonts w:ascii="Optima" w:hAnsi="Optima"/>
          <w:b/>
          <w:bCs/>
        </w:rPr>
        <w:t>un minimum de trois tarifs</w:t>
      </w:r>
      <w:r w:rsidRPr="00C1663A">
        <w:rPr>
          <w:rFonts w:ascii="Optima" w:hAnsi="Optima"/>
        </w:rPr>
        <w:t xml:space="preserve"> pour les Alsh du </w:t>
      </w:r>
      <w:r w:rsidR="008F7396">
        <w:rPr>
          <w:rFonts w:ascii="Optima" w:hAnsi="Optima"/>
        </w:rPr>
        <w:t>d</w:t>
      </w:r>
      <w:r w:rsidRPr="00C1663A">
        <w:rPr>
          <w:rFonts w:ascii="Optima" w:hAnsi="Optima"/>
        </w:rPr>
        <w:t>épartement</w:t>
      </w:r>
      <w:r w:rsidR="00D04EFA" w:rsidRPr="00C1663A">
        <w:rPr>
          <w:rFonts w:ascii="Optima" w:hAnsi="Optima"/>
        </w:rPr>
        <w:t>, si le taux d’effort</w:t>
      </w:r>
      <w:r w:rsidR="00D04EFA">
        <w:rPr>
          <w:rFonts w:ascii="Optima" w:eastAsia="Times New Roman" w:hAnsi="Optima" w:cs="Times New Roman"/>
          <w:color w:val="000000"/>
          <w:szCs w:val="24"/>
          <w:lang w:eastAsia="fr-FR"/>
        </w:rPr>
        <w:t xml:space="preserve"> n’est pas pratiqué.</w:t>
      </w:r>
    </w:p>
    <w:p w14:paraId="0E4FFBE7" w14:textId="77777777" w:rsidR="00C1663A" w:rsidRDefault="00C1663A" w:rsidP="008F7396">
      <w:pPr>
        <w:pStyle w:val="Paragraphedeliste"/>
        <w:autoSpaceDE w:val="0"/>
        <w:autoSpaceDN w:val="0"/>
        <w:adjustRightInd w:val="0"/>
        <w:spacing w:after="120" w:line="240" w:lineRule="auto"/>
        <w:ind w:left="426"/>
        <w:jc w:val="both"/>
        <w:rPr>
          <w:rFonts w:ascii="Optima" w:eastAsia="Times New Roman" w:hAnsi="Optima" w:cs="Times New Roman"/>
          <w:color w:val="000000"/>
          <w:szCs w:val="24"/>
          <w:lang w:eastAsia="fr-FR"/>
        </w:rPr>
      </w:pPr>
    </w:p>
    <w:p w14:paraId="62E905B5" w14:textId="59535E2B" w:rsidR="00C1663A" w:rsidRPr="00C1663A" w:rsidRDefault="00C1663A" w:rsidP="008F7396">
      <w:pPr>
        <w:pStyle w:val="Paragraphedeliste"/>
        <w:numPr>
          <w:ilvl w:val="0"/>
          <w:numId w:val="17"/>
        </w:numPr>
        <w:autoSpaceDE w:val="0"/>
        <w:autoSpaceDN w:val="0"/>
        <w:adjustRightInd w:val="0"/>
        <w:spacing w:before="120" w:after="0" w:line="240" w:lineRule="auto"/>
        <w:ind w:left="426" w:hanging="357"/>
        <w:jc w:val="both"/>
        <w:rPr>
          <w:rFonts w:ascii="Optima" w:eastAsia="Times New Roman" w:hAnsi="Optima" w:cs="Times New Roman"/>
          <w:color w:val="000000"/>
          <w:szCs w:val="24"/>
          <w:lang w:eastAsia="fr-FR"/>
        </w:rPr>
      </w:pPr>
      <w:r>
        <w:rPr>
          <w:rFonts w:ascii="Optima" w:eastAsia="Times New Roman" w:hAnsi="Optima" w:cs="Times New Roman"/>
          <w:color w:val="000000"/>
          <w:szCs w:val="24"/>
          <w:lang w:eastAsia="fr-FR"/>
        </w:rPr>
        <w:t xml:space="preserve">Les tarifs </w:t>
      </w:r>
      <w:r w:rsidRPr="00547AF5">
        <w:rPr>
          <w:rFonts w:ascii="Optima" w:eastAsia="Times New Roman" w:hAnsi="Optima" w:cs="Times New Roman"/>
          <w:b/>
          <w:bCs/>
          <w:color w:val="000000"/>
          <w:szCs w:val="24"/>
          <w:lang w:eastAsia="fr-FR"/>
        </w:rPr>
        <w:t>ne doivent pas constituer un frein à l’accès au service</w:t>
      </w:r>
      <w:r w:rsidR="00547AF5">
        <w:rPr>
          <w:rFonts w:ascii="Optima" w:eastAsia="Times New Roman" w:hAnsi="Optima" w:cs="Times New Roman"/>
          <w:b/>
          <w:bCs/>
          <w:color w:val="000000"/>
          <w:szCs w:val="24"/>
          <w:lang w:eastAsia="fr-FR"/>
        </w:rPr>
        <w:t>,</w:t>
      </w:r>
      <w:r>
        <w:rPr>
          <w:rFonts w:ascii="Optima" w:eastAsia="Times New Roman" w:hAnsi="Optima" w:cs="Times New Roman"/>
          <w:color w:val="000000"/>
          <w:szCs w:val="24"/>
          <w:lang w:eastAsia="fr-FR"/>
        </w:rPr>
        <w:t xml:space="preserve"> pour aucune famille.</w:t>
      </w:r>
    </w:p>
    <w:p w14:paraId="7128A363" w14:textId="18549FA9" w:rsidR="002568C3" w:rsidRDefault="00D04EFA" w:rsidP="008F7396">
      <w:pPr>
        <w:pStyle w:val="Paragraphedeliste"/>
        <w:autoSpaceDE w:val="0"/>
        <w:autoSpaceDN w:val="0"/>
        <w:adjustRightInd w:val="0"/>
        <w:spacing w:after="0" w:line="240" w:lineRule="auto"/>
        <w:ind w:left="426"/>
        <w:jc w:val="both"/>
        <w:rPr>
          <w:rFonts w:ascii="Optima" w:eastAsia="Times New Roman" w:hAnsi="Optima" w:cs="Times New Roman"/>
          <w:color w:val="000000"/>
          <w:szCs w:val="24"/>
          <w:lang w:eastAsia="fr-FR"/>
        </w:rPr>
      </w:pPr>
      <w:r>
        <w:rPr>
          <w:rFonts w:ascii="Optima" w:eastAsia="Times New Roman" w:hAnsi="Optima" w:cs="Times New Roman"/>
          <w:color w:val="000000"/>
          <w:szCs w:val="24"/>
          <w:lang w:eastAsia="fr-FR"/>
        </w:rPr>
        <w:t xml:space="preserve"> </w:t>
      </w:r>
    </w:p>
    <w:p w14:paraId="491DC3C8" w14:textId="2B5E5768" w:rsidR="00D04EFA" w:rsidRPr="00D04EFA" w:rsidRDefault="00D04EFA" w:rsidP="008F7396">
      <w:pPr>
        <w:pStyle w:val="Paragraphedeliste"/>
        <w:numPr>
          <w:ilvl w:val="0"/>
          <w:numId w:val="17"/>
        </w:numPr>
        <w:ind w:left="426"/>
        <w:jc w:val="both"/>
        <w:rPr>
          <w:rFonts w:ascii="Optima" w:hAnsi="Optima"/>
        </w:rPr>
      </w:pPr>
      <w:r w:rsidRPr="00D04EFA">
        <w:rPr>
          <w:rFonts w:ascii="Optima" w:hAnsi="Optima"/>
        </w:rPr>
        <w:t xml:space="preserve">Dès lors qu’une tarification a été définie, elle doit faire l’objet </w:t>
      </w:r>
      <w:r w:rsidRPr="00D04EFA">
        <w:rPr>
          <w:rFonts w:ascii="Optima" w:hAnsi="Optima"/>
          <w:b/>
          <w:bCs/>
        </w:rPr>
        <w:t>d’une délibération en conseil municipal / communautaire ou être approuvée par le conseil d’administration de l’association</w:t>
      </w:r>
      <w:r w:rsidRPr="00D04EFA">
        <w:rPr>
          <w:rFonts w:ascii="Optima" w:hAnsi="Optima"/>
        </w:rPr>
        <w:t xml:space="preserve">. </w:t>
      </w:r>
    </w:p>
    <w:p w14:paraId="15ECA8E6" w14:textId="77777777" w:rsidR="00D04EFA" w:rsidRPr="00D04EFA" w:rsidRDefault="00D04EFA" w:rsidP="008F7396">
      <w:pPr>
        <w:pStyle w:val="Paragraphedeliste"/>
        <w:ind w:left="426"/>
        <w:rPr>
          <w:rFonts w:ascii="Optima" w:eastAsia="Times New Roman" w:hAnsi="Optima" w:cs="Times New Roman"/>
          <w:color w:val="000000"/>
          <w:szCs w:val="24"/>
          <w:lang w:eastAsia="fr-FR"/>
        </w:rPr>
      </w:pPr>
    </w:p>
    <w:p w14:paraId="2CEA6B07" w14:textId="77777777" w:rsidR="00B837A6" w:rsidRPr="00B837A6" w:rsidRDefault="00D04EFA" w:rsidP="008F7396">
      <w:pPr>
        <w:pStyle w:val="Paragraphedeliste"/>
        <w:numPr>
          <w:ilvl w:val="0"/>
          <w:numId w:val="17"/>
        </w:numPr>
        <w:autoSpaceDE w:val="0"/>
        <w:autoSpaceDN w:val="0"/>
        <w:adjustRightInd w:val="0"/>
        <w:spacing w:after="0" w:line="240" w:lineRule="auto"/>
        <w:ind w:left="426"/>
        <w:jc w:val="both"/>
        <w:rPr>
          <w:rFonts w:ascii="Optima" w:hAnsi="Optima"/>
        </w:rPr>
      </w:pPr>
      <w:r w:rsidRPr="00D04EFA">
        <w:rPr>
          <w:rFonts w:ascii="Optima" w:eastAsia="Times New Roman" w:hAnsi="Optima" w:cs="Times New Roman"/>
          <w:color w:val="000000"/>
          <w:szCs w:val="24"/>
          <w:lang w:eastAsia="fr-FR"/>
        </w:rPr>
        <w:t>La grille tarifaire est transmise à la Caf</w:t>
      </w:r>
      <w:r>
        <w:rPr>
          <w:rFonts w:ascii="Optima" w:eastAsia="Times New Roman" w:hAnsi="Optima" w:cs="Times New Roman"/>
          <w:color w:val="000000"/>
          <w:szCs w:val="24"/>
          <w:lang w:eastAsia="fr-FR"/>
        </w:rPr>
        <w:t>, c’est une pièce obligatoire pour établir une convention</w:t>
      </w:r>
      <w:r w:rsidRPr="00D04EFA">
        <w:rPr>
          <w:rFonts w:ascii="Optima" w:eastAsia="Times New Roman" w:hAnsi="Optima" w:cs="Times New Roman"/>
          <w:color w:val="000000"/>
          <w:szCs w:val="24"/>
          <w:lang w:eastAsia="fr-FR"/>
        </w:rPr>
        <w:t xml:space="preserve">. </w:t>
      </w:r>
    </w:p>
    <w:p w14:paraId="3818AB3C" w14:textId="77777777" w:rsidR="00B837A6" w:rsidRPr="00B837A6" w:rsidRDefault="00B837A6" w:rsidP="008F7396">
      <w:pPr>
        <w:pStyle w:val="Paragraphedeliste"/>
        <w:ind w:left="426"/>
        <w:rPr>
          <w:rFonts w:ascii="Optima" w:hAnsi="Optima"/>
        </w:rPr>
      </w:pPr>
    </w:p>
    <w:p w14:paraId="3F11011B" w14:textId="011EF780" w:rsidR="002568C3" w:rsidRDefault="002568C3" w:rsidP="008F7396">
      <w:pPr>
        <w:pStyle w:val="Paragraphedeliste"/>
        <w:numPr>
          <w:ilvl w:val="0"/>
          <w:numId w:val="17"/>
        </w:numPr>
        <w:autoSpaceDE w:val="0"/>
        <w:autoSpaceDN w:val="0"/>
        <w:adjustRightInd w:val="0"/>
        <w:spacing w:after="0" w:line="240" w:lineRule="auto"/>
        <w:ind w:left="426"/>
        <w:jc w:val="both"/>
        <w:rPr>
          <w:rFonts w:ascii="Optima" w:hAnsi="Optima"/>
        </w:rPr>
      </w:pPr>
      <w:r w:rsidRPr="00D04EFA">
        <w:rPr>
          <w:rFonts w:ascii="Optima" w:hAnsi="Optima"/>
        </w:rPr>
        <w:t xml:space="preserve">Toute </w:t>
      </w:r>
      <w:r w:rsidRPr="00D04EFA">
        <w:rPr>
          <w:rFonts w:ascii="Optima" w:hAnsi="Optima"/>
          <w:b/>
          <w:bCs/>
        </w:rPr>
        <w:t>modification de pratique tarifaire devra être signalée</w:t>
      </w:r>
      <w:r w:rsidRPr="00D04EFA">
        <w:rPr>
          <w:rFonts w:ascii="Optima" w:hAnsi="Optima"/>
        </w:rPr>
        <w:t xml:space="preserve"> par un envoi systématique de la nouvelle grille tarifaire à la Caf et devra faire l’objet d’une validation</w:t>
      </w:r>
      <w:r w:rsidR="008F7396">
        <w:rPr>
          <w:rFonts w:ascii="Optima" w:hAnsi="Optima"/>
        </w:rPr>
        <w:t>.</w:t>
      </w:r>
    </w:p>
    <w:p w14:paraId="2E5B69E4" w14:textId="77777777" w:rsidR="00B837A6" w:rsidRPr="00B837A6" w:rsidRDefault="00B837A6" w:rsidP="008F7396">
      <w:pPr>
        <w:pStyle w:val="Paragraphedeliste"/>
        <w:ind w:left="426"/>
        <w:rPr>
          <w:rFonts w:ascii="Optima" w:hAnsi="Optima"/>
        </w:rPr>
      </w:pPr>
    </w:p>
    <w:p w14:paraId="571A7DDD" w14:textId="1C099A48" w:rsidR="00B837A6" w:rsidRPr="00D04EFA" w:rsidRDefault="00B837A6" w:rsidP="008F7396">
      <w:pPr>
        <w:pStyle w:val="Paragraphedeliste"/>
        <w:numPr>
          <w:ilvl w:val="0"/>
          <w:numId w:val="17"/>
        </w:numPr>
        <w:autoSpaceDE w:val="0"/>
        <w:autoSpaceDN w:val="0"/>
        <w:adjustRightInd w:val="0"/>
        <w:spacing w:after="0" w:line="240" w:lineRule="auto"/>
        <w:ind w:left="426"/>
        <w:jc w:val="both"/>
        <w:rPr>
          <w:rFonts w:ascii="Optima" w:hAnsi="Optima"/>
        </w:rPr>
      </w:pPr>
      <w:r w:rsidRPr="00B837A6">
        <w:rPr>
          <w:rFonts w:ascii="Optima" w:hAnsi="Optima"/>
        </w:rPr>
        <w:t>Pas de distinction de tarifs en fonction du</w:t>
      </w:r>
      <w:r w:rsidRPr="00B837A6">
        <w:rPr>
          <w:rFonts w:ascii="Optima" w:hAnsi="Optima"/>
          <w:b/>
          <w:bCs/>
        </w:rPr>
        <w:t xml:space="preserve"> lieu de résidence des familles</w:t>
      </w:r>
      <w:r w:rsidR="008F7396">
        <w:rPr>
          <w:rFonts w:ascii="Optima" w:hAnsi="Optima"/>
          <w:b/>
          <w:bCs/>
        </w:rPr>
        <w:t>.</w:t>
      </w:r>
    </w:p>
    <w:p w14:paraId="1CFEAC67" w14:textId="77777777" w:rsidR="002568C3" w:rsidRDefault="002568C3" w:rsidP="002568C3">
      <w:pPr>
        <w:pStyle w:val="Paragraphedeliste"/>
        <w:autoSpaceDE w:val="0"/>
        <w:autoSpaceDN w:val="0"/>
        <w:adjustRightInd w:val="0"/>
        <w:spacing w:after="0" w:line="240" w:lineRule="auto"/>
        <w:jc w:val="both"/>
        <w:rPr>
          <w:rFonts w:ascii="Optima" w:eastAsia="Times New Roman" w:hAnsi="Optima" w:cs="Times New Roman"/>
          <w:color w:val="000000"/>
          <w:szCs w:val="24"/>
          <w:lang w:eastAsia="fr-FR"/>
        </w:rPr>
      </w:pPr>
    </w:p>
    <w:p w14:paraId="4552040D" w14:textId="6A1F24A2" w:rsidR="00E25796" w:rsidRDefault="002262F3" w:rsidP="00E25796">
      <w:pPr>
        <w:pStyle w:val="Titre2"/>
      </w:pPr>
      <w:r>
        <w:t>Conseils pratiques pour élaborer une tarification adaptée</w:t>
      </w:r>
    </w:p>
    <w:p w14:paraId="23C3547C" w14:textId="45B71C2F" w:rsidR="00E25796" w:rsidRPr="00E25796" w:rsidRDefault="00E25796" w:rsidP="008F7396">
      <w:pPr>
        <w:pStyle w:val="Paragraphedeliste"/>
        <w:numPr>
          <w:ilvl w:val="0"/>
          <w:numId w:val="18"/>
        </w:numPr>
        <w:spacing w:after="120"/>
        <w:ind w:left="567"/>
        <w:jc w:val="both"/>
        <w:rPr>
          <w:rFonts w:ascii="Optima" w:hAnsi="Optima"/>
        </w:rPr>
      </w:pPr>
      <w:r w:rsidRPr="004B323E">
        <w:rPr>
          <w:rFonts w:ascii="Optima" w:hAnsi="Optima"/>
          <w:b/>
          <w:bCs/>
        </w:rPr>
        <w:t xml:space="preserve">Proposez les tarifs à </w:t>
      </w:r>
      <w:hyperlink r:id="rId12" w:history="1">
        <w:r w:rsidRPr="00350B1E">
          <w:rPr>
            <w:rStyle w:val="Lienhypertexte"/>
            <w:rFonts w:ascii="Optima" w:hAnsi="Optima"/>
            <w:b/>
            <w:bCs/>
          </w:rPr>
          <w:t>votre co</w:t>
        </w:r>
        <w:r w:rsidRPr="00350B1E">
          <w:rPr>
            <w:rStyle w:val="Lienhypertexte"/>
            <w:rFonts w:ascii="Optima" w:hAnsi="Optima"/>
            <w:b/>
            <w:bCs/>
          </w:rPr>
          <w:t>n</w:t>
        </w:r>
        <w:r w:rsidRPr="00350B1E">
          <w:rPr>
            <w:rStyle w:val="Lienhypertexte"/>
            <w:rFonts w:ascii="Optima" w:hAnsi="Optima"/>
            <w:b/>
            <w:bCs/>
          </w:rPr>
          <w:t>seill</w:t>
        </w:r>
        <w:r w:rsidR="004B323E" w:rsidRPr="00350B1E">
          <w:rPr>
            <w:rStyle w:val="Lienhypertexte"/>
            <w:rFonts w:ascii="Optima" w:hAnsi="Optima"/>
            <w:b/>
            <w:bCs/>
          </w:rPr>
          <w:t>er(e)</w:t>
        </w:r>
        <w:r w:rsidRPr="00350B1E">
          <w:rPr>
            <w:rStyle w:val="Lienhypertexte"/>
            <w:rFonts w:ascii="Optima" w:hAnsi="Optima"/>
            <w:b/>
            <w:bCs/>
          </w:rPr>
          <w:t xml:space="preserve"> </w:t>
        </w:r>
        <w:r w:rsidR="004B323E" w:rsidRPr="00350B1E">
          <w:rPr>
            <w:rStyle w:val="Lienhypertexte"/>
            <w:rFonts w:ascii="Optima" w:hAnsi="Optima"/>
            <w:b/>
            <w:bCs/>
          </w:rPr>
          <w:t>territorial(e)</w:t>
        </w:r>
      </w:hyperlink>
      <w:r w:rsidR="004B323E">
        <w:rPr>
          <w:rFonts w:ascii="Optima" w:hAnsi="Optima"/>
          <w:b/>
          <w:bCs/>
        </w:rPr>
        <w:t xml:space="preserve"> </w:t>
      </w:r>
      <w:r w:rsidRPr="00E25796">
        <w:rPr>
          <w:rFonts w:ascii="Optima" w:hAnsi="Optima"/>
        </w:rPr>
        <w:t xml:space="preserve">avant </w:t>
      </w:r>
      <w:r w:rsidR="004B323E">
        <w:rPr>
          <w:rFonts w:ascii="Optima" w:hAnsi="Optima"/>
        </w:rPr>
        <w:t>la validation par l’instance décisionnaire</w:t>
      </w:r>
      <w:r w:rsidRPr="00E25796">
        <w:rPr>
          <w:rFonts w:ascii="Optima" w:hAnsi="Optima"/>
        </w:rPr>
        <w:t xml:space="preserve">. </w:t>
      </w:r>
    </w:p>
    <w:p w14:paraId="0FD3FF40" w14:textId="28DA8FF0" w:rsidR="00E25796" w:rsidRPr="00D04EFA" w:rsidRDefault="004B323E" w:rsidP="008F7396">
      <w:pPr>
        <w:pStyle w:val="Paragraphedeliste"/>
        <w:numPr>
          <w:ilvl w:val="0"/>
          <w:numId w:val="18"/>
        </w:numPr>
        <w:spacing w:after="0"/>
        <w:ind w:left="567"/>
        <w:jc w:val="both"/>
        <w:rPr>
          <w:rFonts w:ascii="Optima" w:hAnsi="Optima"/>
        </w:rPr>
      </w:pPr>
      <w:r w:rsidRPr="00D04EFA">
        <w:rPr>
          <w:rFonts w:ascii="Optima" w:hAnsi="Optima"/>
          <w:b/>
          <w:bCs/>
        </w:rPr>
        <w:t>F</w:t>
      </w:r>
      <w:r w:rsidR="00E25796" w:rsidRPr="00D04EFA">
        <w:rPr>
          <w:rFonts w:ascii="Optima" w:hAnsi="Optima"/>
          <w:b/>
          <w:bCs/>
        </w:rPr>
        <w:t>aites un état des lieux des tarifs pratiqués par les communes voisines, ainsi que de votre population</w:t>
      </w:r>
      <w:r w:rsidR="00E25796" w:rsidRPr="00D04EFA">
        <w:rPr>
          <w:rFonts w:ascii="Optima" w:hAnsi="Optima"/>
        </w:rPr>
        <w:t xml:space="preserve"> (QF moyen</w:t>
      </w:r>
      <w:r w:rsidR="008F7396">
        <w:rPr>
          <w:rFonts w:ascii="Optima" w:hAnsi="Optima"/>
        </w:rPr>
        <w:t>, etc.</w:t>
      </w:r>
      <w:r w:rsidR="00E25796" w:rsidRPr="00D04EFA">
        <w:rPr>
          <w:rFonts w:ascii="Optima" w:hAnsi="Optima"/>
        </w:rPr>
        <w:t>)</w:t>
      </w:r>
      <w:r w:rsidR="008F7396">
        <w:rPr>
          <w:rFonts w:ascii="Optima" w:hAnsi="Optima"/>
        </w:rPr>
        <w:t>.</w:t>
      </w:r>
      <w:r w:rsidR="00E25796" w:rsidRPr="00D04EFA">
        <w:rPr>
          <w:rFonts w:ascii="Optima" w:hAnsi="Optima"/>
        </w:rPr>
        <w:t xml:space="preserve"> </w:t>
      </w:r>
      <w:r w:rsidR="00D04EFA" w:rsidRPr="00D04EFA">
        <w:rPr>
          <w:rFonts w:ascii="Optima" w:hAnsi="Optima"/>
        </w:rPr>
        <w:t>Dans ce cadre</w:t>
      </w:r>
      <w:r w:rsidR="008F7396">
        <w:rPr>
          <w:rFonts w:ascii="Optima" w:hAnsi="Optima"/>
        </w:rPr>
        <w:t>,</w:t>
      </w:r>
      <w:r w:rsidR="00D04EFA" w:rsidRPr="00D04EFA">
        <w:rPr>
          <w:rFonts w:ascii="Optima" w:hAnsi="Optima"/>
        </w:rPr>
        <w:t xml:space="preserve"> les conseillers territoriaux d’Action Sociale de la Caf de la Haute</w:t>
      </w:r>
      <w:r w:rsidR="008F7396">
        <w:rPr>
          <w:rFonts w:ascii="Optima" w:hAnsi="Optima"/>
        </w:rPr>
        <w:t>-</w:t>
      </w:r>
      <w:r w:rsidR="00D04EFA" w:rsidRPr="00D04EFA">
        <w:rPr>
          <w:rFonts w:ascii="Optima" w:hAnsi="Optima"/>
        </w:rPr>
        <w:t xml:space="preserve">Loire peuvent accompagner les collectivités et les associations qui souhaitent réaliser cet état des lieux. </w:t>
      </w:r>
    </w:p>
    <w:p w14:paraId="754F6F15" w14:textId="2DFCB9EE" w:rsidR="00E25796" w:rsidRPr="00E25796" w:rsidRDefault="00E25796" w:rsidP="008F7396">
      <w:pPr>
        <w:pStyle w:val="Paragraphedeliste"/>
        <w:numPr>
          <w:ilvl w:val="0"/>
          <w:numId w:val="18"/>
        </w:numPr>
        <w:spacing w:after="120"/>
        <w:ind w:left="567"/>
        <w:jc w:val="both"/>
        <w:rPr>
          <w:rFonts w:ascii="Optima" w:hAnsi="Optima"/>
        </w:rPr>
      </w:pPr>
      <w:r w:rsidRPr="00E25796">
        <w:rPr>
          <w:rFonts w:ascii="Optima" w:hAnsi="Optima"/>
        </w:rPr>
        <w:t xml:space="preserve">Pour l’extrascolaire, </w:t>
      </w:r>
      <w:r w:rsidRPr="004B323E">
        <w:rPr>
          <w:rFonts w:ascii="Optima" w:hAnsi="Optima"/>
          <w:b/>
          <w:bCs/>
        </w:rPr>
        <w:t>veillez à la concordance entre les pratiques de facturation et l’option de facturation choisie dans la convention</w:t>
      </w:r>
      <w:r w:rsidRPr="00E25796">
        <w:rPr>
          <w:rFonts w:ascii="Optima" w:hAnsi="Optima"/>
        </w:rPr>
        <w:t xml:space="preserve">. </w:t>
      </w:r>
    </w:p>
    <w:p w14:paraId="6069D133" w14:textId="7B00524E" w:rsidR="00E25796" w:rsidRDefault="00E25796" w:rsidP="008F7396">
      <w:pPr>
        <w:pStyle w:val="Paragraphedeliste"/>
        <w:numPr>
          <w:ilvl w:val="0"/>
          <w:numId w:val="18"/>
        </w:numPr>
        <w:spacing w:after="120"/>
        <w:ind w:left="567"/>
        <w:jc w:val="both"/>
        <w:rPr>
          <w:rFonts w:ascii="Optima" w:hAnsi="Optima"/>
        </w:rPr>
      </w:pPr>
      <w:r w:rsidRPr="00E25796">
        <w:rPr>
          <w:rFonts w:ascii="Optima" w:hAnsi="Optima"/>
        </w:rPr>
        <w:t xml:space="preserve">Pour </w:t>
      </w:r>
      <w:r w:rsidRPr="00D04EFA">
        <w:rPr>
          <w:rFonts w:ascii="Optima" w:hAnsi="Optima"/>
          <w:b/>
          <w:bCs/>
        </w:rPr>
        <w:t>estimer l’impact d’un changement de tarifications</w:t>
      </w:r>
      <w:r w:rsidRPr="00E25796">
        <w:rPr>
          <w:rFonts w:ascii="Optima" w:hAnsi="Optima"/>
        </w:rPr>
        <w:t xml:space="preserve">, référez-vous à la dernière période d’ALSH passée pour laquelle vous disposez du montant des participations familiales. Calculez le montant que vous auriez perçu avec la nouvelle grille tarifaire envisagée (cela suppose d’avoir bien répertorié les QF). </w:t>
      </w:r>
    </w:p>
    <w:p w14:paraId="29242118" w14:textId="77777777" w:rsidR="00350B1E" w:rsidRDefault="00350B1E" w:rsidP="00985A8A"/>
    <w:p w14:paraId="3F54D34B" w14:textId="37B9FA9C" w:rsidR="00E25796" w:rsidRDefault="002262F3" w:rsidP="00E25796">
      <w:pPr>
        <w:pStyle w:val="Titre2"/>
      </w:pPr>
      <w:r>
        <w:t xml:space="preserve">L’accueil des familles hors </w:t>
      </w:r>
      <w:r w:rsidR="008F7396">
        <w:t>EPCI ou hors commune</w:t>
      </w:r>
    </w:p>
    <w:p w14:paraId="2A90EA82" w14:textId="681B26C2" w:rsidR="002568C3" w:rsidRDefault="00E25796" w:rsidP="002568C3">
      <w:pPr>
        <w:jc w:val="both"/>
        <w:rPr>
          <w:rFonts w:ascii="Optima" w:hAnsi="Optima"/>
        </w:rPr>
      </w:pPr>
      <w:r w:rsidRPr="00E25796">
        <w:rPr>
          <w:rFonts w:ascii="Optima" w:hAnsi="Optima"/>
        </w:rPr>
        <w:t xml:space="preserve">Pour diverses raisons*, vous pouvez être sollicité par des familles qui ne résident pas sur </w:t>
      </w:r>
      <w:r w:rsidR="008F7396">
        <w:rPr>
          <w:rFonts w:ascii="Optima" w:hAnsi="Optima"/>
        </w:rPr>
        <w:t xml:space="preserve">le territoire de compétence jeunesse, soit </w:t>
      </w:r>
      <w:r w:rsidRPr="00E25796">
        <w:rPr>
          <w:rFonts w:ascii="Optima" w:hAnsi="Optima"/>
        </w:rPr>
        <w:t xml:space="preserve">la </w:t>
      </w:r>
      <w:r w:rsidR="008F7396">
        <w:rPr>
          <w:rFonts w:ascii="Optima" w:hAnsi="Optima"/>
        </w:rPr>
        <w:t xml:space="preserve">Communauté de communes, ou la </w:t>
      </w:r>
      <w:r w:rsidRPr="00E25796">
        <w:rPr>
          <w:rFonts w:ascii="Optima" w:hAnsi="Optima"/>
        </w:rPr>
        <w:t>commun</w:t>
      </w:r>
      <w:r w:rsidR="008F7396">
        <w:rPr>
          <w:rFonts w:ascii="Optima" w:hAnsi="Optima"/>
        </w:rPr>
        <w:t>e pour le territoire de la Communauté d’Agglomération du Puy-en-Velay</w:t>
      </w:r>
      <w:r w:rsidRPr="00E25796">
        <w:rPr>
          <w:rFonts w:ascii="Optima" w:hAnsi="Optima"/>
        </w:rPr>
        <w:t xml:space="preserve">. </w:t>
      </w:r>
    </w:p>
    <w:p w14:paraId="415A9452" w14:textId="7826C2FE" w:rsidR="002568C3" w:rsidRPr="002568C3" w:rsidRDefault="00E25796" w:rsidP="002568C3">
      <w:pPr>
        <w:pStyle w:val="Paragraphedeliste"/>
        <w:numPr>
          <w:ilvl w:val="0"/>
          <w:numId w:val="23"/>
        </w:numPr>
        <w:jc w:val="both"/>
        <w:rPr>
          <w:rFonts w:ascii="Optima" w:hAnsi="Optima"/>
        </w:rPr>
      </w:pPr>
      <w:r w:rsidRPr="002568C3">
        <w:rPr>
          <w:rFonts w:ascii="Optima" w:hAnsi="Optima"/>
        </w:rPr>
        <w:t xml:space="preserve">Au titre de l’équité et </w:t>
      </w:r>
      <w:r w:rsidR="00B837A6">
        <w:rPr>
          <w:rFonts w:ascii="Optima" w:hAnsi="Optima"/>
        </w:rPr>
        <w:t xml:space="preserve">pour une </w:t>
      </w:r>
      <w:r w:rsidRPr="002568C3">
        <w:rPr>
          <w:rFonts w:ascii="Optima" w:hAnsi="Optima"/>
        </w:rPr>
        <w:t>facilité de gestion interne pour vos services</w:t>
      </w:r>
      <w:r w:rsidR="008F7396">
        <w:rPr>
          <w:rFonts w:ascii="Optima" w:hAnsi="Optima"/>
        </w:rPr>
        <w:t>, il est préconisé de ne pas faire de distinction dans les</w:t>
      </w:r>
      <w:r w:rsidRPr="00B837A6">
        <w:rPr>
          <w:rFonts w:ascii="Optima" w:hAnsi="Optima"/>
          <w:b/>
          <w:bCs/>
        </w:rPr>
        <w:t xml:space="preserve"> tarifs en fonction du lieu de résidence des familles</w:t>
      </w:r>
      <w:r w:rsidRPr="002568C3">
        <w:rPr>
          <w:rFonts w:ascii="Optima" w:hAnsi="Optima"/>
        </w:rPr>
        <w:t xml:space="preserve">. </w:t>
      </w:r>
    </w:p>
    <w:p w14:paraId="4B45130E" w14:textId="6D98EC07" w:rsidR="00E25796" w:rsidRPr="002568C3" w:rsidRDefault="00E25796" w:rsidP="002568C3">
      <w:pPr>
        <w:pStyle w:val="Paragraphedeliste"/>
        <w:numPr>
          <w:ilvl w:val="0"/>
          <w:numId w:val="23"/>
        </w:numPr>
        <w:jc w:val="both"/>
        <w:rPr>
          <w:rFonts w:ascii="Optima" w:hAnsi="Optima"/>
        </w:rPr>
      </w:pPr>
      <w:r w:rsidRPr="002568C3">
        <w:rPr>
          <w:rFonts w:ascii="Optima" w:hAnsi="Optima"/>
        </w:rPr>
        <w:t xml:space="preserve">Si vos effectifs sont limités, vous pouvez mentionner que l’inscription est prioritairement réservée aux familles résidant sur la </w:t>
      </w:r>
      <w:r w:rsidR="008F7396">
        <w:rPr>
          <w:rFonts w:ascii="Optima" w:hAnsi="Optima"/>
        </w:rPr>
        <w:t xml:space="preserve">Communauté de communes (ou la </w:t>
      </w:r>
      <w:r w:rsidRPr="002568C3">
        <w:rPr>
          <w:rFonts w:ascii="Optima" w:hAnsi="Optima"/>
        </w:rPr>
        <w:t>commune</w:t>
      </w:r>
      <w:r w:rsidR="008F7396">
        <w:rPr>
          <w:rFonts w:ascii="Optima" w:hAnsi="Optima"/>
        </w:rPr>
        <w:t>)</w:t>
      </w:r>
      <w:r w:rsidRPr="002568C3">
        <w:rPr>
          <w:rFonts w:ascii="Optima" w:hAnsi="Optima"/>
        </w:rPr>
        <w:t>.</w:t>
      </w:r>
    </w:p>
    <w:p w14:paraId="7C8AC6A9" w14:textId="594F5255" w:rsidR="00985A8A" w:rsidRDefault="00E25796" w:rsidP="00E25796">
      <w:pPr>
        <w:rPr>
          <w:rFonts w:ascii="Optima" w:hAnsi="Optima"/>
        </w:rPr>
      </w:pPr>
      <w:r w:rsidRPr="00E25796">
        <w:rPr>
          <w:rFonts w:ascii="Optima" w:hAnsi="Optima"/>
        </w:rPr>
        <w:t>*</w:t>
      </w:r>
      <w:r w:rsidR="00D04EFA">
        <w:rPr>
          <w:rFonts w:ascii="Optima" w:hAnsi="Optima"/>
        </w:rPr>
        <w:t xml:space="preserve"> </w:t>
      </w:r>
      <w:r w:rsidRPr="002568C3">
        <w:rPr>
          <w:rFonts w:ascii="Optima" w:hAnsi="Optima"/>
          <w:i/>
          <w:iCs/>
        </w:rPr>
        <w:t xml:space="preserve">Garde partagée, famille qui habite sur la </w:t>
      </w:r>
      <w:r w:rsidR="008F7396">
        <w:rPr>
          <w:rFonts w:ascii="Optima" w:hAnsi="Optima"/>
          <w:i/>
          <w:iCs/>
        </w:rPr>
        <w:t>Communauté de communes/</w:t>
      </w:r>
      <w:r w:rsidRPr="002568C3">
        <w:rPr>
          <w:rFonts w:ascii="Optima" w:hAnsi="Optima"/>
          <w:i/>
          <w:iCs/>
        </w:rPr>
        <w:t xml:space="preserve">commune voisine mais a une facilité d’accès à votre ALSH, parent qui travaille sur votre </w:t>
      </w:r>
      <w:r w:rsidR="008F7396" w:rsidRPr="002568C3">
        <w:rPr>
          <w:rFonts w:ascii="Optima" w:hAnsi="Optima"/>
          <w:i/>
          <w:iCs/>
        </w:rPr>
        <w:t xml:space="preserve">la </w:t>
      </w:r>
      <w:r w:rsidR="008F7396">
        <w:rPr>
          <w:rFonts w:ascii="Optima" w:hAnsi="Optima"/>
          <w:i/>
          <w:iCs/>
        </w:rPr>
        <w:t>Communauté de</w:t>
      </w:r>
      <w:r w:rsidR="008F7396">
        <w:rPr>
          <w:rFonts w:ascii="Optima" w:hAnsi="Optima"/>
          <w:i/>
          <w:iCs/>
        </w:rPr>
        <w:t xml:space="preserve"> c</w:t>
      </w:r>
      <w:r w:rsidR="008F7396">
        <w:rPr>
          <w:rFonts w:ascii="Optima" w:hAnsi="Optima"/>
          <w:i/>
          <w:iCs/>
        </w:rPr>
        <w:t>ommunes/</w:t>
      </w:r>
      <w:r w:rsidR="008F7396" w:rsidRPr="002568C3">
        <w:rPr>
          <w:rFonts w:ascii="Optima" w:hAnsi="Optima"/>
          <w:i/>
          <w:iCs/>
        </w:rPr>
        <w:t>commune</w:t>
      </w:r>
      <w:r w:rsidRPr="002568C3">
        <w:rPr>
          <w:rFonts w:ascii="Optima" w:hAnsi="Optima"/>
          <w:i/>
          <w:iCs/>
        </w:rPr>
        <w:t xml:space="preserve">, enfant scolarisé sur </w:t>
      </w:r>
      <w:r w:rsidR="008F7396" w:rsidRPr="002568C3">
        <w:rPr>
          <w:rFonts w:ascii="Optima" w:hAnsi="Optima"/>
          <w:i/>
          <w:iCs/>
        </w:rPr>
        <w:t xml:space="preserve">la </w:t>
      </w:r>
      <w:r w:rsidR="008F7396">
        <w:rPr>
          <w:rFonts w:ascii="Optima" w:hAnsi="Optima"/>
          <w:i/>
          <w:iCs/>
        </w:rPr>
        <w:t>Communauté de communes/</w:t>
      </w:r>
      <w:r w:rsidR="008F7396" w:rsidRPr="002568C3">
        <w:rPr>
          <w:rFonts w:ascii="Optima" w:hAnsi="Optima"/>
          <w:i/>
          <w:iCs/>
        </w:rPr>
        <w:t>commune</w:t>
      </w:r>
      <w:r w:rsidRPr="002568C3">
        <w:rPr>
          <w:rFonts w:ascii="Optima" w:hAnsi="Optima"/>
          <w:i/>
          <w:iCs/>
        </w:rPr>
        <w:t xml:space="preserve">, enfant en vacances dans sa famille qui réside sur votre </w:t>
      </w:r>
      <w:r w:rsidR="008F7396">
        <w:rPr>
          <w:rFonts w:ascii="Optima" w:hAnsi="Optima"/>
          <w:i/>
          <w:iCs/>
        </w:rPr>
        <w:t>Communauté de communes/</w:t>
      </w:r>
      <w:r w:rsidR="008F7396" w:rsidRPr="002568C3">
        <w:rPr>
          <w:rFonts w:ascii="Optima" w:hAnsi="Optima"/>
          <w:i/>
          <w:iCs/>
        </w:rPr>
        <w:t>commune</w:t>
      </w:r>
      <w:r w:rsidR="008F7396">
        <w:rPr>
          <w:rFonts w:ascii="Optima" w:hAnsi="Optima"/>
          <w:i/>
          <w:iCs/>
        </w:rPr>
        <w:t>, etc.</w:t>
      </w:r>
    </w:p>
    <w:p w14:paraId="3F2DD2FE" w14:textId="1CA5CFE7" w:rsidR="00E25796" w:rsidRDefault="002262F3" w:rsidP="00E25796">
      <w:pPr>
        <w:pStyle w:val="Titre2"/>
      </w:pPr>
      <w:r>
        <w:lastRenderedPageBreak/>
        <w:t>Cas particuliers</w:t>
      </w:r>
    </w:p>
    <w:p w14:paraId="577554BA" w14:textId="60C73CB2" w:rsidR="00E25796" w:rsidRDefault="002262F3" w:rsidP="00547AF5">
      <w:pPr>
        <w:pStyle w:val="Titre3"/>
      </w:pPr>
      <w:r>
        <w:t>Les accueils adolescents</w:t>
      </w:r>
    </w:p>
    <w:p w14:paraId="04BF2440" w14:textId="77777777" w:rsidR="002568C3" w:rsidRDefault="00E25796" w:rsidP="002568C3">
      <w:pPr>
        <w:jc w:val="both"/>
        <w:rPr>
          <w:rFonts w:ascii="Optima" w:hAnsi="Optima"/>
        </w:rPr>
      </w:pPr>
      <w:r w:rsidRPr="00E25796">
        <w:rPr>
          <w:rFonts w:ascii="Optima" w:hAnsi="Optima"/>
        </w:rPr>
        <w:t xml:space="preserve">L’application de la tarification modulée n’est pas obligatoire dans le cas de l’option 6 de la convention de PS ALSH, c’est-à-dire en cas de paiement au moyen d’une cotisation d’inscription. </w:t>
      </w:r>
    </w:p>
    <w:p w14:paraId="766605E9" w14:textId="77777777" w:rsidR="002568C3" w:rsidRDefault="00E25796" w:rsidP="002568C3">
      <w:pPr>
        <w:jc w:val="both"/>
        <w:rPr>
          <w:rFonts w:ascii="Optima" w:hAnsi="Optima"/>
        </w:rPr>
      </w:pPr>
      <w:r w:rsidRPr="00E25796">
        <w:rPr>
          <w:rFonts w:ascii="Optima" w:hAnsi="Optima"/>
        </w:rPr>
        <w:t xml:space="preserve">Les </w:t>
      </w:r>
      <w:r w:rsidRPr="002568C3">
        <w:rPr>
          <w:rFonts w:ascii="Optima" w:hAnsi="Optima"/>
          <w:b/>
          <w:bCs/>
        </w:rPr>
        <w:t>participations symboliques, modulées ou non, sont conseillées car plus adaptées au public</w:t>
      </w:r>
      <w:r w:rsidRPr="00E25796">
        <w:rPr>
          <w:rFonts w:ascii="Optima" w:hAnsi="Optima"/>
        </w:rPr>
        <w:t xml:space="preserve"> ados, même si des activités payantes (et modulées) peuvent se rajouter ponctuellement, comme des sorties à la journée. </w:t>
      </w:r>
    </w:p>
    <w:p w14:paraId="2BE4778E" w14:textId="78F46994" w:rsidR="00E25796" w:rsidRDefault="00E25796" w:rsidP="002568C3">
      <w:pPr>
        <w:jc w:val="both"/>
        <w:rPr>
          <w:rFonts w:ascii="Optima" w:hAnsi="Optima"/>
        </w:rPr>
      </w:pPr>
      <w:r w:rsidRPr="00E25796">
        <w:rPr>
          <w:rFonts w:ascii="Optima" w:hAnsi="Optima"/>
        </w:rPr>
        <w:t>Exemple : l’inscription de 20</w:t>
      </w:r>
      <w:r w:rsidR="008F7396">
        <w:rPr>
          <w:rFonts w:ascii="Optima" w:hAnsi="Optima"/>
        </w:rPr>
        <w:t xml:space="preserve"> </w:t>
      </w:r>
      <w:r w:rsidRPr="00E25796">
        <w:rPr>
          <w:rFonts w:ascii="Optima" w:hAnsi="Optima"/>
        </w:rPr>
        <w:t xml:space="preserve">€ par an à l’ALSH permet sa fréquentation par l’enfant tout au long de l’année sans supplément. </w:t>
      </w:r>
    </w:p>
    <w:p w14:paraId="16B153B1" w14:textId="2957CDD1" w:rsidR="00E25796" w:rsidRDefault="002262F3" w:rsidP="00547AF5">
      <w:pPr>
        <w:pStyle w:val="Titre3"/>
      </w:pPr>
      <w:r>
        <w:t>La pause méridienne</w:t>
      </w:r>
    </w:p>
    <w:p w14:paraId="5C1A0248" w14:textId="72D0397D" w:rsidR="00E25796" w:rsidRDefault="00E25796" w:rsidP="002568C3">
      <w:pPr>
        <w:jc w:val="both"/>
        <w:rPr>
          <w:rFonts w:ascii="Optima" w:hAnsi="Optima"/>
        </w:rPr>
      </w:pPr>
      <w:r w:rsidRPr="00E25796">
        <w:rPr>
          <w:rFonts w:ascii="Optima" w:hAnsi="Optima"/>
        </w:rPr>
        <w:t xml:space="preserve">Lorsqu’un ALSH est organisé en pause méridienne, les mêmes exigences s’appliquent pour percevoir la PSO, et donc la </w:t>
      </w:r>
      <w:r w:rsidR="002568C3" w:rsidRPr="00E25796">
        <w:rPr>
          <w:rFonts w:ascii="Optima" w:hAnsi="Optima"/>
        </w:rPr>
        <w:t>non-gratuité</w:t>
      </w:r>
      <w:r w:rsidRPr="00E25796">
        <w:rPr>
          <w:rFonts w:ascii="Optima" w:hAnsi="Optima"/>
        </w:rPr>
        <w:t xml:space="preserve"> de l’accueil et la modulation de tarifs. Vous pouvez proposer une tarification modulée aux familles qui comprend l’accueil + le coût du repas à la cantine. </w:t>
      </w:r>
    </w:p>
    <w:p w14:paraId="795C14B9" w14:textId="01E263DB" w:rsidR="00E25796" w:rsidRDefault="002262F3" w:rsidP="00985A8A">
      <w:pPr>
        <w:pStyle w:val="Titre3"/>
      </w:pPr>
      <w:r>
        <w:t>Les séjours accessoires</w:t>
      </w:r>
    </w:p>
    <w:p w14:paraId="315B146B" w14:textId="38964C28" w:rsidR="00350B1E" w:rsidRPr="00985A8A" w:rsidRDefault="00E25796" w:rsidP="00FF7B44">
      <w:pPr>
        <w:jc w:val="both"/>
        <w:rPr>
          <w:rFonts w:ascii="Optima" w:hAnsi="Optima"/>
        </w:rPr>
      </w:pPr>
      <w:r w:rsidRPr="00E25796">
        <w:rPr>
          <w:rFonts w:ascii="Optima" w:hAnsi="Optima"/>
        </w:rPr>
        <w:t>Les séjours accessoires à l’ALSH doivent proposer des tarifications modulées en fonction des ressources familiales également. Dans ce cas, la PS ALSH prendra en compte 10 heu</w:t>
      </w:r>
      <w:r w:rsidR="008F7396">
        <w:rPr>
          <w:rFonts w:ascii="Optima" w:hAnsi="Optima"/>
        </w:rPr>
        <w:t>res par journée.</w:t>
      </w:r>
    </w:p>
    <w:p w14:paraId="7C7232B7" w14:textId="77777777" w:rsidR="00350B1E" w:rsidRDefault="00350B1E" w:rsidP="00350B1E">
      <w:pPr>
        <w:jc w:val="both"/>
        <w:rPr>
          <w:rFonts w:ascii="Optima" w:hAnsi="Optima"/>
        </w:rPr>
      </w:pPr>
    </w:p>
    <w:p w14:paraId="44109DBA" w14:textId="0E79435B" w:rsidR="00985A8A" w:rsidRPr="008F7396" w:rsidRDefault="00350B1E" w:rsidP="00350B1E">
      <w:pPr>
        <w:pBdr>
          <w:top w:val="single" w:sz="4" w:space="1" w:color="auto"/>
          <w:left w:val="single" w:sz="4" w:space="4" w:color="auto"/>
          <w:bottom w:val="single" w:sz="4" w:space="4" w:color="auto"/>
          <w:right w:val="single" w:sz="4" w:space="4" w:color="auto"/>
        </w:pBdr>
        <w:jc w:val="both"/>
        <w:rPr>
          <w:rStyle w:val="Lienhypertexte"/>
          <w:rFonts w:ascii="Optima" w:hAnsi="Optima"/>
          <w:b/>
          <w:bCs/>
          <w:color w:val="auto"/>
          <w:u w:val="none"/>
        </w:rPr>
      </w:pPr>
      <w:r w:rsidRPr="002262F3">
        <w:rPr>
          <w:rFonts w:ascii="Optima" w:hAnsi="Optima"/>
          <w:b/>
          <w:bCs/>
        </w:rPr>
        <w:t>Pour toute question ou information</w:t>
      </w:r>
      <w:r w:rsidR="008F7396">
        <w:rPr>
          <w:rFonts w:ascii="Optima" w:hAnsi="Optima"/>
          <w:b/>
          <w:bCs/>
        </w:rPr>
        <w:t>,</w:t>
      </w:r>
      <w:r w:rsidRPr="002262F3">
        <w:rPr>
          <w:rFonts w:ascii="Optima" w:hAnsi="Optima"/>
          <w:b/>
          <w:bCs/>
        </w:rPr>
        <w:t xml:space="preserve"> pratique n’hésitez pas à contacter votre conseiller(e) territorial</w:t>
      </w:r>
      <w:r w:rsidR="008F7396">
        <w:rPr>
          <w:rFonts w:ascii="Optima" w:hAnsi="Optima"/>
          <w:b/>
          <w:bCs/>
        </w:rPr>
        <w:t xml:space="preserve"> </w:t>
      </w:r>
      <w:r w:rsidRPr="002262F3">
        <w:rPr>
          <w:rFonts w:ascii="Optima" w:hAnsi="Optima"/>
          <w:b/>
          <w:bCs/>
        </w:rPr>
        <w:t>:</w:t>
      </w:r>
      <w:r w:rsidRPr="002262F3">
        <w:rPr>
          <w:b/>
          <w:bCs/>
        </w:rPr>
        <w:t xml:space="preserve"> </w:t>
      </w:r>
      <w:hyperlink r:id="rId13" w:history="1">
        <w:r w:rsidRPr="002262F3">
          <w:rPr>
            <w:rStyle w:val="Lienhypertexte"/>
            <w:b/>
            <w:bCs/>
          </w:rPr>
          <w:t>Carte des conseillers territoriaux | Bienvenue sur Caf.fr</w:t>
        </w:r>
      </w:hyperlink>
      <w:r w:rsidR="008F7396">
        <w:rPr>
          <w:rStyle w:val="Lienhypertexte"/>
          <w:b/>
          <w:bCs/>
        </w:rPr>
        <w:t>.</w:t>
      </w:r>
    </w:p>
    <w:p w14:paraId="17F74B69" w14:textId="2A08E38D" w:rsidR="00350B1E" w:rsidRPr="00350B1E" w:rsidRDefault="00985A8A" w:rsidP="00985A8A">
      <w:pPr>
        <w:rPr>
          <w:color w:val="0563C1" w:themeColor="hyperlink"/>
          <w:u w:val="single"/>
        </w:rPr>
      </w:pPr>
      <w:r>
        <w:rPr>
          <w:rStyle w:val="Lienhypertexte"/>
        </w:rPr>
        <w:br w:type="page"/>
      </w:r>
    </w:p>
    <w:bookmarkStart w:id="12" w:name="_Toc123303586" w:displacedByCustomXml="next"/>
    <w:sdt>
      <w:sdtPr>
        <w:rPr>
          <w:rFonts w:asciiTheme="minorHAnsi" w:eastAsiaTheme="minorHAnsi" w:hAnsiTheme="minorHAnsi" w:cstheme="minorBidi"/>
          <w:b w:val="0"/>
          <w:color w:val="auto"/>
          <w:sz w:val="22"/>
          <w:szCs w:val="22"/>
        </w:rPr>
        <w:id w:val="589593561"/>
        <w:docPartObj>
          <w:docPartGallery w:val="Table of Contents"/>
          <w:docPartUnique/>
        </w:docPartObj>
      </w:sdtPr>
      <w:sdtEndPr>
        <w:rPr>
          <w:bCs/>
        </w:rPr>
      </w:sdtEndPr>
      <w:sdtContent>
        <w:p w14:paraId="6FF41CB4" w14:textId="2ADA3E3E" w:rsidR="00547AF5" w:rsidRDefault="00547AF5" w:rsidP="00985A8A">
          <w:pPr>
            <w:pStyle w:val="Titre1"/>
          </w:pPr>
          <w:r>
            <w:t>Table des matières</w:t>
          </w:r>
          <w:bookmarkEnd w:id="12"/>
        </w:p>
        <w:p w14:paraId="5497D5BC" w14:textId="000E4DA2" w:rsidR="00FF7B44" w:rsidRDefault="00547AF5">
          <w:pPr>
            <w:pStyle w:val="TM1"/>
            <w:rPr>
              <w:rFonts w:eastAsiaTheme="minorEastAsia"/>
              <w:noProof/>
              <w:lang w:eastAsia="fr-FR"/>
            </w:rPr>
          </w:pPr>
          <w:r>
            <w:fldChar w:fldCharType="begin"/>
          </w:r>
          <w:r>
            <w:instrText xml:space="preserve"> TOC \o "1-3" \h \z \u </w:instrText>
          </w:r>
          <w:r>
            <w:fldChar w:fldCharType="separate"/>
          </w:r>
          <w:hyperlink w:anchor="_Toc123303567" w:history="1">
            <w:r w:rsidR="00FF7B44" w:rsidRPr="00AE5232">
              <w:rPr>
                <w:rStyle w:val="Lienhypertexte"/>
                <w:noProof/>
              </w:rPr>
              <w:t>I.</w:t>
            </w:r>
            <w:r w:rsidR="00FF7B44">
              <w:rPr>
                <w:rFonts w:eastAsiaTheme="minorEastAsia"/>
                <w:noProof/>
                <w:lang w:eastAsia="fr-FR"/>
              </w:rPr>
              <w:tab/>
            </w:r>
            <w:r w:rsidR="00FF7B44" w:rsidRPr="00AE5232">
              <w:rPr>
                <w:rStyle w:val="Lienhypertexte"/>
                <w:noProof/>
              </w:rPr>
              <w:t>Textes de références :</w:t>
            </w:r>
            <w:r w:rsidR="00FF7B44">
              <w:rPr>
                <w:noProof/>
                <w:webHidden/>
              </w:rPr>
              <w:tab/>
            </w:r>
            <w:r w:rsidR="00FF7B44">
              <w:rPr>
                <w:noProof/>
                <w:webHidden/>
              </w:rPr>
              <w:fldChar w:fldCharType="begin"/>
            </w:r>
            <w:r w:rsidR="00FF7B44">
              <w:rPr>
                <w:noProof/>
                <w:webHidden/>
              </w:rPr>
              <w:instrText xml:space="preserve"> PAGEREF _Toc123303567 \h </w:instrText>
            </w:r>
            <w:r w:rsidR="00FF7B44">
              <w:rPr>
                <w:noProof/>
                <w:webHidden/>
              </w:rPr>
            </w:r>
            <w:r w:rsidR="00FF7B44">
              <w:rPr>
                <w:noProof/>
                <w:webHidden/>
              </w:rPr>
              <w:fldChar w:fldCharType="separate"/>
            </w:r>
            <w:r w:rsidR="00FF7B44">
              <w:rPr>
                <w:noProof/>
                <w:webHidden/>
              </w:rPr>
              <w:t>1</w:t>
            </w:r>
            <w:r w:rsidR="00FF7B44">
              <w:rPr>
                <w:noProof/>
                <w:webHidden/>
              </w:rPr>
              <w:fldChar w:fldCharType="end"/>
            </w:r>
          </w:hyperlink>
        </w:p>
        <w:p w14:paraId="5FEF79CB" w14:textId="6CAAF117" w:rsidR="00FF7B44" w:rsidRDefault="008F7396">
          <w:pPr>
            <w:pStyle w:val="TM1"/>
            <w:rPr>
              <w:rFonts w:eastAsiaTheme="minorEastAsia"/>
              <w:noProof/>
              <w:lang w:eastAsia="fr-FR"/>
            </w:rPr>
          </w:pPr>
          <w:hyperlink w:anchor="_Toc123303568" w:history="1">
            <w:r w:rsidR="00FF7B44" w:rsidRPr="00AE5232">
              <w:rPr>
                <w:rStyle w:val="Lienhypertexte"/>
                <w:noProof/>
              </w:rPr>
              <w:t>II.</w:t>
            </w:r>
            <w:r w:rsidR="00FF7B44">
              <w:rPr>
                <w:rFonts w:eastAsiaTheme="minorEastAsia"/>
                <w:noProof/>
                <w:lang w:eastAsia="fr-FR"/>
              </w:rPr>
              <w:tab/>
            </w:r>
            <w:r w:rsidR="00FF7B44" w:rsidRPr="00AE5232">
              <w:rPr>
                <w:rStyle w:val="Lienhypertexte"/>
                <w:noProof/>
              </w:rPr>
              <w:t>CONTEXTE</w:t>
            </w:r>
            <w:r w:rsidR="00FF7B44">
              <w:rPr>
                <w:noProof/>
                <w:webHidden/>
              </w:rPr>
              <w:tab/>
            </w:r>
            <w:r w:rsidR="00FF7B44">
              <w:rPr>
                <w:noProof/>
                <w:webHidden/>
              </w:rPr>
              <w:fldChar w:fldCharType="begin"/>
            </w:r>
            <w:r w:rsidR="00FF7B44">
              <w:rPr>
                <w:noProof/>
                <w:webHidden/>
              </w:rPr>
              <w:instrText xml:space="preserve"> PAGEREF _Toc123303568 \h </w:instrText>
            </w:r>
            <w:r w:rsidR="00FF7B44">
              <w:rPr>
                <w:noProof/>
                <w:webHidden/>
              </w:rPr>
            </w:r>
            <w:r w:rsidR="00FF7B44">
              <w:rPr>
                <w:noProof/>
                <w:webHidden/>
              </w:rPr>
              <w:fldChar w:fldCharType="separate"/>
            </w:r>
            <w:r w:rsidR="00FF7B44">
              <w:rPr>
                <w:noProof/>
                <w:webHidden/>
              </w:rPr>
              <w:t>1</w:t>
            </w:r>
            <w:r w:rsidR="00FF7B44">
              <w:rPr>
                <w:noProof/>
                <w:webHidden/>
              </w:rPr>
              <w:fldChar w:fldCharType="end"/>
            </w:r>
          </w:hyperlink>
        </w:p>
        <w:p w14:paraId="01203B30" w14:textId="1FFEF6AC" w:rsidR="00FF7B44" w:rsidRDefault="008F7396">
          <w:pPr>
            <w:pStyle w:val="TM1"/>
            <w:rPr>
              <w:rFonts w:eastAsiaTheme="minorEastAsia"/>
              <w:noProof/>
              <w:lang w:eastAsia="fr-FR"/>
            </w:rPr>
          </w:pPr>
          <w:hyperlink w:anchor="_Toc123303569" w:history="1">
            <w:r w:rsidR="00FF7B44" w:rsidRPr="00AE5232">
              <w:rPr>
                <w:rStyle w:val="Lienhypertexte"/>
                <w:noProof/>
              </w:rPr>
              <w:t>III.</w:t>
            </w:r>
            <w:r w:rsidR="00FF7B44">
              <w:rPr>
                <w:rFonts w:eastAsiaTheme="minorEastAsia"/>
                <w:noProof/>
                <w:lang w:eastAsia="fr-FR"/>
              </w:rPr>
              <w:tab/>
            </w:r>
            <w:r w:rsidR="00FF7B44" w:rsidRPr="00AE5232">
              <w:rPr>
                <w:rStyle w:val="Lienhypertexte"/>
                <w:noProof/>
              </w:rPr>
              <w:t>CADRE REGLEMENTAIRE</w:t>
            </w:r>
            <w:r w:rsidR="00FF7B44">
              <w:rPr>
                <w:noProof/>
                <w:webHidden/>
              </w:rPr>
              <w:tab/>
            </w:r>
            <w:r w:rsidR="00FF7B44">
              <w:rPr>
                <w:noProof/>
                <w:webHidden/>
              </w:rPr>
              <w:fldChar w:fldCharType="begin"/>
            </w:r>
            <w:r w:rsidR="00FF7B44">
              <w:rPr>
                <w:noProof/>
                <w:webHidden/>
              </w:rPr>
              <w:instrText xml:space="preserve"> PAGEREF _Toc123303569 \h </w:instrText>
            </w:r>
            <w:r w:rsidR="00FF7B44">
              <w:rPr>
                <w:noProof/>
                <w:webHidden/>
              </w:rPr>
            </w:r>
            <w:r w:rsidR="00FF7B44">
              <w:rPr>
                <w:noProof/>
                <w:webHidden/>
              </w:rPr>
              <w:fldChar w:fldCharType="separate"/>
            </w:r>
            <w:r w:rsidR="00FF7B44">
              <w:rPr>
                <w:noProof/>
                <w:webHidden/>
              </w:rPr>
              <w:t>2</w:t>
            </w:r>
            <w:r w:rsidR="00FF7B44">
              <w:rPr>
                <w:noProof/>
                <w:webHidden/>
              </w:rPr>
              <w:fldChar w:fldCharType="end"/>
            </w:r>
          </w:hyperlink>
        </w:p>
        <w:p w14:paraId="4C8B5D21" w14:textId="5AE92ADA" w:rsidR="00FF7B44" w:rsidRDefault="008F7396">
          <w:pPr>
            <w:pStyle w:val="TM1"/>
            <w:rPr>
              <w:rFonts w:eastAsiaTheme="minorEastAsia"/>
              <w:noProof/>
              <w:lang w:eastAsia="fr-FR"/>
            </w:rPr>
          </w:pPr>
          <w:hyperlink w:anchor="_Toc123303570" w:history="1">
            <w:r w:rsidR="00FF7B44" w:rsidRPr="00AE5232">
              <w:rPr>
                <w:rStyle w:val="Lienhypertexte"/>
                <w:noProof/>
              </w:rPr>
              <w:t>IV.</w:t>
            </w:r>
            <w:r w:rsidR="00FF7B44">
              <w:rPr>
                <w:rFonts w:eastAsiaTheme="minorEastAsia"/>
                <w:noProof/>
                <w:lang w:eastAsia="fr-FR"/>
              </w:rPr>
              <w:tab/>
            </w:r>
            <w:r w:rsidR="00FF7B44" w:rsidRPr="00AE5232">
              <w:rPr>
                <w:rStyle w:val="Lienhypertexte"/>
                <w:noProof/>
              </w:rPr>
              <w:t>ELABORER UNE TARIFICATION MODULEE</w:t>
            </w:r>
            <w:r w:rsidR="00FF7B44">
              <w:rPr>
                <w:noProof/>
                <w:webHidden/>
              </w:rPr>
              <w:tab/>
            </w:r>
            <w:r w:rsidR="00FF7B44">
              <w:rPr>
                <w:noProof/>
                <w:webHidden/>
              </w:rPr>
              <w:fldChar w:fldCharType="begin"/>
            </w:r>
            <w:r w:rsidR="00FF7B44">
              <w:rPr>
                <w:noProof/>
                <w:webHidden/>
              </w:rPr>
              <w:instrText xml:space="preserve"> PAGEREF _Toc123303570 \h </w:instrText>
            </w:r>
            <w:r w:rsidR="00FF7B44">
              <w:rPr>
                <w:noProof/>
                <w:webHidden/>
              </w:rPr>
            </w:r>
            <w:r w:rsidR="00FF7B44">
              <w:rPr>
                <w:noProof/>
                <w:webHidden/>
              </w:rPr>
              <w:fldChar w:fldCharType="separate"/>
            </w:r>
            <w:r w:rsidR="00FF7B44">
              <w:rPr>
                <w:noProof/>
                <w:webHidden/>
              </w:rPr>
              <w:t>2</w:t>
            </w:r>
            <w:r w:rsidR="00FF7B44">
              <w:rPr>
                <w:noProof/>
                <w:webHidden/>
              </w:rPr>
              <w:fldChar w:fldCharType="end"/>
            </w:r>
          </w:hyperlink>
        </w:p>
        <w:p w14:paraId="198099C7" w14:textId="3A330813" w:rsidR="00FF7B44" w:rsidRDefault="008F7396">
          <w:pPr>
            <w:pStyle w:val="TM2"/>
            <w:tabs>
              <w:tab w:val="left" w:pos="660"/>
              <w:tab w:val="right" w:leader="dot" w:pos="9062"/>
            </w:tabs>
            <w:rPr>
              <w:rFonts w:eastAsiaTheme="minorEastAsia"/>
              <w:noProof/>
              <w:lang w:eastAsia="fr-FR"/>
            </w:rPr>
          </w:pPr>
          <w:hyperlink w:anchor="_Toc123303571" w:history="1">
            <w:r w:rsidR="00FF7B44" w:rsidRPr="00AE5232">
              <w:rPr>
                <w:rStyle w:val="Lienhypertexte"/>
                <w:noProof/>
              </w:rPr>
              <w:t>A.</w:t>
            </w:r>
            <w:r w:rsidR="00FF7B44">
              <w:rPr>
                <w:rFonts w:eastAsiaTheme="minorEastAsia"/>
                <w:noProof/>
                <w:lang w:eastAsia="fr-FR"/>
              </w:rPr>
              <w:tab/>
            </w:r>
            <w:r w:rsidR="00FF7B44" w:rsidRPr="00AE5232">
              <w:rPr>
                <w:rStyle w:val="Lienhypertexte"/>
                <w:noProof/>
              </w:rPr>
              <w:t>- Définir les ressources à prendre en compte</w:t>
            </w:r>
            <w:r w:rsidR="00FF7B44">
              <w:rPr>
                <w:noProof/>
                <w:webHidden/>
              </w:rPr>
              <w:tab/>
            </w:r>
            <w:r w:rsidR="00FF7B44">
              <w:rPr>
                <w:noProof/>
                <w:webHidden/>
              </w:rPr>
              <w:fldChar w:fldCharType="begin"/>
            </w:r>
            <w:r w:rsidR="00FF7B44">
              <w:rPr>
                <w:noProof/>
                <w:webHidden/>
              </w:rPr>
              <w:instrText xml:space="preserve"> PAGEREF _Toc123303571 \h </w:instrText>
            </w:r>
            <w:r w:rsidR="00FF7B44">
              <w:rPr>
                <w:noProof/>
                <w:webHidden/>
              </w:rPr>
            </w:r>
            <w:r w:rsidR="00FF7B44">
              <w:rPr>
                <w:noProof/>
                <w:webHidden/>
              </w:rPr>
              <w:fldChar w:fldCharType="separate"/>
            </w:r>
            <w:r w:rsidR="00FF7B44">
              <w:rPr>
                <w:noProof/>
                <w:webHidden/>
              </w:rPr>
              <w:t>2</w:t>
            </w:r>
            <w:r w:rsidR="00FF7B44">
              <w:rPr>
                <w:noProof/>
                <w:webHidden/>
              </w:rPr>
              <w:fldChar w:fldCharType="end"/>
            </w:r>
          </w:hyperlink>
        </w:p>
        <w:p w14:paraId="75981D9D" w14:textId="3BB5EFF1" w:rsidR="00FF7B44" w:rsidRDefault="008F7396">
          <w:pPr>
            <w:pStyle w:val="TM3"/>
            <w:tabs>
              <w:tab w:val="left" w:pos="880"/>
              <w:tab w:val="right" w:leader="dot" w:pos="9062"/>
            </w:tabs>
            <w:rPr>
              <w:rFonts w:eastAsiaTheme="minorEastAsia"/>
              <w:noProof/>
              <w:lang w:eastAsia="fr-FR"/>
            </w:rPr>
          </w:pPr>
          <w:hyperlink w:anchor="_Toc123303572" w:history="1">
            <w:r w:rsidR="00FF7B44" w:rsidRPr="00AE5232">
              <w:rPr>
                <w:rStyle w:val="Lienhypertexte"/>
                <w:noProof/>
              </w:rPr>
              <w:t>1.</w:t>
            </w:r>
            <w:r w:rsidR="00FF7B44">
              <w:rPr>
                <w:rFonts w:eastAsiaTheme="minorEastAsia"/>
                <w:noProof/>
                <w:lang w:eastAsia="fr-FR"/>
              </w:rPr>
              <w:tab/>
            </w:r>
            <w:r w:rsidR="00FF7B44" w:rsidRPr="00AE5232">
              <w:rPr>
                <w:rStyle w:val="Lienhypertexte"/>
                <w:noProof/>
              </w:rPr>
              <w:t>Le Quotient familial Caf</w:t>
            </w:r>
            <w:r w:rsidR="00FF7B44">
              <w:rPr>
                <w:noProof/>
                <w:webHidden/>
              </w:rPr>
              <w:tab/>
            </w:r>
            <w:r w:rsidR="00FF7B44">
              <w:rPr>
                <w:noProof/>
                <w:webHidden/>
              </w:rPr>
              <w:fldChar w:fldCharType="begin"/>
            </w:r>
            <w:r w:rsidR="00FF7B44">
              <w:rPr>
                <w:noProof/>
                <w:webHidden/>
              </w:rPr>
              <w:instrText xml:space="preserve"> PAGEREF _Toc123303572 \h </w:instrText>
            </w:r>
            <w:r w:rsidR="00FF7B44">
              <w:rPr>
                <w:noProof/>
                <w:webHidden/>
              </w:rPr>
            </w:r>
            <w:r w:rsidR="00FF7B44">
              <w:rPr>
                <w:noProof/>
                <w:webHidden/>
              </w:rPr>
              <w:fldChar w:fldCharType="separate"/>
            </w:r>
            <w:r w:rsidR="00FF7B44">
              <w:rPr>
                <w:noProof/>
                <w:webHidden/>
              </w:rPr>
              <w:t>2</w:t>
            </w:r>
            <w:r w:rsidR="00FF7B44">
              <w:rPr>
                <w:noProof/>
                <w:webHidden/>
              </w:rPr>
              <w:fldChar w:fldCharType="end"/>
            </w:r>
          </w:hyperlink>
        </w:p>
        <w:p w14:paraId="67B50452" w14:textId="2C30B924" w:rsidR="00FF7B44" w:rsidRDefault="008F7396">
          <w:pPr>
            <w:pStyle w:val="TM3"/>
            <w:tabs>
              <w:tab w:val="left" w:pos="880"/>
              <w:tab w:val="right" w:leader="dot" w:pos="9062"/>
            </w:tabs>
            <w:rPr>
              <w:rFonts w:eastAsiaTheme="minorEastAsia"/>
              <w:noProof/>
              <w:lang w:eastAsia="fr-FR"/>
            </w:rPr>
          </w:pPr>
          <w:hyperlink w:anchor="_Toc123303573" w:history="1">
            <w:r w:rsidR="00FF7B44" w:rsidRPr="00AE5232">
              <w:rPr>
                <w:rStyle w:val="Lienhypertexte"/>
                <w:noProof/>
              </w:rPr>
              <w:t>2.</w:t>
            </w:r>
            <w:r w:rsidR="00FF7B44">
              <w:rPr>
                <w:rFonts w:eastAsiaTheme="minorEastAsia"/>
                <w:noProof/>
                <w:lang w:eastAsia="fr-FR"/>
              </w:rPr>
              <w:tab/>
            </w:r>
            <w:r w:rsidR="00FF7B44" w:rsidRPr="00AE5232">
              <w:rPr>
                <w:rStyle w:val="Lienhypertexte"/>
                <w:noProof/>
              </w:rPr>
              <w:t>La mensualisation des revenus</w:t>
            </w:r>
            <w:r w:rsidR="00FF7B44">
              <w:rPr>
                <w:noProof/>
                <w:webHidden/>
              </w:rPr>
              <w:tab/>
            </w:r>
            <w:r w:rsidR="00FF7B44">
              <w:rPr>
                <w:noProof/>
                <w:webHidden/>
              </w:rPr>
              <w:fldChar w:fldCharType="begin"/>
            </w:r>
            <w:r w:rsidR="00FF7B44">
              <w:rPr>
                <w:noProof/>
                <w:webHidden/>
              </w:rPr>
              <w:instrText xml:space="preserve"> PAGEREF _Toc123303573 \h </w:instrText>
            </w:r>
            <w:r w:rsidR="00FF7B44">
              <w:rPr>
                <w:noProof/>
                <w:webHidden/>
              </w:rPr>
            </w:r>
            <w:r w:rsidR="00FF7B44">
              <w:rPr>
                <w:noProof/>
                <w:webHidden/>
              </w:rPr>
              <w:fldChar w:fldCharType="separate"/>
            </w:r>
            <w:r w:rsidR="00FF7B44">
              <w:rPr>
                <w:noProof/>
                <w:webHidden/>
              </w:rPr>
              <w:t>3</w:t>
            </w:r>
            <w:r w:rsidR="00FF7B44">
              <w:rPr>
                <w:noProof/>
                <w:webHidden/>
              </w:rPr>
              <w:fldChar w:fldCharType="end"/>
            </w:r>
          </w:hyperlink>
        </w:p>
        <w:p w14:paraId="2673BA66" w14:textId="6C2E74D8" w:rsidR="00FF7B44" w:rsidRDefault="008F7396">
          <w:pPr>
            <w:pStyle w:val="TM2"/>
            <w:tabs>
              <w:tab w:val="left" w:pos="660"/>
              <w:tab w:val="right" w:leader="dot" w:pos="9062"/>
            </w:tabs>
            <w:rPr>
              <w:rFonts w:eastAsiaTheme="minorEastAsia"/>
              <w:noProof/>
              <w:lang w:eastAsia="fr-FR"/>
            </w:rPr>
          </w:pPr>
          <w:hyperlink w:anchor="_Toc123303574" w:history="1">
            <w:r w:rsidR="00FF7B44" w:rsidRPr="00AE5232">
              <w:rPr>
                <w:rStyle w:val="Lienhypertexte"/>
                <w:noProof/>
              </w:rPr>
              <w:t>B.</w:t>
            </w:r>
            <w:r w:rsidR="00FF7B44">
              <w:rPr>
                <w:rFonts w:eastAsiaTheme="minorEastAsia"/>
                <w:noProof/>
                <w:lang w:eastAsia="fr-FR"/>
              </w:rPr>
              <w:tab/>
            </w:r>
            <w:r w:rsidR="00FF7B44" w:rsidRPr="00AE5232">
              <w:rPr>
                <w:rStyle w:val="Lienhypertexte"/>
                <w:noProof/>
              </w:rPr>
              <w:t>Les deux méthodes de calcul de la tarification : le taux d’effort et les tranches</w:t>
            </w:r>
            <w:r w:rsidR="00FF7B44">
              <w:rPr>
                <w:noProof/>
                <w:webHidden/>
              </w:rPr>
              <w:tab/>
            </w:r>
            <w:r w:rsidR="00FF7B44">
              <w:rPr>
                <w:noProof/>
                <w:webHidden/>
              </w:rPr>
              <w:fldChar w:fldCharType="begin"/>
            </w:r>
            <w:r w:rsidR="00FF7B44">
              <w:rPr>
                <w:noProof/>
                <w:webHidden/>
              </w:rPr>
              <w:instrText xml:space="preserve"> PAGEREF _Toc123303574 \h </w:instrText>
            </w:r>
            <w:r w:rsidR="00FF7B44">
              <w:rPr>
                <w:noProof/>
                <w:webHidden/>
              </w:rPr>
            </w:r>
            <w:r w:rsidR="00FF7B44">
              <w:rPr>
                <w:noProof/>
                <w:webHidden/>
              </w:rPr>
              <w:fldChar w:fldCharType="separate"/>
            </w:r>
            <w:r w:rsidR="00FF7B44">
              <w:rPr>
                <w:noProof/>
                <w:webHidden/>
              </w:rPr>
              <w:t>4</w:t>
            </w:r>
            <w:r w:rsidR="00FF7B44">
              <w:rPr>
                <w:noProof/>
                <w:webHidden/>
              </w:rPr>
              <w:fldChar w:fldCharType="end"/>
            </w:r>
          </w:hyperlink>
        </w:p>
        <w:p w14:paraId="40C29127" w14:textId="3AA1A2C7" w:rsidR="00FF7B44" w:rsidRDefault="008F7396">
          <w:pPr>
            <w:pStyle w:val="TM3"/>
            <w:tabs>
              <w:tab w:val="left" w:pos="880"/>
              <w:tab w:val="right" w:leader="dot" w:pos="9062"/>
            </w:tabs>
            <w:rPr>
              <w:rFonts w:eastAsiaTheme="minorEastAsia"/>
              <w:noProof/>
              <w:lang w:eastAsia="fr-FR"/>
            </w:rPr>
          </w:pPr>
          <w:hyperlink w:anchor="_Toc123303575" w:history="1">
            <w:r w:rsidR="00FF7B44" w:rsidRPr="00AE5232">
              <w:rPr>
                <w:rStyle w:val="Lienhypertexte"/>
                <w:noProof/>
              </w:rPr>
              <w:t>1.</w:t>
            </w:r>
            <w:r w:rsidR="00FF7B44">
              <w:rPr>
                <w:rFonts w:eastAsiaTheme="minorEastAsia"/>
                <w:noProof/>
                <w:lang w:eastAsia="fr-FR"/>
              </w:rPr>
              <w:tab/>
            </w:r>
            <w:r w:rsidR="00FF7B44" w:rsidRPr="00AE5232">
              <w:rPr>
                <w:rStyle w:val="Lienhypertexte"/>
                <w:noProof/>
              </w:rPr>
              <w:t>Appliquer un taux d’effort</w:t>
            </w:r>
            <w:r w:rsidR="00FF7B44">
              <w:rPr>
                <w:noProof/>
                <w:webHidden/>
              </w:rPr>
              <w:tab/>
            </w:r>
            <w:r w:rsidR="00FF7B44">
              <w:rPr>
                <w:noProof/>
                <w:webHidden/>
              </w:rPr>
              <w:fldChar w:fldCharType="begin"/>
            </w:r>
            <w:r w:rsidR="00FF7B44">
              <w:rPr>
                <w:noProof/>
                <w:webHidden/>
              </w:rPr>
              <w:instrText xml:space="preserve"> PAGEREF _Toc123303575 \h </w:instrText>
            </w:r>
            <w:r w:rsidR="00FF7B44">
              <w:rPr>
                <w:noProof/>
                <w:webHidden/>
              </w:rPr>
            </w:r>
            <w:r w:rsidR="00FF7B44">
              <w:rPr>
                <w:noProof/>
                <w:webHidden/>
              </w:rPr>
              <w:fldChar w:fldCharType="separate"/>
            </w:r>
            <w:r w:rsidR="00FF7B44">
              <w:rPr>
                <w:noProof/>
                <w:webHidden/>
              </w:rPr>
              <w:t>4</w:t>
            </w:r>
            <w:r w:rsidR="00FF7B44">
              <w:rPr>
                <w:noProof/>
                <w:webHidden/>
              </w:rPr>
              <w:fldChar w:fldCharType="end"/>
            </w:r>
          </w:hyperlink>
        </w:p>
        <w:p w14:paraId="0347648E" w14:textId="6E07AE52" w:rsidR="00FF7B44" w:rsidRDefault="008F7396">
          <w:pPr>
            <w:pStyle w:val="TM3"/>
            <w:tabs>
              <w:tab w:val="left" w:pos="880"/>
              <w:tab w:val="right" w:leader="dot" w:pos="9062"/>
            </w:tabs>
            <w:rPr>
              <w:rFonts w:eastAsiaTheme="minorEastAsia"/>
              <w:noProof/>
              <w:lang w:eastAsia="fr-FR"/>
            </w:rPr>
          </w:pPr>
          <w:hyperlink w:anchor="_Toc123303576" w:history="1">
            <w:r w:rsidR="00FF7B44" w:rsidRPr="00AE5232">
              <w:rPr>
                <w:rStyle w:val="Lienhypertexte"/>
                <w:noProof/>
              </w:rPr>
              <w:t>2.</w:t>
            </w:r>
            <w:r w:rsidR="00FF7B44">
              <w:rPr>
                <w:rFonts w:eastAsiaTheme="minorEastAsia"/>
                <w:noProof/>
                <w:lang w:eastAsia="fr-FR"/>
              </w:rPr>
              <w:tab/>
            </w:r>
            <w:r w:rsidR="00FF7B44" w:rsidRPr="00AE5232">
              <w:rPr>
                <w:rStyle w:val="Lienhypertexte"/>
                <w:noProof/>
              </w:rPr>
              <w:t>Constituer des tranches</w:t>
            </w:r>
            <w:r w:rsidR="00FF7B44">
              <w:rPr>
                <w:noProof/>
                <w:webHidden/>
              </w:rPr>
              <w:tab/>
            </w:r>
            <w:r w:rsidR="00FF7B44">
              <w:rPr>
                <w:noProof/>
                <w:webHidden/>
              </w:rPr>
              <w:fldChar w:fldCharType="begin"/>
            </w:r>
            <w:r w:rsidR="00FF7B44">
              <w:rPr>
                <w:noProof/>
                <w:webHidden/>
              </w:rPr>
              <w:instrText xml:space="preserve"> PAGEREF _Toc123303576 \h </w:instrText>
            </w:r>
            <w:r w:rsidR="00FF7B44">
              <w:rPr>
                <w:noProof/>
                <w:webHidden/>
              </w:rPr>
            </w:r>
            <w:r w:rsidR="00FF7B44">
              <w:rPr>
                <w:noProof/>
                <w:webHidden/>
              </w:rPr>
              <w:fldChar w:fldCharType="separate"/>
            </w:r>
            <w:r w:rsidR="00FF7B44">
              <w:rPr>
                <w:noProof/>
                <w:webHidden/>
              </w:rPr>
              <w:t>5</w:t>
            </w:r>
            <w:r w:rsidR="00FF7B44">
              <w:rPr>
                <w:noProof/>
                <w:webHidden/>
              </w:rPr>
              <w:fldChar w:fldCharType="end"/>
            </w:r>
          </w:hyperlink>
        </w:p>
        <w:p w14:paraId="64E957D4" w14:textId="1906875E" w:rsidR="00FF7B44" w:rsidRDefault="008F7396">
          <w:pPr>
            <w:pStyle w:val="TM3"/>
            <w:tabs>
              <w:tab w:val="left" w:pos="880"/>
              <w:tab w:val="right" w:leader="dot" w:pos="9062"/>
            </w:tabs>
            <w:rPr>
              <w:rFonts w:eastAsiaTheme="minorEastAsia"/>
              <w:noProof/>
              <w:lang w:eastAsia="fr-FR"/>
            </w:rPr>
          </w:pPr>
          <w:hyperlink w:anchor="_Toc123303577" w:history="1">
            <w:r w:rsidR="00FF7B44" w:rsidRPr="00AE5232">
              <w:rPr>
                <w:rStyle w:val="Lienhypertexte"/>
                <w:noProof/>
              </w:rPr>
              <w:t>3.</w:t>
            </w:r>
            <w:r w:rsidR="00FF7B44">
              <w:rPr>
                <w:rFonts w:eastAsiaTheme="minorEastAsia"/>
                <w:noProof/>
                <w:lang w:eastAsia="fr-FR"/>
              </w:rPr>
              <w:tab/>
            </w:r>
            <w:r w:rsidR="00FF7B44" w:rsidRPr="00AE5232">
              <w:rPr>
                <w:rStyle w:val="Lienhypertexte"/>
                <w:noProof/>
              </w:rPr>
              <w:t>Prendre en compte les enjeux de la tarification</w:t>
            </w:r>
            <w:r w:rsidR="00FF7B44">
              <w:rPr>
                <w:noProof/>
                <w:webHidden/>
              </w:rPr>
              <w:tab/>
            </w:r>
            <w:r w:rsidR="00FF7B44">
              <w:rPr>
                <w:noProof/>
                <w:webHidden/>
              </w:rPr>
              <w:fldChar w:fldCharType="begin"/>
            </w:r>
            <w:r w:rsidR="00FF7B44">
              <w:rPr>
                <w:noProof/>
                <w:webHidden/>
              </w:rPr>
              <w:instrText xml:space="preserve"> PAGEREF _Toc123303577 \h </w:instrText>
            </w:r>
            <w:r w:rsidR="00FF7B44">
              <w:rPr>
                <w:noProof/>
                <w:webHidden/>
              </w:rPr>
            </w:r>
            <w:r w:rsidR="00FF7B44">
              <w:rPr>
                <w:noProof/>
                <w:webHidden/>
              </w:rPr>
              <w:fldChar w:fldCharType="separate"/>
            </w:r>
            <w:r w:rsidR="00FF7B44">
              <w:rPr>
                <w:noProof/>
                <w:webHidden/>
              </w:rPr>
              <w:t>6</w:t>
            </w:r>
            <w:r w:rsidR="00FF7B44">
              <w:rPr>
                <w:noProof/>
                <w:webHidden/>
              </w:rPr>
              <w:fldChar w:fldCharType="end"/>
            </w:r>
          </w:hyperlink>
        </w:p>
        <w:p w14:paraId="66DB3B5A" w14:textId="010A6E74" w:rsidR="00FF7B44" w:rsidRDefault="008F7396">
          <w:pPr>
            <w:pStyle w:val="TM1"/>
            <w:rPr>
              <w:rFonts w:eastAsiaTheme="minorEastAsia"/>
              <w:noProof/>
              <w:lang w:eastAsia="fr-FR"/>
            </w:rPr>
          </w:pPr>
          <w:hyperlink w:anchor="_Toc123303578" w:history="1">
            <w:r w:rsidR="00FF7B44" w:rsidRPr="00AE5232">
              <w:rPr>
                <w:rStyle w:val="Lienhypertexte"/>
                <w:noProof/>
              </w:rPr>
              <w:t>V.</w:t>
            </w:r>
            <w:r w:rsidR="00FF7B44">
              <w:rPr>
                <w:rFonts w:eastAsiaTheme="minorEastAsia"/>
                <w:noProof/>
                <w:lang w:eastAsia="fr-FR"/>
              </w:rPr>
              <w:tab/>
            </w:r>
            <w:r w:rsidR="00FF7B44" w:rsidRPr="00AE5232">
              <w:rPr>
                <w:rStyle w:val="Lienhypertexte"/>
                <w:noProof/>
              </w:rPr>
              <w:t>RÈGLES ET RECOMMANDATIONS</w:t>
            </w:r>
            <w:r w:rsidR="00FF7B44">
              <w:rPr>
                <w:noProof/>
                <w:webHidden/>
              </w:rPr>
              <w:tab/>
            </w:r>
            <w:r w:rsidR="00FF7B44">
              <w:rPr>
                <w:noProof/>
                <w:webHidden/>
              </w:rPr>
              <w:fldChar w:fldCharType="begin"/>
            </w:r>
            <w:r w:rsidR="00FF7B44">
              <w:rPr>
                <w:noProof/>
                <w:webHidden/>
              </w:rPr>
              <w:instrText xml:space="preserve"> PAGEREF _Toc123303578 \h </w:instrText>
            </w:r>
            <w:r w:rsidR="00FF7B44">
              <w:rPr>
                <w:noProof/>
                <w:webHidden/>
              </w:rPr>
            </w:r>
            <w:r w:rsidR="00FF7B44">
              <w:rPr>
                <w:noProof/>
                <w:webHidden/>
              </w:rPr>
              <w:fldChar w:fldCharType="separate"/>
            </w:r>
            <w:r w:rsidR="00FF7B44">
              <w:rPr>
                <w:noProof/>
                <w:webHidden/>
              </w:rPr>
              <w:t>7</w:t>
            </w:r>
            <w:r w:rsidR="00FF7B44">
              <w:rPr>
                <w:noProof/>
                <w:webHidden/>
              </w:rPr>
              <w:fldChar w:fldCharType="end"/>
            </w:r>
          </w:hyperlink>
        </w:p>
        <w:p w14:paraId="0380ECA7" w14:textId="132BCC41" w:rsidR="00FF7B44" w:rsidRDefault="008F7396">
          <w:pPr>
            <w:pStyle w:val="TM2"/>
            <w:tabs>
              <w:tab w:val="left" w:pos="660"/>
              <w:tab w:val="right" w:leader="dot" w:pos="9062"/>
            </w:tabs>
            <w:rPr>
              <w:rFonts w:eastAsiaTheme="minorEastAsia"/>
              <w:noProof/>
              <w:lang w:eastAsia="fr-FR"/>
            </w:rPr>
          </w:pPr>
          <w:hyperlink w:anchor="_Toc123303579" w:history="1">
            <w:r w:rsidR="00FF7B44" w:rsidRPr="00AE5232">
              <w:rPr>
                <w:rStyle w:val="Lienhypertexte"/>
                <w:noProof/>
              </w:rPr>
              <w:t>A.</w:t>
            </w:r>
            <w:r w:rsidR="00FF7B44">
              <w:rPr>
                <w:rFonts w:eastAsiaTheme="minorEastAsia"/>
                <w:noProof/>
                <w:lang w:eastAsia="fr-FR"/>
              </w:rPr>
              <w:tab/>
            </w:r>
            <w:r w:rsidR="00FF7B44" w:rsidRPr="00AE5232">
              <w:rPr>
                <w:rStyle w:val="Lienhypertexte"/>
                <w:noProof/>
              </w:rPr>
              <w:t>RÈGLES DE TARIFICATION</w:t>
            </w:r>
            <w:r w:rsidR="00FF7B44">
              <w:rPr>
                <w:noProof/>
                <w:webHidden/>
              </w:rPr>
              <w:tab/>
            </w:r>
            <w:r w:rsidR="00FF7B44">
              <w:rPr>
                <w:noProof/>
                <w:webHidden/>
              </w:rPr>
              <w:fldChar w:fldCharType="begin"/>
            </w:r>
            <w:r w:rsidR="00FF7B44">
              <w:rPr>
                <w:noProof/>
                <w:webHidden/>
              </w:rPr>
              <w:instrText xml:space="preserve"> PAGEREF _Toc123303579 \h </w:instrText>
            </w:r>
            <w:r w:rsidR="00FF7B44">
              <w:rPr>
                <w:noProof/>
                <w:webHidden/>
              </w:rPr>
            </w:r>
            <w:r w:rsidR="00FF7B44">
              <w:rPr>
                <w:noProof/>
                <w:webHidden/>
              </w:rPr>
              <w:fldChar w:fldCharType="separate"/>
            </w:r>
            <w:r w:rsidR="00FF7B44">
              <w:rPr>
                <w:noProof/>
                <w:webHidden/>
              </w:rPr>
              <w:t>7</w:t>
            </w:r>
            <w:r w:rsidR="00FF7B44">
              <w:rPr>
                <w:noProof/>
                <w:webHidden/>
              </w:rPr>
              <w:fldChar w:fldCharType="end"/>
            </w:r>
          </w:hyperlink>
        </w:p>
        <w:p w14:paraId="040366F0" w14:textId="5D58A70C" w:rsidR="00FF7B44" w:rsidRDefault="008F7396">
          <w:pPr>
            <w:pStyle w:val="TM2"/>
            <w:tabs>
              <w:tab w:val="left" w:pos="660"/>
              <w:tab w:val="right" w:leader="dot" w:pos="9062"/>
            </w:tabs>
            <w:rPr>
              <w:rFonts w:eastAsiaTheme="minorEastAsia"/>
              <w:noProof/>
              <w:lang w:eastAsia="fr-FR"/>
            </w:rPr>
          </w:pPr>
          <w:hyperlink w:anchor="_Toc123303580" w:history="1">
            <w:r w:rsidR="00FF7B44" w:rsidRPr="00AE5232">
              <w:rPr>
                <w:rStyle w:val="Lienhypertexte"/>
                <w:noProof/>
              </w:rPr>
              <w:t>B.</w:t>
            </w:r>
            <w:r w:rsidR="00FF7B44">
              <w:rPr>
                <w:rFonts w:eastAsiaTheme="minorEastAsia"/>
                <w:noProof/>
                <w:lang w:eastAsia="fr-FR"/>
              </w:rPr>
              <w:tab/>
            </w:r>
            <w:r w:rsidR="00FF7B44" w:rsidRPr="00AE5232">
              <w:rPr>
                <w:rStyle w:val="Lienhypertexte"/>
                <w:noProof/>
              </w:rPr>
              <w:t>CONSEILS PRATIQUES POUR ÉLABORER UNE TARIFICATION ADAPTÉE</w:t>
            </w:r>
            <w:r w:rsidR="00FF7B44">
              <w:rPr>
                <w:noProof/>
                <w:webHidden/>
              </w:rPr>
              <w:tab/>
            </w:r>
            <w:r w:rsidR="00FF7B44">
              <w:rPr>
                <w:noProof/>
                <w:webHidden/>
              </w:rPr>
              <w:fldChar w:fldCharType="begin"/>
            </w:r>
            <w:r w:rsidR="00FF7B44">
              <w:rPr>
                <w:noProof/>
                <w:webHidden/>
              </w:rPr>
              <w:instrText xml:space="preserve"> PAGEREF _Toc123303580 \h </w:instrText>
            </w:r>
            <w:r w:rsidR="00FF7B44">
              <w:rPr>
                <w:noProof/>
                <w:webHidden/>
              </w:rPr>
            </w:r>
            <w:r w:rsidR="00FF7B44">
              <w:rPr>
                <w:noProof/>
                <w:webHidden/>
              </w:rPr>
              <w:fldChar w:fldCharType="separate"/>
            </w:r>
            <w:r w:rsidR="00FF7B44">
              <w:rPr>
                <w:noProof/>
                <w:webHidden/>
              </w:rPr>
              <w:t>7</w:t>
            </w:r>
            <w:r w:rsidR="00FF7B44">
              <w:rPr>
                <w:noProof/>
                <w:webHidden/>
              </w:rPr>
              <w:fldChar w:fldCharType="end"/>
            </w:r>
          </w:hyperlink>
        </w:p>
        <w:p w14:paraId="1190B55F" w14:textId="68C34B33" w:rsidR="00FF7B44" w:rsidRDefault="008F7396">
          <w:pPr>
            <w:pStyle w:val="TM2"/>
            <w:tabs>
              <w:tab w:val="left" w:pos="660"/>
              <w:tab w:val="right" w:leader="dot" w:pos="9062"/>
            </w:tabs>
            <w:rPr>
              <w:rFonts w:eastAsiaTheme="minorEastAsia"/>
              <w:noProof/>
              <w:lang w:eastAsia="fr-FR"/>
            </w:rPr>
          </w:pPr>
          <w:hyperlink w:anchor="_Toc123303581" w:history="1">
            <w:r w:rsidR="00FF7B44" w:rsidRPr="00AE5232">
              <w:rPr>
                <w:rStyle w:val="Lienhypertexte"/>
                <w:noProof/>
              </w:rPr>
              <w:t>C.</w:t>
            </w:r>
            <w:r w:rsidR="00FF7B44">
              <w:rPr>
                <w:rFonts w:eastAsiaTheme="minorEastAsia"/>
                <w:noProof/>
                <w:lang w:eastAsia="fr-FR"/>
              </w:rPr>
              <w:tab/>
            </w:r>
            <w:r w:rsidR="00FF7B44" w:rsidRPr="00AE5232">
              <w:rPr>
                <w:rStyle w:val="Lienhypertexte"/>
                <w:noProof/>
              </w:rPr>
              <w:t>L’ACCCUEIL DES FAMILLES HORS COMMUNES</w:t>
            </w:r>
            <w:r w:rsidR="00FF7B44">
              <w:rPr>
                <w:noProof/>
                <w:webHidden/>
              </w:rPr>
              <w:tab/>
            </w:r>
            <w:r w:rsidR="00FF7B44">
              <w:rPr>
                <w:noProof/>
                <w:webHidden/>
              </w:rPr>
              <w:fldChar w:fldCharType="begin"/>
            </w:r>
            <w:r w:rsidR="00FF7B44">
              <w:rPr>
                <w:noProof/>
                <w:webHidden/>
              </w:rPr>
              <w:instrText xml:space="preserve"> PAGEREF _Toc123303581 \h </w:instrText>
            </w:r>
            <w:r w:rsidR="00FF7B44">
              <w:rPr>
                <w:noProof/>
                <w:webHidden/>
              </w:rPr>
            </w:r>
            <w:r w:rsidR="00FF7B44">
              <w:rPr>
                <w:noProof/>
                <w:webHidden/>
              </w:rPr>
              <w:fldChar w:fldCharType="separate"/>
            </w:r>
            <w:r w:rsidR="00FF7B44">
              <w:rPr>
                <w:noProof/>
                <w:webHidden/>
              </w:rPr>
              <w:t>7</w:t>
            </w:r>
            <w:r w:rsidR="00FF7B44">
              <w:rPr>
                <w:noProof/>
                <w:webHidden/>
              </w:rPr>
              <w:fldChar w:fldCharType="end"/>
            </w:r>
          </w:hyperlink>
        </w:p>
        <w:p w14:paraId="778AA91E" w14:textId="677349C2" w:rsidR="00FF7B44" w:rsidRDefault="008F7396">
          <w:pPr>
            <w:pStyle w:val="TM2"/>
            <w:tabs>
              <w:tab w:val="left" w:pos="660"/>
              <w:tab w:val="right" w:leader="dot" w:pos="9062"/>
            </w:tabs>
            <w:rPr>
              <w:rFonts w:eastAsiaTheme="minorEastAsia"/>
              <w:noProof/>
              <w:lang w:eastAsia="fr-FR"/>
            </w:rPr>
          </w:pPr>
          <w:hyperlink w:anchor="_Toc123303582" w:history="1">
            <w:r w:rsidR="00FF7B44" w:rsidRPr="00AE5232">
              <w:rPr>
                <w:rStyle w:val="Lienhypertexte"/>
                <w:noProof/>
              </w:rPr>
              <w:t>D.</w:t>
            </w:r>
            <w:r w:rsidR="00FF7B44">
              <w:rPr>
                <w:rFonts w:eastAsiaTheme="minorEastAsia"/>
                <w:noProof/>
                <w:lang w:eastAsia="fr-FR"/>
              </w:rPr>
              <w:tab/>
            </w:r>
            <w:r w:rsidR="00FF7B44" w:rsidRPr="00AE5232">
              <w:rPr>
                <w:rStyle w:val="Lienhypertexte"/>
                <w:noProof/>
              </w:rPr>
              <w:t>CAS PARTICULIERS</w:t>
            </w:r>
            <w:r w:rsidR="00FF7B44">
              <w:rPr>
                <w:noProof/>
                <w:webHidden/>
              </w:rPr>
              <w:tab/>
            </w:r>
            <w:r w:rsidR="00FF7B44">
              <w:rPr>
                <w:noProof/>
                <w:webHidden/>
              </w:rPr>
              <w:fldChar w:fldCharType="begin"/>
            </w:r>
            <w:r w:rsidR="00FF7B44">
              <w:rPr>
                <w:noProof/>
                <w:webHidden/>
              </w:rPr>
              <w:instrText xml:space="preserve"> PAGEREF _Toc123303582 \h </w:instrText>
            </w:r>
            <w:r w:rsidR="00FF7B44">
              <w:rPr>
                <w:noProof/>
                <w:webHidden/>
              </w:rPr>
            </w:r>
            <w:r w:rsidR="00FF7B44">
              <w:rPr>
                <w:noProof/>
                <w:webHidden/>
              </w:rPr>
              <w:fldChar w:fldCharType="separate"/>
            </w:r>
            <w:r w:rsidR="00FF7B44">
              <w:rPr>
                <w:noProof/>
                <w:webHidden/>
              </w:rPr>
              <w:t>8</w:t>
            </w:r>
            <w:r w:rsidR="00FF7B44">
              <w:rPr>
                <w:noProof/>
                <w:webHidden/>
              </w:rPr>
              <w:fldChar w:fldCharType="end"/>
            </w:r>
          </w:hyperlink>
        </w:p>
        <w:p w14:paraId="1D86D92A" w14:textId="4D644C4D" w:rsidR="00FF7B44" w:rsidRDefault="008F7396">
          <w:pPr>
            <w:pStyle w:val="TM3"/>
            <w:tabs>
              <w:tab w:val="left" w:pos="880"/>
              <w:tab w:val="right" w:leader="dot" w:pos="9062"/>
            </w:tabs>
            <w:rPr>
              <w:rFonts w:eastAsiaTheme="minorEastAsia"/>
              <w:noProof/>
              <w:lang w:eastAsia="fr-FR"/>
            </w:rPr>
          </w:pPr>
          <w:hyperlink w:anchor="_Toc123303583" w:history="1">
            <w:r w:rsidR="00FF7B44" w:rsidRPr="00AE5232">
              <w:rPr>
                <w:rStyle w:val="Lienhypertexte"/>
                <w:noProof/>
              </w:rPr>
              <w:t>1.</w:t>
            </w:r>
            <w:r w:rsidR="00FF7B44">
              <w:rPr>
                <w:rFonts w:eastAsiaTheme="minorEastAsia"/>
                <w:noProof/>
                <w:lang w:eastAsia="fr-FR"/>
              </w:rPr>
              <w:tab/>
            </w:r>
            <w:r w:rsidR="00FF7B44" w:rsidRPr="00AE5232">
              <w:rPr>
                <w:rStyle w:val="Lienhypertexte"/>
                <w:noProof/>
              </w:rPr>
              <w:t>LES ACCUEILS JEUNES OU LES ALSH ADOLESCENTS</w:t>
            </w:r>
            <w:r w:rsidR="00FF7B44">
              <w:rPr>
                <w:noProof/>
                <w:webHidden/>
              </w:rPr>
              <w:tab/>
            </w:r>
            <w:r w:rsidR="00FF7B44">
              <w:rPr>
                <w:noProof/>
                <w:webHidden/>
              </w:rPr>
              <w:fldChar w:fldCharType="begin"/>
            </w:r>
            <w:r w:rsidR="00FF7B44">
              <w:rPr>
                <w:noProof/>
                <w:webHidden/>
              </w:rPr>
              <w:instrText xml:space="preserve"> PAGEREF _Toc123303583 \h </w:instrText>
            </w:r>
            <w:r w:rsidR="00FF7B44">
              <w:rPr>
                <w:noProof/>
                <w:webHidden/>
              </w:rPr>
            </w:r>
            <w:r w:rsidR="00FF7B44">
              <w:rPr>
                <w:noProof/>
                <w:webHidden/>
              </w:rPr>
              <w:fldChar w:fldCharType="separate"/>
            </w:r>
            <w:r w:rsidR="00FF7B44">
              <w:rPr>
                <w:noProof/>
                <w:webHidden/>
              </w:rPr>
              <w:t>8</w:t>
            </w:r>
            <w:r w:rsidR="00FF7B44">
              <w:rPr>
                <w:noProof/>
                <w:webHidden/>
              </w:rPr>
              <w:fldChar w:fldCharType="end"/>
            </w:r>
          </w:hyperlink>
        </w:p>
        <w:p w14:paraId="5945DE13" w14:textId="17AAB41B" w:rsidR="00FF7B44" w:rsidRDefault="008F7396">
          <w:pPr>
            <w:pStyle w:val="TM3"/>
            <w:tabs>
              <w:tab w:val="left" w:pos="880"/>
              <w:tab w:val="right" w:leader="dot" w:pos="9062"/>
            </w:tabs>
            <w:rPr>
              <w:rFonts w:eastAsiaTheme="minorEastAsia"/>
              <w:noProof/>
              <w:lang w:eastAsia="fr-FR"/>
            </w:rPr>
          </w:pPr>
          <w:hyperlink w:anchor="_Toc123303584" w:history="1">
            <w:r w:rsidR="00FF7B44" w:rsidRPr="00AE5232">
              <w:rPr>
                <w:rStyle w:val="Lienhypertexte"/>
                <w:noProof/>
              </w:rPr>
              <w:t>2.</w:t>
            </w:r>
            <w:r w:rsidR="00FF7B44">
              <w:rPr>
                <w:rFonts w:eastAsiaTheme="minorEastAsia"/>
                <w:noProof/>
                <w:lang w:eastAsia="fr-FR"/>
              </w:rPr>
              <w:tab/>
            </w:r>
            <w:r w:rsidR="00FF7B44" w:rsidRPr="00AE5232">
              <w:rPr>
                <w:rStyle w:val="Lienhypertexte"/>
                <w:noProof/>
              </w:rPr>
              <w:t>PAUSE MÉRIDIENNE</w:t>
            </w:r>
            <w:r w:rsidR="00FF7B44">
              <w:rPr>
                <w:noProof/>
                <w:webHidden/>
              </w:rPr>
              <w:tab/>
            </w:r>
            <w:r w:rsidR="00FF7B44">
              <w:rPr>
                <w:noProof/>
                <w:webHidden/>
              </w:rPr>
              <w:fldChar w:fldCharType="begin"/>
            </w:r>
            <w:r w:rsidR="00FF7B44">
              <w:rPr>
                <w:noProof/>
                <w:webHidden/>
              </w:rPr>
              <w:instrText xml:space="preserve"> PAGEREF _Toc123303584 \h </w:instrText>
            </w:r>
            <w:r w:rsidR="00FF7B44">
              <w:rPr>
                <w:noProof/>
                <w:webHidden/>
              </w:rPr>
            </w:r>
            <w:r w:rsidR="00FF7B44">
              <w:rPr>
                <w:noProof/>
                <w:webHidden/>
              </w:rPr>
              <w:fldChar w:fldCharType="separate"/>
            </w:r>
            <w:r w:rsidR="00FF7B44">
              <w:rPr>
                <w:noProof/>
                <w:webHidden/>
              </w:rPr>
              <w:t>8</w:t>
            </w:r>
            <w:r w:rsidR="00FF7B44">
              <w:rPr>
                <w:noProof/>
                <w:webHidden/>
              </w:rPr>
              <w:fldChar w:fldCharType="end"/>
            </w:r>
          </w:hyperlink>
        </w:p>
        <w:p w14:paraId="6865531F" w14:textId="0681F670" w:rsidR="00FF7B44" w:rsidRDefault="008F7396">
          <w:pPr>
            <w:pStyle w:val="TM3"/>
            <w:tabs>
              <w:tab w:val="left" w:pos="880"/>
              <w:tab w:val="right" w:leader="dot" w:pos="9062"/>
            </w:tabs>
            <w:rPr>
              <w:rFonts w:eastAsiaTheme="minorEastAsia"/>
              <w:noProof/>
              <w:lang w:eastAsia="fr-FR"/>
            </w:rPr>
          </w:pPr>
          <w:hyperlink w:anchor="_Toc123303585" w:history="1">
            <w:r w:rsidR="00FF7B44" w:rsidRPr="00AE5232">
              <w:rPr>
                <w:rStyle w:val="Lienhypertexte"/>
                <w:noProof/>
              </w:rPr>
              <w:t>3.</w:t>
            </w:r>
            <w:r w:rsidR="00FF7B44">
              <w:rPr>
                <w:rFonts w:eastAsiaTheme="minorEastAsia"/>
                <w:noProof/>
                <w:lang w:eastAsia="fr-FR"/>
              </w:rPr>
              <w:tab/>
            </w:r>
            <w:r w:rsidR="00FF7B44" w:rsidRPr="00AE5232">
              <w:rPr>
                <w:rStyle w:val="Lienhypertexte"/>
                <w:noProof/>
              </w:rPr>
              <w:t>SÉJOURS ACCESSOIRES</w:t>
            </w:r>
            <w:r w:rsidR="00FF7B44">
              <w:rPr>
                <w:noProof/>
                <w:webHidden/>
              </w:rPr>
              <w:tab/>
            </w:r>
            <w:r w:rsidR="00FF7B44">
              <w:rPr>
                <w:noProof/>
                <w:webHidden/>
              </w:rPr>
              <w:fldChar w:fldCharType="begin"/>
            </w:r>
            <w:r w:rsidR="00FF7B44">
              <w:rPr>
                <w:noProof/>
                <w:webHidden/>
              </w:rPr>
              <w:instrText xml:space="preserve"> PAGEREF _Toc123303585 \h </w:instrText>
            </w:r>
            <w:r w:rsidR="00FF7B44">
              <w:rPr>
                <w:noProof/>
                <w:webHidden/>
              </w:rPr>
            </w:r>
            <w:r w:rsidR="00FF7B44">
              <w:rPr>
                <w:noProof/>
                <w:webHidden/>
              </w:rPr>
              <w:fldChar w:fldCharType="separate"/>
            </w:r>
            <w:r w:rsidR="00FF7B44">
              <w:rPr>
                <w:noProof/>
                <w:webHidden/>
              </w:rPr>
              <w:t>8</w:t>
            </w:r>
            <w:r w:rsidR="00FF7B44">
              <w:rPr>
                <w:noProof/>
                <w:webHidden/>
              </w:rPr>
              <w:fldChar w:fldCharType="end"/>
            </w:r>
          </w:hyperlink>
        </w:p>
        <w:p w14:paraId="1232AC66" w14:textId="4C25D3D8" w:rsidR="00FF7B44" w:rsidRDefault="008F7396">
          <w:pPr>
            <w:pStyle w:val="TM1"/>
            <w:rPr>
              <w:rFonts w:eastAsiaTheme="minorEastAsia"/>
              <w:noProof/>
              <w:lang w:eastAsia="fr-FR"/>
            </w:rPr>
          </w:pPr>
          <w:hyperlink w:anchor="_Toc123303586" w:history="1">
            <w:r w:rsidR="00FF7B44" w:rsidRPr="00AE5232">
              <w:rPr>
                <w:rStyle w:val="Lienhypertexte"/>
                <w:noProof/>
              </w:rPr>
              <w:t>VI.</w:t>
            </w:r>
            <w:r w:rsidR="00FF7B44">
              <w:rPr>
                <w:rFonts w:eastAsiaTheme="minorEastAsia"/>
                <w:noProof/>
                <w:lang w:eastAsia="fr-FR"/>
              </w:rPr>
              <w:tab/>
            </w:r>
            <w:r w:rsidR="00FF7B44" w:rsidRPr="00AE5232">
              <w:rPr>
                <w:rStyle w:val="Lienhypertexte"/>
                <w:noProof/>
              </w:rPr>
              <w:t>Table des matières</w:t>
            </w:r>
            <w:r w:rsidR="00FF7B44">
              <w:rPr>
                <w:noProof/>
                <w:webHidden/>
              </w:rPr>
              <w:tab/>
            </w:r>
            <w:r w:rsidR="00FF7B44">
              <w:rPr>
                <w:noProof/>
                <w:webHidden/>
              </w:rPr>
              <w:fldChar w:fldCharType="begin"/>
            </w:r>
            <w:r w:rsidR="00FF7B44">
              <w:rPr>
                <w:noProof/>
                <w:webHidden/>
              </w:rPr>
              <w:instrText xml:space="preserve"> PAGEREF _Toc123303586 \h </w:instrText>
            </w:r>
            <w:r w:rsidR="00FF7B44">
              <w:rPr>
                <w:noProof/>
                <w:webHidden/>
              </w:rPr>
            </w:r>
            <w:r w:rsidR="00FF7B44">
              <w:rPr>
                <w:noProof/>
                <w:webHidden/>
              </w:rPr>
              <w:fldChar w:fldCharType="separate"/>
            </w:r>
            <w:r w:rsidR="00FF7B44">
              <w:rPr>
                <w:noProof/>
                <w:webHidden/>
              </w:rPr>
              <w:t>9</w:t>
            </w:r>
            <w:r w:rsidR="00FF7B44">
              <w:rPr>
                <w:noProof/>
                <w:webHidden/>
              </w:rPr>
              <w:fldChar w:fldCharType="end"/>
            </w:r>
          </w:hyperlink>
        </w:p>
        <w:p w14:paraId="02FE1ACF" w14:textId="3D0C7A41" w:rsidR="00547AF5" w:rsidRDefault="00547AF5">
          <w:r>
            <w:rPr>
              <w:b/>
              <w:bCs/>
            </w:rPr>
            <w:fldChar w:fldCharType="end"/>
          </w:r>
        </w:p>
      </w:sdtContent>
    </w:sdt>
    <w:p w14:paraId="26BB59D6" w14:textId="77777777" w:rsidR="00350B1E" w:rsidRDefault="00350B1E" w:rsidP="002568C3">
      <w:pPr>
        <w:jc w:val="both"/>
        <w:rPr>
          <w:rFonts w:ascii="Optima" w:hAnsi="Optima"/>
        </w:rPr>
      </w:pPr>
    </w:p>
    <w:sectPr w:rsidR="00350B1E" w:rsidSect="007E45F7">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C5DFBA" w14:textId="77777777" w:rsidR="001D783F" w:rsidRDefault="001D783F" w:rsidP="001F43C7">
      <w:pPr>
        <w:spacing w:after="0" w:line="240" w:lineRule="auto"/>
      </w:pPr>
      <w:r>
        <w:separator/>
      </w:r>
    </w:p>
  </w:endnote>
  <w:endnote w:type="continuationSeparator" w:id="0">
    <w:p w14:paraId="51FF954D" w14:textId="77777777" w:rsidR="001D783F" w:rsidRDefault="001D783F" w:rsidP="001F43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tima">
    <w:panose1 w:val="020B05020505080203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7133E" w14:textId="72369A73" w:rsidR="00FD0FD2" w:rsidRDefault="00FD0FD2">
    <w:pPr>
      <w:pStyle w:val="Pieddepage"/>
      <w:pBdr>
        <w:top w:val="single" w:sz="4" w:space="1" w:color="D9D9D9" w:themeColor="background1" w:themeShade="D9"/>
      </w:pBdr>
      <w:rPr>
        <w:b/>
        <w:bCs/>
      </w:rPr>
    </w:pPr>
    <w:r w:rsidRPr="00FE6711">
      <w:rPr>
        <w:rFonts w:ascii="Optima" w:hAnsi="Optima"/>
      </w:rPr>
      <w:t xml:space="preserve">Caf de la Haute-Loire MAJ </w:t>
    </w:r>
    <w:proofErr w:type="gramStart"/>
    <w:r w:rsidRPr="00FE6711">
      <w:rPr>
        <w:rFonts w:ascii="Optima" w:hAnsi="Optima"/>
      </w:rPr>
      <w:t>Janvier</w:t>
    </w:r>
    <w:proofErr w:type="gramEnd"/>
    <w:r w:rsidRPr="00FE6711">
      <w:rPr>
        <w:rFonts w:ascii="Optima" w:hAnsi="Optima"/>
      </w:rPr>
      <w:t xml:space="preserve"> 202</w:t>
    </w:r>
    <w:r w:rsidR="003826FF">
      <w:rPr>
        <w:rFonts w:ascii="Optima" w:hAnsi="Optima"/>
      </w:rPr>
      <w:t>3</w:t>
    </w:r>
    <w:r>
      <w:tab/>
    </w:r>
    <w:r>
      <w:tab/>
    </w:r>
    <w:sdt>
      <w:sdtPr>
        <w:id w:val="1693732284"/>
        <w:docPartObj>
          <w:docPartGallery w:val="Page Numbers (Bottom of Page)"/>
          <w:docPartUnique/>
        </w:docPartObj>
      </w:sdtPr>
      <w:sdtEndPr>
        <w:rPr>
          <w:color w:val="7F7F7F" w:themeColor="background1" w:themeShade="7F"/>
          <w:spacing w:val="60"/>
        </w:rPr>
      </w:sdtEndPr>
      <w:sdtContent>
        <w:r>
          <w:fldChar w:fldCharType="begin"/>
        </w:r>
        <w:r>
          <w:instrText>PAGE   \* MERGEFORMAT</w:instrText>
        </w:r>
        <w:r>
          <w:fldChar w:fldCharType="separate"/>
        </w:r>
        <w:r w:rsidR="00A46CEE" w:rsidRPr="00A46CEE">
          <w:rPr>
            <w:b/>
            <w:bCs/>
            <w:noProof/>
          </w:rPr>
          <w:t>7</w:t>
        </w:r>
        <w:r>
          <w:rPr>
            <w:b/>
            <w:bCs/>
          </w:rPr>
          <w:fldChar w:fldCharType="end"/>
        </w:r>
        <w:r>
          <w:rPr>
            <w:b/>
            <w:bCs/>
          </w:rPr>
          <w:t xml:space="preserve"> | </w:t>
        </w:r>
        <w:r w:rsidRPr="00FD0FD2">
          <w:rPr>
            <w:b/>
            <w:spacing w:val="60"/>
          </w:rPr>
          <w:t>7</w:t>
        </w:r>
      </w:sdtContent>
    </w:sdt>
  </w:p>
  <w:p w14:paraId="201766E0" w14:textId="77777777" w:rsidR="00FD0FD2" w:rsidRDefault="00FD0FD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4740F4" w14:textId="77777777" w:rsidR="001D783F" w:rsidRDefault="001D783F" w:rsidP="001F43C7">
      <w:pPr>
        <w:spacing w:after="0" w:line="240" w:lineRule="auto"/>
      </w:pPr>
      <w:r>
        <w:separator/>
      </w:r>
    </w:p>
  </w:footnote>
  <w:footnote w:type="continuationSeparator" w:id="0">
    <w:p w14:paraId="349BCA08" w14:textId="77777777" w:rsidR="001D783F" w:rsidRDefault="001D783F" w:rsidP="001F43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73289"/>
    <w:multiLevelType w:val="hybridMultilevel"/>
    <w:tmpl w:val="F8740B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60807B1"/>
    <w:multiLevelType w:val="hybridMultilevel"/>
    <w:tmpl w:val="D07A6838"/>
    <w:lvl w:ilvl="0" w:tplc="B4746B3E">
      <w:start w:val="2"/>
      <w:numFmt w:val="bullet"/>
      <w:lvlText w:val="-"/>
      <w:lvlJc w:val="left"/>
      <w:pPr>
        <w:ind w:left="720" w:hanging="360"/>
      </w:pPr>
      <w:rPr>
        <w:rFonts w:ascii="Times New Roman" w:eastAsia="Times New Roman" w:hAnsi="Times New Roman" w:cs="Times New Roman" w:hint="default"/>
      </w:rPr>
    </w:lvl>
    <w:lvl w:ilvl="1" w:tplc="9660681E">
      <w:numFmt w:val="bullet"/>
      <w:lvlText w:val=""/>
      <w:lvlJc w:val="left"/>
      <w:pPr>
        <w:ind w:left="1440" w:hanging="360"/>
      </w:pPr>
      <w:rPr>
        <w:rFonts w:ascii="Symbol" w:eastAsiaTheme="minorHAnsi" w:hAnsi="Symbol" w:cstheme="minorBid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9BE717E"/>
    <w:multiLevelType w:val="multilevel"/>
    <w:tmpl w:val="59E89912"/>
    <w:lvl w:ilvl="0">
      <w:start w:val="2"/>
      <w:numFmt w:val="decimal"/>
      <w:lvlText w:val="%1-"/>
      <w:lvlJc w:val="left"/>
      <w:pPr>
        <w:ind w:left="375" w:hanging="37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9C57C70"/>
    <w:multiLevelType w:val="hybridMultilevel"/>
    <w:tmpl w:val="7DFC9E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ADC5161"/>
    <w:multiLevelType w:val="hybridMultilevel"/>
    <w:tmpl w:val="360021A0"/>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B295300"/>
    <w:multiLevelType w:val="hybridMultilevel"/>
    <w:tmpl w:val="F3D0F36E"/>
    <w:lvl w:ilvl="0" w:tplc="040C0001">
      <w:start w:val="1"/>
      <w:numFmt w:val="bullet"/>
      <w:lvlText w:val=""/>
      <w:lvlJc w:val="left"/>
      <w:pPr>
        <w:ind w:left="720" w:hanging="360"/>
      </w:pPr>
      <w:rPr>
        <w:rFonts w:ascii="Symbol" w:hAnsi="Symbol" w:hint="default"/>
      </w:rPr>
    </w:lvl>
    <w:lvl w:ilvl="1" w:tplc="FFFFFFFF">
      <w:numFmt w:val="bullet"/>
      <w:lvlText w:val=""/>
      <w:lvlJc w:val="left"/>
      <w:pPr>
        <w:ind w:left="1440" w:hanging="360"/>
      </w:pPr>
      <w:rPr>
        <w:rFonts w:ascii="Symbol" w:eastAsiaTheme="minorHAnsi" w:hAnsi="Symbol" w:cstheme="minorBidi"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0F2B1F63"/>
    <w:multiLevelType w:val="hybridMultilevel"/>
    <w:tmpl w:val="B9E8AF1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3387DB7"/>
    <w:multiLevelType w:val="hybridMultilevel"/>
    <w:tmpl w:val="FB2A0098"/>
    <w:lvl w:ilvl="0" w:tplc="216C8954">
      <w:start w:val="2"/>
      <w:numFmt w:val="bullet"/>
      <w:lvlText w:val=""/>
      <w:lvlJc w:val="left"/>
      <w:pPr>
        <w:ind w:left="720" w:hanging="360"/>
      </w:pPr>
      <w:rPr>
        <w:rFonts w:ascii="Wingdings" w:eastAsiaTheme="minorHAnsi" w:hAnsi="Wingdings"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4AB0B95"/>
    <w:multiLevelType w:val="hybridMultilevel"/>
    <w:tmpl w:val="E74CE03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1AEA30A1"/>
    <w:multiLevelType w:val="multilevel"/>
    <w:tmpl w:val="7394937C"/>
    <w:lvl w:ilvl="0">
      <w:start w:val="1"/>
      <w:numFmt w:val="upperRoman"/>
      <w:pStyle w:val="Titre1"/>
      <w:lvlText w:val="%1."/>
      <w:lvlJc w:val="left"/>
      <w:pPr>
        <w:ind w:left="0" w:firstLine="0"/>
      </w:pPr>
    </w:lvl>
    <w:lvl w:ilvl="1">
      <w:start w:val="1"/>
      <w:numFmt w:val="upperLetter"/>
      <w:pStyle w:val="Titre2"/>
      <w:lvlText w:val="%2."/>
      <w:lvlJc w:val="left"/>
      <w:pPr>
        <w:ind w:left="720" w:firstLine="0"/>
      </w:pPr>
    </w:lvl>
    <w:lvl w:ilvl="2">
      <w:start w:val="1"/>
      <w:numFmt w:val="decimal"/>
      <w:pStyle w:val="Titre3"/>
      <w:lvlText w:val="%3."/>
      <w:lvlJc w:val="left"/>
      <w:pPr>
        <w:ind w:left="1440" w:firstLine="0"/>
      </w:pPr>
    </w:lvl>
    <w:lvl w:ilvl="3">
      <w:start w:val="1"/>
      <w:numFmt w:val="bullet"/>
      <w:pStyle w:val="Titre4"/>
      <w:lvlText w:val=""/>
      <w:lvlJc w:val="left"/>
      <w:pPr>
        <w:ind w:left="2160" w:firstLine="0"/>
      </w:pPr>
      <w:rPr>
        <w:rFonts w:ascii="Symbol" w:hAnsi="Symbol" w:hint="default"/>
      </w:rPr>
    </w:lvl>
    <w:lvl w:ilvl="4">
      <w:start w:val="1"/>
      <w:numFmt w:val="decimal"/>
      <w:pStyle w:val="Titre5"/>
      <w:lvlText w:val="(%5)"/>
      <w:lvlJc w:val="left"/>
      <w:pPr>
        <w:ind w:left="2880" w:firstLine="0"/>
      </w:pPr>
    </w:lvl>
    <w:lvl w:ilvl="5">
      <w:start w:val="1"/>
      <w:numFmt w:val="lowerLetter"/>
      <w:pStyle w:val="Titre6"/>
      <w:lvlText w:val="(%6)"/>
      <w:lvlJc w:val="left"/>
      <w:pPr>
        <w:ind w:left="3600" w:firstLine="0"/>
      </w:pPr>
    </w:lvl>
    <w:lvl w:ilvl="6">
      <w:start w:val="1"/>
      <w:numFmt w:val="lowerRoman"/>
      <w:pStyle w:val="Titre7"/>
      <w:lvlText w:val="(%7)"/>
      <w:lvlJc w:val="left"/>
      <w:pPr>
        <w:ind w:left="4320" w:firstLine="0"/>
      </w:pPr>
    </w:lvl>
    <w:lvl w:ilvl="7">
      <w:start w:val="1"/>
      <w:numFmt w:val="lowerLetter"/>
      <w:pStyle w:val="Titre8"/>
      <w:lvlText w:val="(%8)"/>
      <w:lvlJc w:val="left"/>
      <w:pPr>
        <w:ind w:left="5040" w:firstLine="0"/>
      </w:pPr>
    </w:lvl>
    <w:lvl w:ilvl="8">
      <w:start w:val="1"/>
      <w:numFmt w:val="lowerRoman"/>
      <w:pStyle w:val="Titre9"/>
      <w:lvlText w:val="(%9)"/>
      <w:lvlJc w:val="left"/>
      <w:pPr>
        <w:ind w:left="5760" w:firstLine="0"/>
      </w:pPr>
    </w:lvl>
  </w:abstractNum>
  <w:abstractNum w:abstractNumId="10" w15:restartNumberingAfterBreak="0">
    <w:nsid w:val="1FFE0EAB"/>
    <w:multiLevelType w:val="hybridMultilevel"/>
    <w:tmpl w:val="236A0444"/>
    <w:lvl w:ilvl="0" w:tplc="C9F4530A">
      <w:start w:val="1"/>
      <w:numFmt w:val="decimal"/>
      <w:lvlText w:val="%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3AEA5731"/>
    <w:multiLevelType w:val="hybridMultilevel"/>
    <w:tmpl w:val="E4645E02"/>
    <w:lvl w:ilvl="0" w:tplc="587AC26A">
      <w:start w:val="3"/>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3F8B7465"/>
    <w:multiLevelType w:val="hybridMultilevel"/>
    <w:tmpl w:val="31E23A32"/>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42C961D0"/>
    <w:multiLevelType w:val="hybridMultilevel"/>
    <w:tmpl w:val="4BFA15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3875BDB"/>
    <w:multiLevelType w:val="hybridMultilevel"/>
    <w:tmpl w:val="6EFE9E7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FF77386"/>
    <w:multiLevelType w:val="hybridMultilevel"/>
    <w:tmpl w:val="66F2B69C"/>
    <w:lvl w:ilvl="0" w:tplc="040C0019">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6" w15:restartNumberingAfterBreak="0">
    <w:nsid w:val="517A0B8B"/>
    <w:multiLevelType w:val="hybridMultilevel"/>
    <w:tmpl w:val="C1184126"/>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2913992"/>
    <w:multiLevelType w:val="hybridMultilevel"/>
    <w:tmpl w:val="BDB8EE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6C80DF7"/>
    <w:multiLevelType w:val="hybridMultilevel"/>
    <w:tmpl w:val="7EC4A532"/>
    <w:lvl w:ilvl="0" w:tplc="4468D3B6">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59D5199A"/>
    <w:multiLevelType w:val="hybridMultilevel"/>
    <w:tmpl w:val="D17E8C80"/>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20" w15:restartNumberingAfterBreak="0">
    <w:nsid w:val="5A6823B7"/>
    <w:multiLevelType w:val="hybridMultilevel"/>
    <w:tmpl w:val="8E2A48B6"/>
    <w:lvl w:ilvl="0" w:tplc="CF1A9A72">
      <w:start w:val="1"/>
      <w:numFmt w:val="decimal"/>
      <w:lvlText w:val="%1-"/>
      <w:lvlJc w:val="left"/>
      <w:pPr>
        <w:ind w:left="720" w:hanging="360"/>
      </w:pPr>
      <w:rPr>
        <w:rFonts w:hint="default"/>
      </w:rPr>
    </w:lvl>
    <w:lvl w:ilvl="1" w:tplc="83E8DB10">
      <w:start w:val="1"/>
      <w:numFmt w:val="lowerLetter"/>
      <w:lvlText w:val="%2."/>
      <w:lvlJc w:val="left"/>
      <w:pPr>
        <w:tabs>
          <w:tab w:val="num" w:pos="964"/>
        </w:tabs>
        <w:ind w:left="964" w:hanging="113"/>
      </w:pPr>
      <w:rPr>
        <w:rFonts w:hint="default"/>
      </w:r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5F452A42"/>
    <w:multiLevelType w:val="hybridMultilevel"/>
    <w:tmpl w:val="B6D6CC36"/>
    <w:lvl w:ilvl="0" w:tplc="B4746B3E">
      <w:start w:val="2"/>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0CD6CC2"/>
    <w:multiLevelType w:val="hybridMultilevel"/>
    <w:tmpl w:val="257A13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11F2DFB"/>
    <w:multiLevelType w:val="hybridMultilevel"/>
    <w:tmpl w:val="84B0CB72"/>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24" w15:restartNumberingAfterBreak="0">
    <w:nsid w:val="63366C8F"/>
    <w:multiLevelType w:val="hybridMultilevel"/>
    <w:tmpl w:val="452AF2E0"/>
    <w:lvl w:ilvl="0" w:tplc="DCCC064E">
      <w:start w:val="1"/>
      <w:numFmt w:val="upperLetter"/>
      <w:lvlText w:val="%1."/>
      <w:lvlJc w:val="left"/>
      <w:pPr>
        <w:ind w:left="1211"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66C312AB"/>
    <w:multiLevelType w:val="hybridMultilevel"/>
    <w:tmpl w:val="F06E3212"/>
    <w:lvl w:ilvl="0" w:tplc="44E800A4">
      <w:start w:val="1"/>
      <w:numFmt w:val="lowerLetter"/>
      <w:lvlText w:val="%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675C7DD8"/>
    <w:multiLevelType w:val="multilevel"/>
    <w:tmpl w:val="3C9ED66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CCA4BE8"/>
    <w:multiLevelType w:val="hybridMultilevel"/>
    <w:tmpl w:val="7124DEA0"/>
    <w:lvl w:ilvl="0" w:tplc="6290B0FE">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1796FB4"/>
    <w:multiLevelType w:val="hybridMultilevel"/>
    <w:tmpl w:val="D3B8E49A"/>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8983ED2"/>
    <w:multiLevelType w:val="hybridMultilevel"/>
    <w:tmpl w:val="2F32E600"/>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F2F7CB7"/>
    <w:multiLevelType w:val="multilevel"/>
    <w:tmpl w:val="040C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num w:numId="1">
    <w:abstractNumId w:val="22"/>
  </w:num>
  <w:num w:numId="2">
    <w:abstractNumId w:val="20"/>
  </w:num>
  <w:num w:numId="3">
    <w:abstractNumId w:val="27"/>
  </w:num>
  <w:num w:numId="4">
    <w:abstractNumId w:val="21"/>
  </w:num>
  <w:num w:numId="5">
    <w:abstractNumId w:val="8"/>
  </w:num>
  <w:num w:numId="6">
    <w:abstractNumId w:val="12"/>
  </w:num>
  <w:num w:numId="7">
    <w:abstractNumId w:val="2"/>
  </w:num>
  <w:num w:numId="8">
    <w:abstractNumId w:val="14"/>
  </w:num>
  <w:num w:numId="9">
    <w:abstractNumId w:val="7"/>
  </w:num>
  <w:num w:numId="10">
    <w:abstractNumId w:val="16"/>
  </w:num>
  <w:num w:numId="11">
    <w:abstractNumId w:val="29"/>
  </w:num>
  <w:num w:numId="12">
    <w:abstractNumId w:val="4"/>
  </w:num>
  <w:num w:numId="13">
    <w:abstractNumId w:val="28"/>
  </w:num>
  <w:num w:numId="14">
    <w:abstractNumId w:val="11"/>
  </w:num>
  <w:num w:numId="15">
    <w:abstractNumId w:val="26"/>
  </w:num>
  <w:num w:numId="16">
    <w:abstractNumId w:val="15"/>
  </w:num>
  <w:num w:numId="17">
    <w:abstractNumId w:val="1"/>
  </w:num>
  <w:num w:numId="18">
    <w:abstractNumId w:val="5"/>
  </w:num>
  <w:num w:numId="19">
    <w:abstractNumId w:val="13"/>
  </w:num>
  <w:num w:numId="20">
    <w:abstractNumId w:val="23"/>
  </w:num>
  <w:num w:numId="21">
    <w:abstractNumId w:val="19"/>
  </w:num>
  <w:num w:numId="22">
    <w:abstractNumId w:val="6"/>
  </w:num>
  <w:num w:numId="23">
    <w:abstractNumId w:val="17"/>
  </w:num>
  <w:num w:numId="24">
    <w:abstractNumId w:val="3"/>
  </w:num>
  <w:num w:numId="25">
    <w:abstractNumId w:val="0"/>
  </w:num>
  <w:num w:numId="26">
    <w:abstractNumId w:val="18"/>
  </w:num>
  <w:num w:numId="27">
    <w:abstractNumId w:val="10"/>
  </w:num>
  <w:num w:numId="28">
    <w:abstractNumId w:val="24"/>
  </w:num>
  <w:num w:numId="29">
    <w:abstractNumId w:val="25"/>
  </w:num>
  <w:num w:numId="30">
    <w:abstractNumId w:val="9"/>
  </w:num>
  <w:num w:numId="3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F63"/>
    <w:rsid w:val="00027921"/>
    <w:rsid w:val="00056B5F"/>
    <w:rsid w:val="000B4838"/>
    <w:rsid w:val="000D4B2C"/>
    <w:rsid w:val="00183DC1"/>
    <w:rsid w:val="00191505"/>
    <w:rsid w:val="001974D4"/>
    <w:rsid w:val="001A4362"/>
    <w:rsid w:val="001B09E6"/>
    <w:rsid w:val="001D16C5"/>
    <w:rsid w:val="001D783F"/>
    <w:rsid w:val="001F43C7"/>
    <w:rsid w:val="002262F3"/>
    <w:rsid w:val="002568C3"/>
    <w:rsid w:val="002916E7"/>
    <w:rsid w:val="00294A6B"/>
    <w:rsid w:val="003003D7"/>
    <w:rsid w:val="00303789"/>
    <w:rsid w:val="00350B1E"/>
    <w:rsid w:val="00362E3F"/>
    <w:rsid w:val="00362F63"/>
    <w:rsid w:val="003744A3"/>
    <w:rsid w:val="0038017D"/>
    <w:rsid w:val="003826FF"/>
    <w:rsid w:val="003B3C61"/>
    <w:rsid w:val="00400315"/>
    <w:rsid w:val="00414A92"/>
    <w:rsid w:val="00416BBE"/>
    <w:rsid w:val="00464D48"/>
    <w:rsid w:val="00482F82"/>
    <w:rsid w:val="004B323E"/>
    <w:rsid w:val="00547AF5"/>
    <w:rsid w:val="00584A68"/>
    <w:rsid w:val="005C2A1A"/>
    <w:rsid w:val="0060371D"/>
    <w:rsid w:val="006072E6"/>
    <w:rsid w:val="0061404C"/>
    <w:rsid w:val="006D0CC3"/>
    <w:rsid w:val="00707AF5"/>
    <w:rsid w:val="007A457C"/>
    <w:rsid w:val="007C4937"/>
    <w:rsid w:val="007E45F7"/>
    <w:rsid w:val="008B2F9B"/>
    <w:rsid w:val="008D1A22"/>
    <w:rsid w:val="008F7396"/>
    <w:rsid w:val="0090709C"/>
    <w:rsid w:val="00941313"/>
    <w:rsid w:val="00985A8A"/>
    <w:rsid w:val="009C5DCC"/>
    <w:rsid w:val="009D3D85"/>
    <w:rsid w:val="00A46CEE"/>
    <w:rsid w:val="00A50C0B"/>
    <w:rsid w:val="00A6792E"/>
    <w:rsid w:val="00A75B5E"/>
    <w:rsid w:val="00B10525"/>
    <w:rsid w:val="00B657E7"/>
    <w:rsid w:val="00B6711E"/>
    <w:rsid w:val="00B837A6"/>
    <w:rsid w:val="00BA0407"/>
    <w:rsid w:val="00BD118F"/>
    <w:rsid w:val="00C1663A"/>
    <w:rsid w:val="00C84EF2"/>
    <w:rsid w:val="00D04EFA"/>
    <w:rsid w:val="00D36CAD"/>
    <w:rsid w:val="00D61FD5"/>
    <w:rsid w:val="00E25796"/>
    <w:rsid w:val="00E479FC"/>
    <w:rsid w:val="00E56742"/>
    <w:rsid w:val="00E70100"/>
    <w:rsid w:val="00E740C3"/>
    <w:rsid w:val="00EB399C"/>
    <w:rsid w:val="00F34DD3"/>
    <w:rsid w:val="00FD0FD2"/>
    <w:rsid w:val="00FE6711"/>
    <w:rsid w:val="00FF7B4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A681E"/>
  <w15:docId w15:val="{BFF0E83D-D41D-428E-BD94-FE25383DF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547AF5"/>
    <w:pPr>
      <w:keepNext/>
      <w:keepLines/>
      <w:numPr>
        <w:numId w:val="30"/>
      </w:numPr>
      <w:spacing w:before="240" w:after="0"/>
      <w:outlineLvl w:val="0"/>
    </w:pPr>
    <w:rPr>
      <w:rFonts w:asciiTheme="majorHAnsi" w:eastAsiaTheme="majorEastAsia" w:hAnsiTheme="majorHAnsi" w:cstheme="majorBidi"/>
      <w:b/>
      <w:color w:val="2F5496" w:themeColor="accent1" w:themeShade="BF"/>
      <w:sz w:val="32"/>
      <w:szCs w:val="32"/>
    </w:rPr>
  </w:style>
  <w:style w:type="paragraph" w:styleId="Titre2">
    <w:name w:val="heading 2"/>
    <w:basedOn w:val="Normal"/>
    <w:next w:val="Normal"/>
    <w:link w:val="Titre2Car"/>
    <w:uiPriority w:val="9"/>
    <w:unhideWhenUsed/>
    <w:qFormat/>
    <w:rsid w:val="002262F3"/>
    <w:pPr>
      <w:keepNext/>
      <w:keepLines/>
      <w:numPr>
        <w:ilvl w:val="1"/>
        <w:numId w:val="30"/>
      </w:numPr>
      <w:spacing w:before="40" w:after="0"/>
      <w:outlineLvl w:val="1"/>
    </w:pPr>
    <w:rPr>
      <w:rFonts w:asciiTheme="majorHAnsi" w:eastAsiaTheme="majorEastAsia" w:hAnsiTheme="majorHAnsi" w:cstheme="majorBidi"/>
      <w:b/>
      <w:color w:val="2F5496" w:themeColor="accent1" w:themeShade="BF"/>
      <w:sz w:val="32"/>
      <w:szCs w:val="26"/>
    </w:rPr>
  </w:style>
  <w:style w:type="paragraph" w:styleId="Titre3">
    <w:name w:val="heading 3"/>
    <w:basedOn w:val="Normal"/>
    <w:next w:val="Normal"/>
    <w:link w:val="Titre3Car"/>
    <w:uiPriority w:val="9"/>
    <w:unhideWhenUsed/>
    <w:qFormat/>
    <w:rsid w:val="002262F3"/>
    <w:pPr>
      <w:keepNext/>
      <w:keepLines/>
      <w:numPr>
        <w:ilvl w:val="2"/>
        <w:numId w:val="30"/>
      </w:numPr>
      <w:spacing w:before="40" w:after="0"/>
      <w:outlineLvl w:val="2"/>
    </w:pPr>
    <w:rPr>
      <w:rFonts w:asciiTheme="majorHAnsi" w:eastAsiaTheme="majorEastAsia" w:hAnsiTheme="majorHAnsi" w:cstheme="majorBidi"/>
      <w:b/>
      <w:color w:val="1F3763" w:themeColor="accent1" w:themeShade="7F"/>
      <w:sz w:val="28"/>
      <w:szCs w:val="24"/>
      <w:u w:val="single"/>
    </w:rPr>
  </w:style>
  <w:style w:type="paragraph" w:styleId="Titre4">
    <w:name w:val="heading 4"/>
    <w:basedOn w:val="Normal"/>
    <w:next w:val="Normal"/>
    <w:link w:val="Titre4Car"/>
    <w:uiPriority w:val="9"/>
    <w:unhideWhenUsed/>
    <w:qFormat/>
    <w:rsid w:val="002262F3"/>
    <w:pPr>
      <w:keepNext/>
      <w:keepLines/>
      <w:numPr>
        <w:ilvl w:val="3"/>
        <w:numId w:val="30"/>
      </w:numPr>
      <w:spacing w:before="40" w:after="120"/>
      <w:ind w:left="1701"/>
      <w:outlineLvl w:val="3"/>
    </w:pPr>
    <w:rPr>
      <w:rFonts w:asciiTheme="majorHAnsi" w:eastAsiaTheme="majorEastAsia" w:hAnsiTheme="majorHAnsi" w:cstheme="majorBidi"/>
      <w:b/>
      <w:i/>
      <w:iCs/>
      <w:color w:val="2F5496" w:themeColor="accent1" w:themeShade="BF"/>
      <w:sz w:val="24"/>
    </w:rPr>
  </w:style>
  <w:style w:type="paragraph" w:styleId="Titre5">
    <w:name w:val="heading 5"/>
    <w:basedOn w:val="Normal"/>
    <w:next w:val="Normal"/>
    <w:link w:val="Titre5Car"/>
    <w:uiPriority w:val="9"/>
    <w:semiHidden/>
    <w:unhideWhenUsed/>
    <w:qFormat/>
    <w:rsid w:val="00985A8A"/>
    <w:pPr>
      <w:keepNext/>
      <w:keepLines/>
      <w:numPr>
        <w:ilvl w:val="4"/>
        <w:numId w:val="30"/>
      </w:numPr>
      <w:spacing w:before="40" w:after="0"/>
      <w:outlineLvl w:val="4"/>
    </w:pPr>
    <w:rPr>
      <w:rFonts w:asciiTheme="majorHAnsi" w:eastAsiaTheme="majorEastAsia" w:hAnsiTheme="majorHAnsi" w:cstheme="majorBidi"/>
      <w:b/>
      <w:color w:val="2F5496" w:themeColor="accent1" w:themeShade="BF"/>
      <w:sz w:val="24"/>
    </w:rPr>
  </w:style>
  <w:style w:type="paragraph" w:styleId="Titre6">
    <w:name w:val="heading 6"/>
    <w:basedOn w:val="Normal"/>
    <w:next w:val="Normal"/>
    <w:link w:val="Titre6Car"/>
    <w:uiPriority w:val="9"/>
    <w:semiHidden/>
    <w:unhideWhenUsed/>
    <w:qFormat/>
    <w:rsid w:val="00985A8A"/>
    <w:pPr>
      <w:keepNext/>
      <w:keepLines/>
      <w:numPr>
        <w:ilvl w:val="5"/>
        <w:numId w:val="30"/>
      </w:numPr>
      <w:spacing w:before="40" w:after="0"/>
      <w:outlineLvl w:val="5"/>
    </w:pPr>
    <w:rPr>
      <w:rFonts w:asciiTheme="majorHAnsi" w:eastAsiaTheme="majorEastAsia" w:hAnsiTheme="majorHAnsi" w:cstheme="majorBidi"/>
      <w:color w:val="1F3763" w:themeColor="accent1" w:themeShade="7F"/>
    </w:rPr>
  </w:style>
  <w:style w:type="paragraph" w:styleId="Titre7">
    <w:name w:val="heading 7"/>
    <w:basedOn w:val="Normal"/>
    <w:next w:val="Normal"/>
    <w:link w:val="Titre7Car"/>
    <w:uiPriority w:val="9"/>
    <w:semiHidden/>
    <w:unhideWhenUsed/>
    <w:qFormat/>
    <w:rsid w:val="00985A8A"/>
    <w:pPr>
      <w:keepNext/>
      <w:keepLines/>
      <w:numPr>
        <w:ilvl w:val="6"/>
        <w:numId w:val="30"/>
      </w:numPr>
      <w:spacing w:before="40" w:after="0"/>
      <w:outlineLvl w:val="6"/>
    </w:pPr>
    <w:rPr>
      <w:rFonts w:asciiTheme="majorHAnsi" w:eastAsiaTheme="majorEastAsia" w:hAnsiTheme="majorHAnsi" w:cstheme="majorBidi"/>
      <w:i/>
      <w:iCs/>
      <w:color w:val="1F3763" w:themeColor="accent1" w:themeShade="7F"/>
    </w:rPr>
  </w:style>
  <w:style w:type="paragraph" w:styleId="Titre8">
    <w:name w:val="heading 8"/>
    <w:basedOn w:val="Normal"/>
    <w:next w:val="Normal"/>
    <w:link w:val="Titre8Car"/>
    <w:uiPriority w:val="9"/>
    <w:semiHidden/>
    <w:unhideWhenUsed/>
    <w:qFormat/>
    <w:rsid w:val="00985A8A"/>
    <w:pPr>
      <w:keepNext/>
      <w:keepLines/>
      <w:numPr>
        <w:ilvl w:val="7"/>
        <w:numId w:val="30"/>
      </w:numPr>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985A8A"/>
    <w:pPr>
      <w:keepNext/>
      <w:keepLines/>
      <w:numPr>
        <w:ilvl w:val="8"/>
        <w:numId w:val="30"/>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D4B2C"/>
    <w:pPr>
      <w:ind w:left="720"/>
      <w:contextualSpacing/>
    </w:pPr>
  </w:style>
  <w:style w:type="paragraph" w:customStyle="1" w:styleId="Default">
    <w:name w:val="Default"/>
    <w:rsid w:val="00A6792E"/>
    <w:pPr>
      <w:autoSpaceDE w:val="0"/>
      <w:autoSpaceDN w:val="0"/>
      <w:adjustRightInd w:val="0"/>
      <w:spacing w:after="0" w:line="240" w:lineRule="auto"/>
    </w:pPr>
    <w:rPr>
      <w:rFonts w:ascii="Arial" w:hAnsi="Arial" w:cs="Arial"/>
      <w:color w:val="000000"/>
      <w:sz w:val="24"/>
      <w:szCs w:val="24"/>
    </w:rPr>
  </w:style>
  <w:style w:type="paragraph" w:styleId="En-tte">
    <w:name w:val="header"/>
    <w:basedOn w:val="Normal"/>
    <w:link w:val="En-tteCar"/>
    <w:uiPriority w:val="99"/>
    <w:unhideWhenUsed/>
    <w:rsid w:val="001F43C7"/>
    <w:pPr>
      <w:tabs>
        <w:tab w:val="center" w:pos="4536"/>
        <w:tab w:val="right" w:pos="9072"/>
      </w:tabs>
      <w:spacing w:after="0" w:line="240" w:lineRule="auto"/>
    </w:pPr>
  </w:style>
  <w:style w:type="character" w:customStyle="1" w:styleId="En-tteCar">
    <w:name w:val="En-tête Car"/>
    <w:basedOn w:val="Policepardfaut"/>
    <w:link w:val="En-tte"/>
    <w:uiPriority w:val="99"/>
    <w:rsid w:val="001F43C7"/>
  </w:style>
  <w:style w:type="paragraph" w:styleId="Pieddepage">
    <w:name w:val="footer"/>
    <w:basedOn w:val="Normal"/>
    <w:link w:val="PieddepageCar"/>
    <w:uiPriority w:val="99"/>
    <w:unhideWhenUsed/>
    <w:rsid w:val="001F43C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F43C7"/>
  </w:style>
  <w:style w:type="character" w:customStyle="1" w:styleId="Titre1Car">
    <w:name w:val="Titre 1 Car"/>
    <w:basedOn w:val="Policepardfaut"/>
    <w:link w:val="Titre1"/>
    <w:uiPriority w:val="9"/>
    <w:rsid w:val="00547AF5"/>
    <w:rPr>
      <w:rFonts w:asciiTheme="majorHAnsi" w:eastAsiaTheme="majorEastAsia" w:hAnsiTheme="majorHAnsi" w:cstheme="majorBidi"/>
      <w:b/>
      <w:color w:val="2F5496" w:themeColor="accent1" w:themeShade="BF"/>
      <w:sz w:val="32"/>
      <w:szCs w:val="32"/>
    </w:rPr>
  </w:style>
  <w:style w:type="character" w:styleId="Lienhypertexte">
    <w:name w:val="Hyperlink"/>
    <w:basedOn w:val="Policepardfaut"/>
    <w:uiPriority w:val="99"/>
    <w:unhideWhenUsed/>
    <w:rsid w:val="007E45F7"/>
    <w:rPr>
      <w:color w:val="0563C1" w:themeColor="hyperlink"/>
      <w:u w:val="single"/>
    </w:rPr>
  </w:style>
  <w:style w:type="character" w:customStyle="1" w:styleId="Mentionnonrsolue1">
    <w:name w:val="Mention non résolue1"/>
    <w:basedOn w:val="Policepardfaut"/>
    <w:uiPriority w:val="99"/>
    <w:semiHidden/>
    <w:unhideWhenUsed/>
    <w:rsid w:val="007E45F7"/>
    <w:rPr>
      <w:color w:val="605E5C"/>
      <w:shd w:val="clear" w:color="auto" w:fill="E1DFDD"/>
    </w:rPr>
  </w:style>
  <w:style w:type="paragraph" w:styleId="Textedebulles">
    <w:name w:val="Balloon Text"/>
    <w:basedOn w:val="Normal"/>
    <w:link w:val="TextedebullesCar"/>
    <w:uiPriority w:val="99"/>
    <w:semiHidden/>
    <w:unhideWhenUsed/>
    <w:rsid w:val="00FE671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E6711"/>
    <w:rPr>
      <w:rFonts w:ascii="Segoe UI" w:hAnsi="Segoe UI" w:cs="Segoe UI"/>
      <w:sz w:val="18"/>
      <w:szCs w:val="18"/>
    </w:rPr>
  </w:style>
  <w:style w:type="character" w:styleId="Mentionnonrsolue">
    <w:name w:val="Unresolved Mention"/>
    <w:basedOn w:val="Policepardfaut"/>
    <w:uiPriority w:val="99"/>
    <w:semiHidden/>
    <w:unhideWhenUsed/>
    <w:rsid w:val="003826FF"/>
    <w:rPr>
      <w:color w:val="605E5C"/>
      <w:shd w:val="clear" w:color="auto" w:fill="E1DFDD"/>
    </w:rPr>
  </w:style>
  <w:style w:type="character" w:styleId="Lienhypertextesuivivisit">
    <w:name w:val="FollowedHyperlink"/>
    <w:basedOn w:val="Policepardfaut"/>
    <w:uiPriority w:val="99"/>
    <w:semiHidden/>
    <w:unhideWhenUsed/>
    <w:rsid w:val="003826FF"/>
    <w:rPr>
      <w:color w:val="954F72" w:themeColor="followedHyperlink"/>
      <w:u w:val="single"/>
    </w:rPr>
  </w:style>
  <w:style w:type="character" w:customStyle="1" w:styleId="Titre2Car">
    <w:name w:val="Titre 2 Car"/>
    <w:basedOn w:val="Policepardfaut"/>
    <w:link w:val="Titre2"/>
    <w:uiPriority w:val="9"/>
    <w:rsid w:val="002262F3"/>
    <w:rPr>
      <w:rFonts w:asciiTheme="majorHAnsi" w:eastAsiaTheme="majorEastAsia" w:hAnsiTheme="majorHAnsi" w:cstheme="majorBidi"/>
      <w:b/>
      <w:color w:val="2F5496" w:themeColor="accent1" w:themeShade="BF"/>
      <w:sz w:val="32"/>
      <w:szCs w:val="26"/>
    </w:rPr>
  </w:style>
  <w:style w:type="character" w:customStyle="1" w:styleId="Titre3Car">
    <w:name w:val="Titre 3 Car"/>
    <w:basedOn w:val="Policepardfaut"/>
    <w:link w:val="Titre3"/>
    <w:uiPriority w:val="9"/>
    <w:rsid w:val="002262F3"/>
    <w:rPr>
      <w:rFonts w:asciiTheme="majorHAnsi" w:eastAsiaTheme="majorEastAsia" w:hAnsiTheme="majorHAnsi" w:cstheme="majorBidi"/>
      <w:b/>
      <w:color w:val="1F3763" w:themeColor="accent1" w:themeShade="7F"/>
      <w:sz w:val="28"/>
      <w:szCs w:val="24"/>
      <w:u w:val="single"/>
    </w:rPr>
  </w:style>
  <w:style w:type="character" w:customStyle="1" w:styleId="Titre4Car">
    <w:name w:val="Titre 4 Car"/>
    <w:basedOn w:val="Policepardfaut"/>
    <w:link w:val="Titre4"/>
    <w:uiPriority w:val="9"/>
    <w:rsid w:val="002262F3"/>
    <w:rPr>
      <w:rFonts w:asciiTheme="majorHAnsi" w:eastAsiaTheme="majorEastAsia" w:hAnsiTheme="majorHAnsi" w:cstheme="majorBidi"/>
      <w:b/>
      <w:i/>
      <w:iCs/>
      <w:color w:val="2F5496" w:themeColor="accent1" w:themeShade="BF"/>
      <w:sz w:val="24"/>
    </w:rPr>
  </w:style>
  <w:style w:type="paragraph" w:styleId="En-ttedetabledesmatires">
    <w:name w:val="TOC Heading"/>
    <w:basedOn w:val="Titre1"/>
    <w:next w:val="Normal"/>
    <w:uiPriority w:val="39"/>
    <w:unhideWhenUsed/>
    <w:qFormat/>
    <w:rsid w:val="00547AF5"/>
    <w:pPr>
      <w:outlineLvl w:val="9"/>
    </w:pPr>
    <w:rPr>
      <w:lang w:eastAsia="fr-FR"/>
    </w:rPr>
  </w:style>
  <w:style w:type="paragraph" w:styleId="TM3">
    <w:name w:val="toc 3"/>
    <w:basedOn w:val="Normal"/>
    <w:next w:val="Normal"/>
    <w:autoRedefine/>
    <w:uiPriority w:val="39"/>
    <w:unhideWhenUsed/>
    <w:rsid w:val="00547AF5"/>
    <w:pPr>
      <w:spacing w:after="100"/>
      <w:ind w:left="440"/>
    </w:pPr>
  </w:style>
  <w:style w:type="paragraph" w:styleId="TM2">
    <w:name w:val="toc 2"/>
    <w:basedOn w:val="Normal"/>
    <w:next w:val="Normal"/>
    <w:autoRedefine/>
    <w:uiPriority w:val="39"/>
    <w:unhideWhenUsed/>
    <w:rsid w:val="00547AF5"/>
    <w:pPr>
      <w:spacing w:after="100"/>
      <w:ind w:left="220"/>
    </w:pPr>
  </w:style>
  <w:style w:type="paragraph" w:styleId="TM1">
    <w:name w:val="toc 1"/>
    <w:basedOn w:val="Normal"/>
    <w:next w:val="Normal"/>
    <w:autoRedefine/>
    <w:uiPriority w:val="39"/>
    <w:unhideWhenUsed/>
    <w:rsid w:val="00985A8A"/>
    <w:pPr>
      <w:tabs>
        <w:tab w:val="left" w:pos="440"/>
        <w:tab w:val="right" w:leader="dot" w:pos="9062"/>
      </w:tabs>
      <w:spacing w:after="100"/>
    </w:pPr>
  </w:style>
  <w:style w:type="character" w:customStyle="1" w:styleId="Titre5Car">
    <w:name w:val="Titre 5 Car"/>
    <w:basedOn w:val="Policepardfaut"/>
    <w:link w:val="Titre5"/>
    <w:uiPriority w:val="9"/>
    <w:semiHidden/>
    <w:rsid w:val="00985A8A"/>
    <w:rPr>
      <w:rFonts w:asciiTheme="majorHAnsi" w:eastAsiaTheme="majorEastAsia" w:hAnsiTheme="majorHAnsi" w:cstheme="majorBidi"/>
      <w:b/>
      <w:color w:val="2F5496" w:themeColor="accent1" w:themeShade="BF"/>
      <w:sz w:val="24"/>
    </w:rPr>
  </w:style>
  <w:style w:type="character" w:customStyle="1" w:styleId="Titre6Car">
    <w:name w:val="Titre 6 Car"/>
    <w:basedOn w:val="Policepardfaut"/>
    <w:link w:val="Titre6"/>
    <w:uiPriority w:val="9"/>
    <w:semiHidden/>
    <w:rsid w:val="00985A8A"/>
    <w:rPr>
      <w:rFonts w:asciiTheme="majorHAnsi" w:eastAsiaTheme="majorEastAsia" w:hAnsiTheme="majorHAnsi" w:cstheme="majorBidi"/>
      <w:color w:val="1F3763" w:themeColor="accent1" w:themeShade="7F"/>
    </w:rPr>
  </w:style>
  <w:style w:type="character" w:customStyle="1" w:styleId="Titre7Car">
    <w:name w:val="Titre 7 Car"/>
    <w:basedOn w:val="Policepardfaut"/>
    <w:link w:val="Titre7"/>
    <w:uiPriority w:val="9"/>
    <w:semiHidden/>
    <w:rsid w:val="00985A8A"/>
    <w:rPr>
      <w:rFonts w:asciiTheme="majorHAnsi" w:eastAsiaTheme="majorEastAsia" w:hAnsiTheme="majorHAnsi" w:cstheme="majorBidi"/>
      <w:i/>
      <w:iCs/>
      <w:color w:val="1F3763" w:themeColor="accent1" w:themeShade="7F"/>
    </w:rPr>
  </w:style>
  <w:style w:type="character" w:customStyle="1" w:styleId="Titre8Car">
    <w:name w:val="Titre 8 Car"/>
    <w:basedOn w:val="Policepardfaut"/>
    <w:link w:val="Titre8"/>
    <w:uiPriority w:val="9"/>
    <w:semiHidden/>
    <w:rsid w:val="00985A8A"/>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985A8A"/>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4316595">
      <w:bodyDiv w:val="1"/>
      <w:marLeft w:val="0"/>
      <w:marRight w:val="0"/>
      <w:marTop w:val="0"/>
      <w:marBottom w:val="0"/>
      <w:divBdr>
        <w:top w:val="none" w:sz="0" w:space="0" w:color="auto"/>
        <w:left w:val="none" w:sz="0" w:space="0" w:color="auto"/>
        <w:bottom w:val="none" w:sz="0" w:space="0" w:color="auto"/>
        <w:right w:val="none" w:sz="0" w:space="0" w:color="auto"/>
      </w:divBdr>
    </w:div>
    <w:div w:id="826046179">
      <w:bodyDiv w:val="1"/>
      <w:marLeft w:val="0"/>
      <w:marRight w:val="0"/>
      <w:marTop w:val="0"/>
      <w:marBottom w:val="0"/>
      <w:divBdr>
        <w:top w:val="none" w:sz="0" w:space="0" w:color="auto"/>
        <w:left w:val="none" w:sz="0" w:space="0" w:color="auto"/>
        <w:bottom w:val="none" w:sz="0" w:space="0" w:color="auto"/>
        <w:right w:val="none" w:sz="0" w:space="0" w:color="auto"/>
      </w:divBdr>
    </w:div>
    <w:div w:id="1445690465">
      <w:bodyDiv w:val="1"/>
      <w:marLeft w:val="0"/>
      <w:marRight w:val="0"/>
      <w:marTop w:val="0"/>
      <w:marBottom w:val="0"/>
      <w:divBdr>
        <w:top w:val="none" w:sz="0" w:space="0" w:color="auto"/>
        <w:left w:val="none" w:sz="0" w:space="0" w:color="auto"/>
        <w:bottom w:val="none" w:sz="0" w:space="0" w:color="auto"/>
        <w:right w:val="none" w:sz="0" w:space="0" w:color="auto"/>
      </w:divBdr>
    </w:div>
    <w:div w:id="1767581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caf.fr/partenaires/caf-de-haute-loire/partenaires-locaux/nous-contacter/carte-des-conseillers-territoriau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af.fr/partenaires/caf-de-haute-loire/partenaires-locaux/nous-contacter/carte-des-conseillers-territoriau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fc@caf43.caf.f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partenaires.caf.fr/portal/auth/login" TargetMode="External"/><Relationship Id="rId4" Type="http://schemas.openxmlformats.org/officeDocument/2006/relationships/settings" Target="settings.xml"/><Relationship Id="rId9" Type="http://schemas.openxmlformats.org/officeDocument/2006/relationships/hyperlink" Target="https://www.caf.fr/partenaires/caf-de-haute-loire/partenaires-locaux/vos-demarches/mon-compte-partenaire" TargetMode="Externa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62DB68-619D-4B0E-8083-A28D50A8A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293</TotalTime>
  <Pages>9</Pages>
  <Words>3265</Words>
  <Characters>17961</Characters>
  <Application>Microsoft Office Word</Application>
  <DocSecurity>0</DocSecurity>
  <Lines>149</Lines>
  <Paragraphs>42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Adrien COUETTE 431</dc:creator>
  <cp:keywords/>
  <dc:description/>
  <cp:lastModifiedBy>Audrey BRUNEL-DE-BONNEVILLE 431</cp:lastModifiedBy>
  <cp:revision>12</cp:revision>
  <dcterms:created xsi:type="dcterms:W3CDTF">2022-12-21T15:21:00Z</dcterms:created>
  <dcterms:modified xsi:type="dcterms:W3CDTF">2023-01-03T10:42:00Z</dcterms:modified>
</cp:coreProperties>
</file>