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F3D1" w14:textId="25C33DE6" w:rsidR="006374EB" w:rsidRPr="00B8477B" w:rsidRDefault="00AB4571" w:rsidP="00B8477B">
      <w:pPr>
        <w:tabs>
          <w:tab w:val="left" w:pos="2640"/>
        </w:tabs>
        <w:jc w:val="right"/>
        <w:rPr>
          <w:rFonts w:ascii="Bahnschrift SemiBold" w:hAnsi="Bahnschrift SemiBold"/>
        </w:rPr>
      </w:pPr>
      <w:r>
        <w:rPr>
          <w:rFonts w:ascii="Bahnschrift SemiBold" w:hAnsi="Bahnschrift SemiBold"/>
          <w:noProof/>
          <w:color w:val="5B9BD5" w:themeColor="accent5"/>
          <w:sz w:val="56"/>
          <w:szCs w:val="56"/>
        </w:rPr>
        <mc:AlternateContent>
          <mc:Choice Requires="wps">
            <w:drawing>
              <wp:anchor distT="0" distB="0" distL="114300" distR="114300" simplePos="0" relativeHeight="251658242" behindDoc="0" locked="0" layoutInCell="1" allowOverlap="1" wp14:anchorId="39C64F2C" wp14:editId="50563043">
                <wp:simplePos x="0" y="0"/>
                <wp:positionH relativeFrom="column">
                  <wp:posOffset>729849</wp:posOffset>
                </wp:positionH>
                <wp:positionV relativeFrom="paragraph">
                  <wp:posOffset>-498208</wp:posOffset>
                </wp:positionV>
                <wp:extent cx="5895975" cy="583532"/>
                <wp:effectExtent l="0" t="0" r="9525" b="7620"/>
                <wp:wrapNone/>
                <wp:docPr id="3" name="Zone de texte 3"/>
                <wp:cNvGraphicFramePr/>
                <a:graphic xmlns:a="http://schemas.openxmlformats.org/drawingml/2006/main">
                  <a:graphicData uri="http://schemas.microsoft.com/office/word/2010/wordprocessingShape">
                    <wps:wsp>
                      <wps:cNvSpPr txBox="1"/>
                      <wps:spPr>
                        <a:xfrm>
                          <a:off x="0" y="0"/>
                          <a:ext cx="5895975" cy="583532"/>
                        </a:xfrm>
                        <a:prstGeom prst="rect">
                          <a:avLst/>
                        </a:prstGeom>
                        <a:solidFill>
                          <a:schemeClr val="lt1"/>
                        </a:solidFill>
                        <a:ln w="6350">
                          <a:noFill/>
                        </a:ln>
                      </wps:spPr>
                      <wps:txbx>
                        <w:txbxContent>
                          <w:p w14:paraId="573D02AD" w14:textId="1B9FB558" w:rsidR="006E7542" w:rsidRPr="005D36C5" w:rsidRDefault="006E7542" w:rsidP="002B3F22">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64F2C" id="_x0000_t202" coordsize="21600,21600" o:spt="202" path="m,l,21600r21600,l21600,xe">
                <v:stroke joinstyle="miter"/>
                <v:path gradientshapeok="t" o:connecttype="rect"/>
              </v:shapetype>
              <v:shape id="Zone de texte 3" o:spid="_x0000_s1026" type="#_x0000_t202" style="position:absolute;left:0;text-align:left;margin-left:57.45pt;margin-top:-39.25pt;width:464.25pt;height:45.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" fillcolor="white [3201]" stroked="f" strokeweight=".5pt">
                <v:textbox>
                  <w:txbxContent>
                    <w:p w14:paraId="573D02AD" w14:textId="1B9FB558" w:rsidR="006E7542" w:rsidRPr="005D36C5" w:rsidRDefault="006E7542" w:rsidP="002B3F22">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v:textbox>
              </v:shape>
            </w:pict>
          </mc:Fallback>
        </mc:AlternateContent>
      </w:r>
      <w:r w:rsidR="003F55E9" w:rsidRPr="006E7542">
        <w:rPr>
          <w:rFonts w:ascii="Bahnschrift SemiBold" w:hAnsi="Bahnschrift SemiBold"/>
          <w:noProof/>
          <w:color w:val="9CC2E5" w:themeColor="accent5" w:themeTint="99"/>
          <w:sz w:val="56"/>
          <w:szCs w:val="56"/>
        </w:rPr>
        <mc:AlternateContent>
          <mc:Choice Requires="wpg">
            <w:drawing>
              <wp:anchor distT="0" distB="0" distL="0" distR="0" simplePos="0" relativeHeight="251658240" behindDoc="0" locked="0" layoutInCell="1" allowOverlap="1" wp14:anchorId="5BA7E6FD" wp14:editId="5F68F772">
                <wp:simplePos x="0" y="0"/>
                <wp:positionH relativeFrom="column">
                  <wp:posOffset>-726526</wp:posOffset>
                </wp:positionH>
                <wp:positionV relativeFrom="paragraph">
                  <wp:posOffset>-899826</wp:posOffset>
                </wp:positionV>
                <wp:extent cx="1371600" cy="10963275"/>
                <wp:effectExtent l="0" t="0" r="0" b="952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963275"/>
                          <a:chOff x="-3850" y="-284"/>
                          <a:chExt cx="2664" cy="16859"/>
                        </a:xfrm>
                      </wpg:grpSpPr>
                      <wps:wsp>
                        <wps:cNvPr id="5" name="Rectangle 9"/>
                        <wps:cNvSpPr>
                          <a:spLocks noChangeArrowheads="1"/>
                        </wps:cNvSpPr>
                        <wps:spPr bwMode="auto">
                          <a:xfrm>
                            <a:off x="-3850" y="-284"/>
                            <a:ext cx="2664" cy="8438"/>
                          </a:xfrm>
                          <a:prstGeom prst="rect">
                            <a:avLst/>
                          </a:prstGeom>
                          <a:solidFill>
                            <a:srgbClr val="BCC4E6"/>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Rectangle 10"/>
                        <wps:cNvSpPr>
                          <a:spLocks noChangeArrowheads="1"/>
                        </wps:cNvSpPr>
                        <wps:spPr bwMode="auto">
                          <a:xfrm>
                            <a:off x="-3850" y="8137"/>
                            <a:ext cx="2664" cy="8438"/>
                          </a:xfrm>
                          <a:prstGeom prst="rect">
                            <a:avLst/>
                          </a:prstGeom>
                          <a:solidFill>
                            <a:srgbClr val="A5DFD3"/>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7"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343" y="7298"/>
                            <a:ext cx="1700" cy="236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8" name="Text Box 12"/>
                        <wps:cNvSpPr txBox="1">
                          <a:spLocks noChangeArrowheads="1"/>
                        </wps:cNvSpPr>
                        <wps:spPr bwMode="auto">
                          <a:xfrm>
                            <a:off x="-3567" y="10296"/>
                            <a:ext cx="2158" cy="13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BC4468" w14:textId="77777777" w:rsidR="006374EB" w:rsidRPr="003F55E9" w:rsidRDefault="006374EB" w:rsidP="00C92CC4">
                              <w:pPr>
                                <w:spacing w:after="0"/>
                                <w:rPr>
                                  <w:sz w:val="18"/>
                                  <w:szCs w:val="18"/>
                                </w:rPr>
                              </w:pPr>
                              <w:r w:rsidRPr="003F55E9">
                                <w:rPr>
                                  <w:sz w:val="18"/>
                                  <w:szCs w:val="18"/>
                                </w:rPr>
                                <w:t xml:space="preserve">32 avenue de la </w:t>
                              </w:r>
                              <w:proofErr w:type="spellStart"/>
                              <w:r w:rsidRPr="003F55E9">
                                <w:rPr>
                                  <w:sz w:val="18"/>
                                  <w:szCs w:val="18"/>
                                </w:rPr>
                                <w:t>Sibelle</w:t>
                              </w:r>
                              <w:proofErr w:type="spellEnd"/>
                            </w:p>
                            <w:p w14:paraId="7B9927E3" w14:textId="77777777" w:rsidR="006374EB" w:rsidRDefault="006374EB" w:rsidP="00C92CC4">
                              <w:pPr>
                                <w:spacing w:after="0"/>
                                <w:rPr>
                                  <w:sz w:val="18"/>
                                  <w:szCs w:val="18"/>
                                </w:rPr>
                              </w:pPr>
                              <w:r w:rsidRPr="003F55E9">
                                <w:rPr>
                                  <w:sz w:val="18"/>
                                  <w:szCs w:val="18"/>
                                </w:rPr>
                                <w:t>75685 PARIS cedex 14</w:t>
                              </w:r>
                            </w:p>
                            <w:p w14:paraId="3D9C3510" w14:textId="77777777" w:rsidR="003F55E9" w:rsidRPr="003F55E9" w:rsidRDefault="003F55E9" w:rsidP="00C92CC4">
                              <w:pPr>
                                <w:spacing w:after="0"/>
                                <w:rPr>
                                  <w:sz w:val="18"/>
                                  <w:szCs w:val="18"/>
                                </w:rPr>
                              </w:pPr>
                            </w:p>
                            <w:p w14:paraId="2CAC7B8F" w14:textId="77777777" w:rsidR="006374EB" w:rsidRPr="003F55E9" w:rsidRDefault="006374EB" w:rsidP="00C92CC4">
                              <w:pPr>
                                <w:spacing w:after="0"/>
                                <w:rPr>
                                  <w:sz w:val="18"/>
                                  <w:szCs w:val="18"/>
                                </w:rPr>
                              </w:pPr>
                              <w:r w:rsidRPr="003F55E9">
                                <w:rPr>
                                  <w:sz w:val="18"/>
                                  <w:szCs w:val="18"/>
                                </w:rPr>
                                <w:t>Tél.</w:t>
                              </w:r>
                              <w:r w:rsidR="00C92CC4" w:rsidRPr="003F55E9">
                                <w:rPr>
                                  <w:sz w:val="18"/>
                                  <w:szCs w:val="18"/>
                                </w:rPr>
                                <w:t> </w:t>
                              </w:r>
                              <w:r w:rsidRPr="003F55E9">
                                <w:rPr>
                                  <w:sz w:val="18"/>
                                  <w:szCs w:val="18"/>
                                </w:rPr>
                                <w:t>: 01 45 65 52 52</w:t>
                              </w:r>
                            </w:p>
                            <w:p w14:paraId="700CE122" w14:textId="77777777" w:rsidR="006374EB" w:rsidRPr="003F55E9" w:rsidRDefault="006374EB" w:rsidP="00C92CC4">
                              <w:pPr>
                                <w:spacing w:after="0"/>
                                <w:rPr>
                                  <w:sz w:val="18"/>
                                  <w:szCs w:val="18"/>
                                </w:rPr>
                              </w:pPr>
                              <w:r w:rsidRPr="003F55E9">
                                <w:rPr>
                                  <w:sz w:val="18"/>
                                  <w:szCs w:val="18"/>
                                </w:rPr>
                                <w:t>Fax</w:t>
                              </w:r>
                              <w:r w:rsidR="00C92CC4" w:rsidRPr="003F55E9">
                                <w:rPr>
                                  <w:sz w:val="18"/>
                                  <w:szCs w:val="18"/>
                                </w:rPr>
                                <w:t> </w:t>
                              </w:r>
                              <w:r w:rsidRPr="003F55E9">
                                <w:rPr>
                                  <w:sz w:val="18"/>
                                  <w:szCs w:val="18"/>
                                </w:rPr>
                                <w:t>: 01 45 65 57 24</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BA7E6FD" id="Groupe 4" o:spid="_x0000_s1027" style="position:absolute;left:0;text-align:left;margin-left:-57.2pt;margin-top:-70.85pt;width:108pt;height:863.25pt;z-index:251658240;mso-wrap-distance-left:0;mso-wrap-distance-right:0" coordorigin="-3850,-284" coordsize="2664,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">
                <v:rect id="Rectangle 9" o:spid="_x0000_s1028" style="position:absolute;left:-3850;top:-284;width:2664;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" fillcolor="#bcc4e6" stroked="f">
                  <v:stroke joinstyle="round"/>
                </v:rect>
                <v:rect id="Rectangle 10" o:spid="_x0000_s1029" style="position:absolute;left:-3850;top:8137;width:2664;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" fillcolor="#a5dfd3"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3343;top:7298;width:1700;height: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">
                  <v:fill recolor="t" type="frame"/>
                  <v:stroke joinstyle="round"/>
                  <v:imagedata r:id="rId12" o:title=""/>
                </v:shape>
                <v:shape id="Text Box 12" o:spid="_x0000_s1031" type="#_x0000_t202" style="position:absolute;left:-3567;top:10296;width:2158;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stroke joinstyle="round"/>
                  <v:textbox inset="0,0,0,0">
                    <w:txbxContent>
                      <w:p w14:paraId="32BC4468" w14:textId="77777777" w:rsidR="006374EB" w:rsidRPr="003F55E9" w:rsidRDefault="006374EB" w:rsidP="00C92CC4">
                        <w:pPr>
                          <w:spacing w:after="0"/>
                          <w:rPr>
                            <w:sz w:val="18"/>
                            <w:szCs w:val="18"/>
                          </w:rPr>
                        </w:pPr>
                        <w:r w:rsidRPr="003F55E9">
                          <w:rPr>
                            <w:sz w:val="18"/>
                            <w:szCs w:val="18"/>
                          </w:rPr>
                          <w:t xml:space="preserve">32 avenue de la </w:t>
                        </w:r>
                        <w:proofErr w:type="spellStart"/>
                        <w:r w:rsidRPr="003F55E9">
                          <w:rPr>
                            <w:sz w:val="18"/>
                            <w:szCs w:val="18"/>
                          </w:rPr>
                          <w:t>Sibelle</w:t>
                        </w:r>
                        <w:proofErr w:type="spellEnd"/>
                      </w:p>
                      <w:p w14:paraId="7B9927E3" w14:textId="77777777" w:rsidR="006374EB" w:rsidRDefault="006374EB" w:rsidP="00C92CC4">
                        <w:pPr>
                          <w:spacing w:after="0"/>
                          <w:rPr>
                            <w:sz w:val="18"/>
                            <w:szCs w:val="18"/>
                          </w:rPr>
                        </w:pPr>
                        <w:r w:rsidRPr="003F55E9">
                          <w:rPr>
                            <w:sz w:val="18"/>
                            <w:szCs w:val="18"/>
                          </w:rPr>
                          <w:t>75685 PARIS cedex 14</w:t>
                        </w:r>
                      </w:p>
                      <w:p w14:paraId="3D9C3510" w14:textId="77777777" w:rsidR="003F55E9" w:rsidRPr="003F55E9" w:rsidRDefault="003F55E9" w:rsidP="00C92CC4">
                        <w:pPr>
                          <w:spacing w:after="0"/>
                          <w:rPr>
                            <w:sz w:val="18"/>
                            <w:szCs w:val="18"/>
                          </w:rPr>
                        </w:pPr>
                      </w:p>
                      <w:p w14:paraId="2CAC7B8F" w14:textId="77777777" w:rsidR="006374EB" w:rsidRPr="003F55E9" w:rsidRDefault="006374EB" w:rsidP="00C92CC4">
                        <w:pPr>
                          <w:spacing w:after="0"/>
                          <w:rPr>
                            <w:sz w:val="18"/>
                            <w:szCs w:val="18"/>
                          </w:rPr>
                        </w:pPr>
                        <w:r w:rsidRPr="003F55E9">
                          <w:rPr>
                            <w:sz w:val="18"/>
                            <w:szCs w:val="18"/>
                          </w:rPr>
                          <w:t>Tél.</w:t>
                        </w:r>
                        <w:r w:rsidR="00C92CC4" w:rsidRPr="003F55E9">
                          <w:rPr>
                            <w:sz w:val="18"/>
                            <w:szCs w:val="18"/>
                          </w:rPr>
                          <w:t> </w:t>
                        </w:r>
                        <w:r w:rsidRPr="003F55E9">
                          <w:rPr>
                            <w:sz w:val="18"/>
                            <w:szCs w:val="18"/>
                          </w:rPr>
                          <w:t>: 01 45 65 52 52</w:t>
                        </w:r>
                      </w:p>
                      <w:p w14:paraId="700CE122" w14:textId="77777777" w:rsidR="006374EB" w:rsidRPr="003F55E9" w:rsidRDefault="006374EB" w:rsidP="00C92CC4">
                        <w:pPr>
                          <w:spacing w:after="0"/>
                          <w:rPr>
                            <w:sz w:val="18"/>
                            <w:szCs w:val="18"/>
                          </w:rPr>
                        </w:pPr>
                        <w:r w:rsidRPr="003F55E9">
                          <w:rPr>
                            <w:sz w:val="18"/>
                            <w:szCs w:val="18"/>
                          </w:rPr>
                          <w:t>Fax</w:t>
                        </w:r>
                        <w:r w:rsidR="00C92CC4" w:rsidRPr="003F55E9">
                          <w:rPr>
                            <w:sz w:val="18"/>
                            <w:szCs w:val="18"/>
                          </w:rPr>
                          <w:t> </w:t>
                        </w:r>
                        <w:r w:rsidRPr="003F55E9">
                          <w:rPr>
                            <w:sz w:val="18"/>
                            <w:szCs w:val="18"/>
                          </w:rPr>
                          <w:t>: 01 45 65 57 24</w:t>
                        </w:r>
                      </w:p>
                    </w:txbxContent>
                  </v:textbox>
                </v:shape>
              </v:group>
            </w:pict>
          </mc:Fallback>
        </mc:AlternateContent>
      </w:r>
    </w:p>
    <w:tbl>
      <w:tblPr>
        <w:tblpPr w:leftFromText="141" w:rightFromText="141" w:vertAnchor="text" w:horzAnchor="page" w:tblpX="2757"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6"/>
        <w:gridCol w:w="4401"/>
      </w:tblGrid>
      <w:tr w:rsidR="000041EA" w14:paraId="43DD0DBF" w14:textId="77777777" w:rsidTr="008125F3">
        <w:trPr>
          <w:trHeight w:val="60"/>
        </w:trPr>
        <w:tc>
          <w:tcPr>
            <w:tcW w:w="4243" w:type="dxa"/>
            <w:tcBorders>
              <w:top w:val="single" w:sz="8" w:space="0" w:color="BCC4E6"/>
              <w:left w:val="single" w:sz="8" w:space="0" w:color="BCC4E6"/>
              <w:bottom w:val="single" w:sz="8" w:space="0" w:color="BCC4E6"/>
              <w:right w:val="single" w:sz="8" w:space="0" w:color="BCC4E6"/>
            </w:tcBorders>
          </w:tcPr>
          <w:p w14:paraId="6FFE734A" w14:textId="6A7E467A" w:rsidR="000041EA" w:rsidRPr="000923FB" w:rsidRDefault="000041EA" w:rsidP="00594107">
            <w:pPr>
              <w:spacing w:after="0"/>
              <w:rPr>
                <w:b/>
                <w:bCs/>
              </w:rPr>
            </w:pPr>
            <w:r w:rsidRPr="2ACB716B">
              <w:rPr>
                <w:b/>
                <w:bCs/>
              </w:rPr>
              <w:t>Type d’instruction :</w:t>
            </w:r>
            <w:r>
              <w:t xml:space="preserve"> </w:t>
            </w:r>
            <w:r w:rsidRPr="2ACB716B">
              <w:rPr>
                <w:rFonts w:asciiTheme="minorHAnsi" w:hAnsiTheme="minorHAnsi" w:cstheme="minorBidi"/>
              </w:rPr>
              <w:t xml:space="preserve"> </w:t>
            </w:r>
            <w:sdt>
              <w:sdtPr>
                <w:rPr>
                  <w:rFonts w:asciiTheme="minorHAnsi" w:hAnsiTheme="minorHAnsi" w:cstheme="minorBidi"/>
                </w:rPr>
                <w:id w:val="-1421709730"/>
                <w14:checkbox>
                  <w14:checked w14:val="1"/>
                  <w14:checkedState w14:val="2612" w14:font="MS Gothic"/>
                  <w14:uncheckedState w14:val="2610" w14:font="MS Gothic"/>
                </w14:checkbox>
              </w:sdtPr>
              <w:sdtEndPr/>
              <w:sdtContent>
                <w:r w:rsidR="000F0BD3">
                  <w:rPr>
                    <w:rFonts w:ascii="MS Gothic" w:eastAsia="MS Gothic" w:hAnsi="MS Gothic" w:cstheme="minorBidi" w:hint="eastAsia"/>
                  </w:rPr>
                  <w:t>☒</w:t>
                </w:r>
              </w:sdtContent>
            </w:sdt>
            <w:r w:rsidRPr="2ACB716B">
              <w:rPr>
                <w:rFonts w:asciiTheme="minorHAnsi" w:hAnsiTheme="minorHAnsi" w:cstheme="minorBidi"/>
              </w:rPr>
              <w:t xml:space="preserve"> C </w:t>
            </w:r>
            <w:sdt>
              <w:sdtPr>
                <w:rPr>
                  <w:rFonts w:asciiTheme="minorHAnsi" w:hAnsiTheme="minorHAnsi" w:cstheme="minorBidi"/>
                </w:rPr>
                <w:id w:val="1603062811"/>
                <w14:checkbox>
                  <w14:checked w14:val="0"/>
                  <w14:checkedState w14:val="2612" w14:font="MS Gothic"/>
                  <w14:uncheckedState w14:val="2610" w14:font="MS Gothic"/>
                </w14:checkbox>
              </w:sdtPr>
              <w:sdtEndPr/>
              <w:sdtContent>
                <w:r w:rsidRPr="2ACB716B">
                  <w:rPr>
                    <w:rFonts w:ascii="MS Gothic" w:eastAsia="MS Gothic" w:hAnsi="MS Gothic" w:cstheme="minorBidi"/>
                  </w:rPr>
                  <w:t>☐</w:t>
                </w:r>
              </w:sdtContent>
            </w:sdt>
            <w:r w:rsidRPr="2ACB716B">
              <w:rPr>
                <w:rFonts w:asciiTheme="minorHAnsi" w:hAnsiTheme="minorHAnsi" w:cstheme="minorBidi"/>
              </w:rPr>
              <w:t xml:space="preserve"> LR </w:t>
            </w:r>
            <w:sdt>
              <w:sdtPr>
                <w:rPr>
                  <w:rFonts w:asciiTheme="minorHAnsi" w:hAnsiTheme="minorHAnsi" w:cstheme="minorBidi"/>
                </w:rPr>
                <w:id w:val="-1963565420"/>
                <w14:checkbox>
                  <w14:checked w14:val="0"/>
                  <w14:checkedState w14:val="2612" w14:font="MS Gothic"/>
                  <w14:uncheckedState w14:val="2610" w14:font="MS Gothic"/>
                </w14:checkbox>
              </w:sdtPr>
              <w:sdtEndPr/>
              <w:sdtContent>
                <w:r w:rsidR="000F0BD3">
                  <w:rPr>
                    <w:rFonts w:ascii="MS Gothic" w:eastAsia="MS Gothic" w:hAnsi="MS Gothic" w:cstheme="minorBidi" w:hint="eastAsia"/>
                  </w:rPr>
                  <w:t>☐</w:t>
                </w:r>
              </w:sdtContent>
            </w:sdt>
            <w:r w:rsidRPr="2ACB716B">
              <w:rPr>
                <w:rFonts w:asciiTheme="minorHAnsi" w:hAnsiTheme="minorHAnsi" w:cstheme="minorBidi"/>
              </w:rPr>
              <w:t xml:space="preserve"> IT</w:t>
            </w:r>
          </w:p>
        </w:tc>
        <w:tc>
          <w:tcPr>
            <w:tcW w:w="4404" w:type="dxa"/>
            <w:tcBorders>
              <w:top w:val="single" w:sz="8" w:space="0" w:color="BCC4E6"/>
              <w:left w:val="single" w:sz="8" w:space="0" w:color="BCC4E6"/>
              <w:bottom w:val="single" w:sz="8" w:space="0" w:color="BCC4E6"/>
              <w:right w:val="single" w:sz="8" w:space="0" w:color="BCC4E6"/>
            </w:tcBorders>
          </w:tcPr>
          <w:p w14:paraId="3667B6D0" w14:textId="280A267F" w:rsidR="000041EA" w:rsidRPr="000923FB" w:rsidRDefault="000041EA" w:rsidP="00594107">
            <w:pPr>
              <w:spacing w:after="0"/>
              <w:rPr>
                <w:b/>
                <w:bCs/>
              </w:rPr>
            </w:pPr>
            <w:r>
              <w:rPr>
                <w:b/>
                <w:bCs/>
              </w:rPr>
              <w:t>Date</w:t>
            </w:r>
            <w:r w:rsidR="001D19FA">
              <w:rPr>
                <w:b/>
                <w:bCs/>
              </w:rPr>
              <w:t xml:space="preserve"> de publication</w:t>
            </w:r>
            <w:r>
              <w:rPr>
                <w:b/>
                <w:bCs/>
              </w:rPr>
              <w:t xml:space="preserve"> : </w:t>
            </w:r>
            <w:r w:rsidR="00F478B5" w:rsidRPr="00DA29A2">
              <w:rPr>
                <w:rFonts w:asciiTheme="minorHAnsi" w:hAnsiTheme="minorHAnsi" w:cstheme="minorHAnsi"/>
              </w:rPr>
              <w:t xml:space="preserve"> </w:t>
            </w:r>
            <w:r w:rsidR="00EE1627">
              <w:rPr>
                <w:rFonts w:ascii="Arial Narrow" w:hAnsi="Arial Narrow"/>
              </w:rPr>
              <w:t xml:space="preserve"> </w:t>
            </w:r>
            <w:sdt>
              <w:sdtPr>
                <w:rPr>
                  <w:rFonts w:ascii="Arial Narrow" w:hAnsi="Arial Narrow"/>
                </w:rPr>
                <w:id w:val="1712226318"/>
                <w:placeholder>
                  <w:docPart w:val="85DFF49AAF4D4D85B0A851DF4EC55D6D"/>
                </w:placeholder>
                <w:date w:fullDate="2024-02-29T00:00:00Z">
                  <w:dateFormat w:val="dd/MM/yyyy"/>
                  <w:lid w:val="fr-FR"/>
                  <w:storeMappedDataAs w:val="dateTime"/>
                  <w:calendar w:val="gregorian"/>
                </w:date>
              </w:sdtPr>
              <w:sdtEndPr/>
              <w:sdtContent>
                <w:r w:rsidR="000F0BD3" w:rsidRPr="00D54E8B">
                  <w:rPr>
                    <w:rFonts w:ascii="Arial Narrow" w:hAnsi="Arial Narrow"/>
                  </w:rPr>
                  <w:t>29/02/2024</w:t>
                </w:r>
              </w:sdtContent>
            </w:sdt>
          </w:p>
        </w:tc>
      </w:tr>
      <w:tr w:rsidR="00091D43" w14:paraId="53E498E1" w14:textId="77777777" w:rsidTr="2ACB716B">
        <w:trPr>
          <w:trHeight w:val="60"/>
        </w:trPr>
        <w:tc>
          <w:tcPr>
            <w:tcW w:w="8647" w:type="dxa"/>
            <w:gridSpan w:val="2"/>
            <w:tcBorders>
              <w:top w:val="single" w:sz="8" w:space="0" w:color="BCC4E6"/>
              <w:left w:val="single" w:sz="8" w:space="0" w:color="BCC4E6"/>
              <w:bottom w:val="single" w:sz="8" w:space="0" w:color="BCC4E6"/>
              <w:right w:val="single" w:sz="8" w:space="0" w:color="BCC4E6"/>
            </w:tcBorders>
          </w:tcPr>
          <w:p w14:paraId="5057D072" w14:textId="10755B6A" w:rsidR="00091D43" w:rsidRPr="000923FB" w:rsidRDefault="00091D43" w:rsidP="00594107">
            <w:pPr>
              <w:spacing w:after="0"/>
              <w:rPr>
                <w:b/>
                <w:bCs/>
              </w:rPr>
            </w:pPr>
            <w:r>
              <w:rPr>
                <w:b/>
                <w:bCs/>
              </w:rPr>
              <w:t xml:space="preserve">Numéro de l’instruction : </w:t>
            </w:r>
            <w:r w:rsidR="00CA1AB0" w:rsidRPr="00CA1AB0">
              <w:rPr>
                <w:sz w:val="22"/>
                <w:szCs w:val="22"/>
              </w:rPr>
              <w:t>C 2024-</w:t>
            </w:r>
            <w:r w:rsidR="00D21686">
              <w:rPr>
                <w:sz w:val="22"/>
                <w:szCs w:val="22"/>
              </w:rPr>
              <w:t>037</w:t>
            </w:r>
          </w:p>
        </w:tc>
      </w:tr>
      <w:tr w:rsidR="00594107" w14:paraId="7BA07D1F" w14:textId="77777777" w:rsidTr="2ACB716B">
        <w:trPr>
          <w:trHeight w:val="247"/>
        </w:trPr>
        <w:tc>
          <w:tcPr>
            <w:tcW w:w="8647" w:type="dxa"/>
            <w:gridSpan w:val="2"/>
            <w:tcBorders>
              <w:top w:val="single" w:sz="8" w:space="0" w:color="BCC4E6"/>
              <w:left w:val="single" w:sz="8" w:space="0" w:color="BCC4E6"/>
              <w:bottom w:val="single" w:sz="8" w:space="0" w:color="BCC4E6"/>
              <w:right w:val="single" w:sz="8" w:space="0" w:color="BCC4E6"/>
            </w:tcBorders>
          </w:tcPr>
          <w:p w14:paraId="5E263A89" w14:textId="64F0BA8B" w:rsidR="00594107" w:rsidRPr="00CA1AB0" w:rsidRDefault="00E227A4" w:rsidP="00594107">
            <w:pPr>
              <w:spacing w:after="0"/>
              <w:rPr>
                <w:b/>
                <w:bCs/>
                <w:sz w:val="22"/>
                <w:szCs w:val="22"/>
              </w:rPr>
            </w:pPr>
            <w:r w:rsidRPr="00CA1AB0">
              <w:rPr>
                <w:b/>
                <w:bCs/>
                <w:kern w:val="2"/>
                <w:sz w:val="22"/>
                <w:szCs w:val="22"/>
                <w:lang w:eastAsia="zh-CN"/>
              </w:rPr>
              <w:t>Titre</w:t>
            </w:r>
            <w:r w:rsidR="00E85E5C" w:rsidRPr="00CA1AB0">
              <w:rPr>
                <w:b/>
                <w:bCs/>
                <w:kern w:val="2"/>
                <w:sz w:val="22"/>
                <w:szCs w:val="22"/>
                <w:lang w:eastAsia="zh-CN"/>
              </w:rPr>
              <w:t> :</w:t>
            </w:r>
            <w:r w:rsidR="00E85E5C" w:rsidRPr="00CA1AB0">
              <w:rPr>
                <w:kern w:val="2"/>
                <w:sz w:val="22"/>
                <w:szCs w:val="22"/>
                <w:lang w:eastAsia="zh-CN"/>
              </w:rPr>
              <w:t xml:space="preserve"> </w:t>
            </w:r>
            <w:sdt>
              <w:sdtPr>
                <w:rPr>
                  <w:b/>
                  <w:bCs/>
                  <w:sz w:val="22"/>
                  <w:szCs w:val="22"/>
                </w:rPr>
                <w:id w:val="922216090"/>
                <w:placeholder>
                  <w:docPart w:val="DefaultPlaceholder_-1854013440"/>
                </w:placeholder>
                <w:text/>
              </w:sdtPr>
              <w:sdtEndPr/>
              <w:sdtContent>
                <w:r w:rsidR="000F0BD3" w:rsidRPr="00CA1AB0">
                  <w:rPr>
                    <w:b/>
                    <w:bCs/>
                    <w:sz w:val="22"/>
                    <w:szCs w:val="22"/>
                  </w:rPr>
                  <w:t xml:space="preserve"> Evolution et priorités du </w:t>
                </w:r>
                <w:r w:rsidR="008125F3">
                  <w:rPr>
                    <w:b/>
                    <w:bCs/>
                    <w:sz w:val="22"/>
                    <w:szCs w:val="22"/>
                  </w:rPr>
                  <w:t>F</w:t>
                </w:r>
                <w:r w:rsidR="000F0BD3" w:rsidRPr="00CA1AB0">
                  <w:rPr>
                    <w:b/>
                    <w:bCs/>
                    <w:sz w:val="22"/>
                    <w:szCs w:val="22"/>
                  </w:rPr>
                  <w:t xml:space="preserve">onds </w:t>
                </w:r>
                <w:r w:rsidR="00D26826">
                  <w:rPr>
                    <w:b/>
                    <w:bCs/>
                    <w:sz w:val="22"/>
                    <w:szCs w:val="22"/>
                  </w:rPr>
                  <w:t>« </w:t>
                </w:r>
                <w:r w:rsidR="000F0BD3" w:rsidRPr="00CA1AB0">
                  <w:rPr>
                    <w:b/>
                    <w:bCs/>
                    <w:sz w:val="22"/>
                    <w:szCs w:val="22"/>
                  </w:rPr>
                  <w:t>publics et territoires</w:t>
                </w:r>
                <w:r w:rsidR="00D26826">
                  <w:rPr>
                    <w:b/>
                    <w:bCs/>
                    <w:sz w:val="22"/>
                    <w:szCs w:val="22"/>
                  </w:rPr>
                  <w:t> »</w:t>
                </w:r>
                <w:r w:rsidR="000F0BD3" w:rsidRPr="00CA1AB0">
                  <w:rPr>
                    <w:b/>
                    <w:bCs/>
                    <w:sz w:val="22"/>
                    <w:szCs w:val="22"/>
                  </w:rPr>
                  <w:t xml:space="preserve"> (</w:t>
                </w:r>
                <w:r w:rsidR="008125F3">
                  <w:rPr>
                    <w:b/>
                    <w:bCs/>
                    <w:sz w:val="22"/>
                    <w:szCs w:val="22"/>
                  </w:rPr>
                  <w:t>Fpt</w:t>
                </w:r>
                <w:r w:rsidR="000F0BD3" w:rsidRPr="00CA1AB0">
                  <w:rPr>
                    <w:b/>
                    <w:bCs/>
                    <w:sz w:val="22"/>
                    <w:szCs w:val="22"/>
                  </w:rPr>
                  <w:t>) pour la période 2024-2027</w:t>
                </w:r>
              </w:sdtContent>
            </w:sdt>
          </w:p>
        </w:tc>
      </w:tr>
      <w:tr w:rsidR="00594107" w14:paraId="16ECDF70" w14:textId="77777777" w:rsidTr="2ACB716B">
        <w:trPr>
          <w:trHeight w:val="876"/>
        </w:trPr>
        <w:tc>
          <w:tcPr>
            <w:tcW w:w="8647" w:type="dxa"/>
            <w:gridSpan w:val="2"/>
            <w:tcBorders>
              <w:top w:val="single" w:sz="8" w:space="0" w:color="BCC4E6"/>
              <w:left w:val="single" w:sz="8" w:space="0" w:color="BCC4E6"/>
              <w:bottom w:val="single" w:sz="8" w:space="0" w:color="BCC4E6"/>
              <w:right w:val="single" w:sz="8" w:space="0" w:color="BCC4E6"/>
            </w:tcBorders>
          </w:tcPr>
          <w:p w14:paraId="14E7AD37" w14:textId="5B7103F9" w:rsidR="00594107" w:rsidRPr="000923FB" w:rsidRDefault="00451640" w:rsidP="008D0A74">
            <w:pPr>
              <w:spacing w:after="0"/>
              <w:rPr>
                <w:b/>
                <w:bCs/>
              </w:rPr>
            </w:pPr>
            <w:r>
              <w:rPr>
                <w:rFonts w:asciiTheme="minorHAnsi" w:hAnsiTheme="minorHAnsi" w:cstheme="minorHAnsi"/>
              </w:rPr>
              <w:t>Résumé</w:t>
            </w:r>
            <w:r w:rsidR="00637330">
              <w:rPr>
                <w:rFonts w:asciiTheme="minorHAnsi" w:hAnsiTheme="minorHAnsi" w:cstheme="minorHAnsi"/>
              </w:rPr>
              <w:t xml:space="preserve"> : </w:t>
            </w:r>
            <w:sdt>
              <w:sdtPr>
                <w:rPr>
                  <w:rFonts w:asciiTheme="minorHAnsi" w:eastAsia="Times New Roman" w:hAnsiTheme="minorHAnsi" w:cstheme="minorHAnsi"/>
                  <w:kern w:val="2"/>
                  <w:lang w:eastAsia="ar-SA"/>
                </w:rPr>
                <w:id w:val="1644780616"/>
                <w:placeholder>
                  <w:docPart w:val="75846D68A1694698AD2EECE7F648737D"/>
                </w:placeholder>
                <w:text/>
              </w:sdtPr>
              <w:sdtEndPr/>
              <w:sdtContent>
                <w:r w:rsidR="002D3858" w:rsidRPr="008125F3">
                  <w:rPr>
                    <w:rFonts w:asciiTheme="minorHAnsi" w:eastAsia="Times New Roman" w:hAnsiTheme="minorHAnsi" w:cstheme="minorHAnsi"/>
                    <w:kern w:val="2"/>
                    <w:lang w:eastAsia="ar-SA"/>
                  </w:rPr>
                  <w:t xml:space="preserve">  Complémentaire aux prestations de service et aux fonds locaux, le Fpt constitue un axe important de l’action territoriale des Caf. Doté de 1,47Md€ pour la période 2023-2027, les crédits dédiés progresseront de 102 % par rapport à la précédente période</w:t>
                </w:r>
                <w:r w:rsidR="0012182E">
                  <w:rPr>
                    <w:rFonts w:asciiTheme="minorHAnsi" w:eastAsia="Times New Roman" w:hAnsiTheme="minorHAnsi" w:cstheme="minorHAnsi"/>
                    <w:kern w:val="2"/>
                    <w:lang w:eastAsia="ar-SA"/>
                  </w:rPr>
                  <w:t xml:space="preserve"> sous réserve de disponibilité des fonds</w:t>
                </w:r>
                <w:r w:rsidR="002D3858" w:rsidRPr="008125F3">
                  <w:rPr>
                    <w:rFonts w:asciiTheme="minorHAnsi" w:eastAsia="Times New Roman" w:hAnsiTheme="minorHAnsi" w:cstheme="minorHAnsi"/>
                    <w:kern w:val="2"/>
                    <w:lang w:eastAsia="ar-SA"/>
                  </w:rPr>
                  <w:t>. Dans le cadre de la présente Cog, les priorités sont données à la consolidation des dynamiques engagées ainsi qu’à de nouveaux volets venant soutenir tout particulièrement les enjeux de renforcement de la qualité d’accueil et l’accompagnement de solutions émergentes.</w:t>
                </w:r>
              </w:sdtContent>
            </w:sdt>
          </w:p>
        </w:tc>
      </w:tr>
      <w:tr w:rsidR="00594107" w14:paraId="3186C081" w14:textId="77777777" w:rsidTr="2ACB716B">
        <w:trPr>
          <w:trHeight w:val="122"/>
        </w:trPr>
        <w:tc>
          <w:tcPr>
            <w:tcW w:w="8647" w:type="dxa"/>
            <w:gridSpan w:val="2"/>
            <w:tcBorders>
              <w:top w:val="single" w:sz="8" w:space="0" w:color="BCC4E6"/>
              <w:left w:val="nil"/>
              <w:bottom w:val="nil"/>
              <w:right w:val="nil"/>
            </w:tcBorders>
          </w:tcPr>
          <w:p w14:paraId="520F56EE" w14:textId="77777777" w:rsidR="00594107" w:rsidRPr="00D5075E" w:rsidRDefault="00594107" w:rsidP="00594107">
            <w:pPr>
              <w:spacing w:after="0"/>
            </w:pPr>
          </w:p>
        </w:tc>
      </w:tr>
      <w:tr w:rsidR="00594107" w14:paraId="6CEB1F4C" w14:textId="77777777" w:rsidTr="00D23B56">
        <w:trPr>
          <w:trHeight w:val="1822"/>
        </w:trPr>
        <w:tc>
          <w:tcPr>
            <w:tcW w:w="4248" w:type="dxa"/>
            <w:tcBorders>
              <w:top w:val="single" w:sz="8" w:space="0" w:color="BCC4E6"/>
              <w:left w:val="single" w:sz="8" w:space="0" w:color="BCC4E6"/>
              <w:bottom w:val="single" w:sz="8" w:space="0" w:color="BCC4E6"/>
              <w:right w:val="single" w:sz="8" w:space="0" w:color="BCC4E6"/>
            </w:tcBorders>
          </w:tcPr>
          <w:p w14:paraId="419AB107" w14:textId="77777777" w:rsidR="00DA29A2" w:rsidRPr="00DA29A2" w:rsidRDefault="00DA29A2" w:rsidP="00DA29A2">
            <w:pPr>
              <w:spacing w:after="0"/>
              <w:rPr>
                <w:rFonts w:asciiTheme="minorHAnsi" w:hAnsiTheme="minorHAnsi" w:cstheme="minorHAnsi"/>
                <w:b/>
                <w:bCs/>
              </w:rPr>
            </w:pPr>
            <w:bookmarkStart w:id="0" w:name="_Hlk57036686"/>
            <w:r w:rsidRPr="00DA29A2">
              <w:rPr>
                <w:rFonts w:asciiTheme="minorHAnsi" w:hAnsiTheme="minorHAnsi" w:cstheme="minorHAnsi"/>
                <w:b/>
                <w:bCs/>
              </w:rPr>
              <w:t>Emetteur :</w:t>
            </w:r>
          </w:p>
          <w:p w14:paraId="66862F2F" w14:textId="261E80F1" w:rsidR="00DA29A2" w:rsidRPr="00DA29A2" w:rsidRDefault="00DA29A2" w:rsidP="00DA29A2">
            <w:pPr>
              <w:spacing w:after="0"/>
              <w:rPr>
                <w:rFonts w:asciiTheme="minorHAnsi" w:hAnsiTheme="minorHAnsi" w:cstheme="minorHAnsi"/>
              </w:rPr>
            </w:pPr>
            <w:r w:rsidRPr="00DA29A2">
              <w:rPr>
                <w:rFonts w:asciiTheme="minorHAnsi" w:hAnsiTheme="minorHAnsi" w:cstheme="minorHAnsi"/>
              </w:rPr>
              <w:t xml:space="preserve">Direction : </w:t>
            </w:r>
            <w:sdt>
              <w:sdtPr>
                <w:rPr>
                  <w:rFonts w:asciiTheme="minorHAnsi" w:hAnsiTheme="minorHAnsi" w:cstheme="minorHAnsi"/>
                </w:rPr>
                <w:id w:val="1686402002"/>
                <w:placeholder>
                  <w:docPart w:val="83297833686544AAA810809E89EC0D36"/>
                </w:placeholder>
                <w:text/>
              </w:sdtPr>
              <w:sdtEndPr/>
              <w:sdtContent>
                <w:r w:rsidR="000F0BD3">
                  <w:rPr>
                    <w:rFonts w:asciiTheme="minorHAnsi" w:hAnsiTheme="minorHAnsi" w:cstheme="minorHAnsi"/>
                  </w:rPr>
                  <w:t>DPFAS</w:t>
                </w:r>
              </w:sdtContent>
            </w:sdt>
          </w:p>
          <w:p w14:paraId="035631BF" w14:textId="6503A3EA" w:rsidR="008125F3" w:rsidRPr="008125F3" w:rsidRDefault="00DA29A2" w:rsidP="00C04C7A">
            <w:pPr>
              <w:spacing w:after="0"/>
              <w:jc w:val="left"/>
            </w:pPr>
            <w:r w:rsidRPr="00DA29A2">
              <w:rPr>
                <w:rFonts w:asciiTheme="minorHAnsi" w:hAnsiTheme="minorHAnsi" w:cstheme="minorHAnsi"/>
              </w:rPr>
              <w:t>Département / pôle :</w:t>
            </w:r>
            <w:r w:rsidR="00D23B56">
              <w:rPr>
                <w:rFonts w:asciiTheme="minorHAnsi" w:hAnsiTheme="minorHAnsi" w:cstheme="minorHAnsi"/>
              </w:rPr>
              <w:t xml:space="preserve"> </w:t>
            </w:r>
            <w:r w:rsidR="008125F3">
              <w:t>DEJEP</w:t>
            </w:r>
            <w:r w:rsidR="00C04C7A">
              <w:t xml:space="preserve"> / DIC / DGFAS</w:t>
            </w:r>
            <w:r w:rsidR="008125F3">
              <w:br/>
            </w:r>
          </w:p>
        </w:tc>
        <w:tc>
          <w:tcPr>
            <w:tcW w:w="4399" w:type="dxa"/>
            <w:tcBorders>
              <w:top w:val="single" w:sz="8" w:space="0" w:color="BCC4E6"/>
              <w:left w:val="single" w:sz="8" w:space="0" w:color="BCC4E6"/>
              <w:bottom w:val="single" w:sz="8" w:space="0" w:color="BCC4E6"/>
              <w:right w:val="single" w:sz="8" w:space="0" w:color="BCC4E6"/>
            </w:tcBorders>
          </w:tcPr>
          <w:p w14:paraId="6F7F9218" w14:textId="27F06833" w:rsidR="00594107" w:rsidRPr="000923FB" w:rsidRDefault="00594107" w:rsidP="00594107">
            <w:pPr>
              <w:spacing w:after="0"/>
              <w:rPr>
                <w:b/>
                <w:bCs/>
              </w:rPr>
            </w:pPr>
            <w:r w:rsidRPr="000923FB">
              <w:rPr>
                <w:b/>
                <w:bCs/>
              </w:rPr>
              <w:t>A l’attention de :</w:t>
            </w:r>
          </w:p>
          <w:p w14:paraId="044AED33" w14:textId="77777777" w:rsidR="008125F3" w:rsidRPr="008125F3" w:rsidRDefault="008125F3" w:rsidP="008125F3">
            <w:pPr>
              <w:spacing w:after="0"/>
              <w:jc w:val="left"/>
              <w:rPr>
                <w:rFonts w:asciiTheme="majorHAnsi" w:hAnsiTheme="majorHAnsi" w:cstheme="majorHAnsi"/>
                <w:lang w:eastAsia="ar-SA"/>
              </w:rPr>
            </w:pPr>
            <w:r w:rsidRPr="008125F3">
              <w:rPr>
                <w:rFonts w:asciiTheme="majorHAnsi" w:hAnsiTheme="majorHAnsi" w:cstheme="majorHAnsi"/>
                <w:lang w:eastAsia="ar-SA"/>
              </w:rPr>
              <w:t xml:space="preserve">Mesdames et Messieurs les Directeurs </w:t>
            </w:r>
          </w:p>
          <w:p w14:paraId="497A658A" w14:textId="77777777" w:rsidR="008125F3" w:rsidRPr="008125F3" w:rsidRDefault="008125F3" w:rsidP="008125F3">
            <w:pPr>
              <w:spacing w:after="0"/>
              <w:jc w:val="left"/>
              <w:rPr>
                <w:rFonts w:asciiTheme="majorHAnsi" w:hAnsiTheme="majorHAnsi" w:cstheme="majorHAnsi"/>
                <w:lang w:eastAsia="ar-SA"/>
              </w:rPr>
            </w:pPr>
            <w:r w:rsidRPr="008125F3">
              <w:rPr>
                <w:rFonts w:asciiTheme="majorHAnsi" w:hAnsiTheme="majorHAnsi" w:cstheme="majorHAnsi"/>
                <w:lang w:eastAsia="ar-SA"/>
              </w:rPr>
              <w:t>Mesdames et Messieurs les Directeurs comptables et financiers des Caf</w:t>
            </w:r>
          </w:p>
          <w:p w14:paraId="1CBF2B41" w14:textId="779638D2" w:rsidR="00594107" w:rsidRPr="00AE2C90" w:rsidRDefault="008125F3" w:rsidP="008125F3">
            <w:pPr>
              <w:spacing w:after="0"/>
              <w:jc w:val="left"/>
              <w:rPr>
                <w:sz w:val="22"/>
                <w:szCs w:val="22"/>
                <w:lang w:eastAsia="ar-SA"/>
              </w:rPr>
            </w:pPr>
            <w:r w:rsidRPr="008125F3">
              <w:rPr>
                <w:rFonts w:asciiTheme="majorHAnsi" w:hAnsiTheme="majorHAnsi" w:cstheme="majorHAnsi"/>
                <w:lang w:eastAsia="ar-SA"/>
              </w:rPr>
              <w:t>Mesdames et Messieurs les Responsables des Centres de Ressources</w:t>
            </w:r>
          </w:p>
        </w:tc>
      </w:tr>
      <w:bookmarkEnd w:id="0"/>
      <w:tr w:rsidR="00594107" w14:paraId="37C09FDF" w14:textId="77777777" w:rsidTr="004A348B">
        <w:trPr>
          <w:trHeight w:val="928"/>
        </w:trPr>
        <w:tc>
          <w:tcPr>
            <w:tcW w:w="4248" w:type="dxa"/>
            <w:tcBorders>
              <w:top w:val="single" w:sz="8" w:space="0" w:color="BCC4E6"/>
              <w:left w:val="single" w:sz="8" w:space="0" w:color="BCC4E6"/>
              <w:bottom w:val="single" w:sz="8" w:space="0" w:color="BCC4E6"/>
              <w:right w:val="single" w:sz="8" w:space="0" w:color="BCC4E6"/>
            </w:tcBorders>
          </w:tcPr>
          <w:p w14:paraId="37D62A25" w14:textId="77777777" w:rsidR="00E227A4" w:rsidRDefault="00594107" w:rsidP="00594107">
            <w:pPr>
              <w:spacing w:after="0"/>
              <w:rPr>
                <w:rFonts w:asciiTheme="minorHAnsi" w:hAnsiTheme="minorHAnsi" w:cstheme="minorHAnsi"/>
                <w:b/>
                <w:bCs/>
              </w:rPr>
            </w:pPr>
            <w:r w:rsidRPr="009E0D62">
              <w:rPr>
                <w:rFonts w:asciiTheme="minorHAnsi" w:hAnsiTheme="minorHAnsi" w:cstheme="minorHAnsi"/>
                <w:b/>
                <w:bCs/>
              </w:rPr>
              <w:t>Référents à contacter :</w:t>
            </w:r>
          </w:p>
          <w:p w14:paraId="01B86E57" w14:textId="0992C088" w:rsidR="000F0BD3" w:rsidRDefault="000F0BD3" w:rsidP="00594107">
            <w:pPr>
              <w:spacing w:after="0"/>
              <w:rPr>
                <w:rFonts w:asciiTheme="minorHAnsi" w:hAnsiTheme="minorHAnsi" w:cstheme="minorHAnsi"/>
              </w:rPr>
            </w:pPr>
            <w:r>
              <w:rPr>
                <w:rFonts w:asciiTheme="minorHAnsi" w:hAnsiTheme="minorHAnsi" w:cstheme="minorHAnsi"/>
              </w:rPr>
              <w:t>Dominique DUCROC-ACCAOUI</w:t>
            </w:r>
            <w:r w:rsidR="004A35F7">
              <w:rPr>
                <w:rFonts w:asciiTheme="minorHAnsi" w:hAnsiTheme="minorHAnsi" w:cstheme="minorHAnsi"/>
              </w:rPr>
              <w:t xml:space="preserve"> – 0</w:t>
            </w:r>
            <w:r w:rsidRPr="000F0BD3">
              <w:rPr>
                <w:rFonts w:asciiTheme="minorHAnsi" w:hAnsiTheme="minorHAnsi" w:cstheme="minorHAnsi"/>
              </w:rPr>
              <w:t>1</w:t>
            </w:r>
            <w:r>
              <w:rPr>
                <w:rFonts w:asciiTheme="minorHAnsi" w:hAnsiTheme="minorHAnsi" w:cstheme="minorHAnsi"/>
              </w:rPr>
              <w:t xml:space="preserve"> </w:t>
            </w:r>
            <w:r w:rsidRPr="000F0BD3">
              <w:rPr>
                <w:rFonts w:asciiTheme="minorHAnsi" w:hAnsiTheme="minorHAnsi" w:cstheme="minorHAnsi"/>
              </w:rPr>
              <w:t>45 65 52 55</w:t>
            </w:r>
          </w:p>
          <w:p w14:paraId="107E3E6F" w14:textId="5E2ABB60" w:rsidR="00D23B56" w:rsidRPr="000F0BD3" w:rsidRDefault="00D23B56" w:rsidP="00594107">
            <w:pPr>
              <w:spacing w:after="0"/>
              <w:rPr>
                <w:rFonts w:asciiTheme="minorHAnsi" w:hAnsiTheme="minorHAnsi" w:cstheme="minorHAnsi"/>
              </w:rPr>
            </w:pPr>
            <w:r>
              <w:rPr>
                <w:rFonts w:asciiTheme="minorHAnsi" w:hAnsiTheme="minorHAnsi" w:cstheme="minorHAnsi"/>
              </w:rPr>
              <w:t>Mauricette FLEURY</w:t>
            </w:r>
            <w:r w:rsidR="004A35F7">
              <w:rPr>
                <w:rFonts w:asciiTheme="minorHAnsi" w:hAnsiTheme="minorHAnsi" w:cstheme="minorHAnsi"/>
              </w:rPr>
              <w:t xml:space="preserve"> – </w:t>
            </w:r>
            <w:r w:rsidR="005026C6">
              <w:rPr>
                <w:rFonts w:asciiTheme="minorHAnsi" w:hAnsiTheme="minorHAnsi" w:cstheme="minorHAnsi"/>
              </w:rPr>
              <w:t>0</w:t>
            </w:r>
            <w:r w:rsidR="005026C6" w:rsidRPr="005026C6">
              <w:rPr>
                <w:rFonts w:asciiTheme="minorHAnsi" w:hAnsiTheme="minorHAnsi" w:cstheme="minorHAnsi"/>
              </w:rPr>
              <w:t>1</w:t>
            </w:r>
            <w:r w:rsidR="005026C6">
              <w:rPr>
                <w:rFonts w:asciiTheme="minorHAnsi" w:hAnsiTheme="minorHAnsi" w:cstheme="minorHAnsi"/>
              </w:rPr>
              <w:t xml:space="preserve"> </w:t>
            </w:r>
            <w:r w:rsidR="005026C6" w:rsidRPr="005026C6">
              <w:rPr>
                <w:rFonts w:asciiTheme="minorHAnsi" w:hAnsiTheme="minorHAnsi" w:cstheme="minorHAnsi"/>
              </w:rPr>
              <w:t>45</w:t>
            </w:r>
            <w:r w:rsidR="005026C6">
              <w:rPr>
                <w:rFonts w:asciiTheme="minorHAnsi" w:hAnsiTheme="minorHAnsi" w:cstheme="minorHAnsi"/>
              </w:rPr>
              <w:t xml:space="preserve"> </w:t>
            </w:r>
            <w:r w:rsidR="005026C6" w:rsidRPr="005026C6">
              <w:rPr>
                <w:rFonts w:asciiTheme="minorHAnsi" w:hAnsiTheme="minorHAnsi" w:cstheme="minorHAnsi"/>
              </w:rPr>
              <w:t>65</w:t>
            </w:r>
            <w:r w:rsidR="005026C6">
              <w:rPr>
                <w:rFonts w:asciiTheme="minorHAnsi" w:hAnsiTheme="minorHAnsi" w:cstheme="minorHAnsi"/>
              </w:rPr>
              <w:t xml:space="preserve"> </w:t>
            </w:r>
            <w:r w:rsidR="005026C6" w:rsidRPr="005026C6">
              <w:rPr>
                <w:rFonts w:asciiTheme="minorHAnsi" w:hAnsiTheme="minorHAnsi" w:cstheme="minorHAnsi"/>
              </w:rPr>
              <w:t>68</w:t>
            </w:r>
            <w:r w:rsidR="005026C6">
              <w:rPr>
                <w:rFonts w:asciiTheme="minorHAnsi" w:hAnsiTheme="minorHAnsi" w:cstheme="minorHAnsi"/>
              </w:rPr>
              <w:t xml:space="preserve"> </w:t>
            </w:r>
            <w:r w:rsidR="005026C6" w:rsidRPr="005026C6">
              <w:rPr>
                <w:rFonts w:asciiTheme="minorHAnsi" w:hAnsiTheme="minorHAnsi" w:cstheme="minorHAnsi"/>
              </w:rPr>
              <w:t>62</w:t>
            </w:r>
          </w:p>
        </w:tc>
        <w:tc>
          <w:tcPr>
            <w:tcW w:w="4399" w:type="dxa"/>
            <w:tcBorders>
              <w:top w:val="single" w:sz="8" w:space="0" w:color="BCC4E6"/>
              <w:left w:val="single" w:sz="8" w:space="0" w:color="BCC4E6"/>
              <w:bottom w:val="single" w:sz="8" w:space="0" w:color="BCC4E6"/>
              <w:right w:val="single" w:sz="8" w:space="0" w:color="BCC4E6"/>
            </w:tcBorders>
          </w:tcPr>
          <w:p w14:paraId="2D0EF19A" w14:textId="630686C5"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Informé(s) :</w:t>
            </w:r>
            <w:r w:rsidR="000F0BD3">
              <w:rPr>
                <w:rFonts w:asciiTheme="minorHAnsi" w:hAnsiTheme="minorHAnsi" w:cstheme="minorHAnsi"/>
                <w:b/>
                <w:bCs/>
              </w:rPr>
              <w:t xml:space="preserve"> </w:t>
            </w:r>
          </w:p>
          <w:p w14:paraId="562DD7E7" w14:textId="5FD4CE34" w:rsidR="00594107" w:rsidRPr="009E0D62" w:rsidRDefault="00594107" w:rsidP="00594107">
            <w:pPr>
              <w:spacing w:after="0"/>
              <w:rPr>
                <w:rFonts w:asciiTheme="minorHAnsi" w:hAnsiTheme="minorHAnsi" w:cstheme="minorHAnsi"/>
              </w:rPr>
            </w:pPr>
            <w:r w:rsidRPr="009E0D62">
              <w:rPr>
                <w:rFonts w:asciiTheme="minorHAnsi" w:hAnsiTheme="minorHAnsi" w:cstheme="minorHAnsi"/>
              </w:rPr>
              <w:t>[Informé(s)]</w:t>
            </w:r>
          </w:p>
        </w:tc>
      </w:tr>
      <w:tr w:rsidR="00594107" w14:paraId="6A5179AF" w14:textId="77777777" w:rsidTr="2ACB716B">
        <w:trPr>
          <w:trHeight w:val="565"/>
        </w:trPr>
        <w:tc>
          <w:tcPr>
            <w:tcW w:w="8647" w:type="dxa"/>
            <w:gridSpan w:val="2"/>
            <w:tcBorders>
              <w:top w:val="single" w:sz="4" w:space="0" w:color="000080"/>
              <w:left w:val="single" w:sz="8" w:space="0" w:color="BCC4E6"/>
              <w:bottom w:val="single" w:sz="8" w:space="0" w:color="BCC4E6"/>
              <w:right w:val="single" w:sz="8" w:space="0" w:color="BCC4E6"/>
            </w:tcBorders>
            <w:vAlign w:val="center"/>
          </w:tcPr>
          <w:p w14:paraId="470F595F" w14:textId="77777777" w:rsidR="00D54E8B" w:rsidRDefault="00012E73" w:rsidP="00D54E8B">
            <w:pPr>
              <w:spacing w:after="0"/>
              <w:rPr>
                <w:rStyle w:val="StyleLatinCorpsCalibri"/>
                <w:rFonts w:ascii="Calibri Light" w:hAnsi="Calibri Light" w:cs="Calibri Light"/>
              </w:rPr>
            </w:pPr>
            <w:r w:rsidRPr="00012E73">
              <w:rPr>
                <w:rFonts w:asciiTheme="minorHAnsi" w:hAnsiTheme="minorHAnsi" w:cstheme="minorHAnsi"/>
                <w:b/>
                <w:iCs/>
              </w:rPr>
              <w:t xml:space="preserve">Organismes destinataires : </w:t>
            </w:r>
            <w:r w:rsidR="00D54E8B" w:rsidRPr="00A53628">
              <w:rPr>
                <w:rStyle w:val="StyleLatinCorpsCalibri"/>
                <w:rFonts w:ascii="Segoe UI Symbol" w:eastAsia="MS Gothic" w:hAnsi="Segoe UI Symbol" w:cs="Segoe UI Symbol"/>
              </w:rPr>
              <w:t>☒</w:t>
            </w:r>
            <w:r w:rsidR="00D54E8B" w:rsidRPr="005468FD">
              <w:rPr>
                <w:rStyle w:val="StyleLatinCorpsCalibri"/>
                <w:rFonts w:ascii="Calibri Light" w:hAnsi="Calibri Light" w:cs="Calibri Light"/>
              </w:rPr>
              <w:t xml:space="preserve"> Caf </w:t>
            </w:r>
            <w:r w:rsidR="00D54E8B" w:rsidRPr="005468FD">
              <w:rPr>
                <w:rStyle w:val="StyleLatinCorpsCalibri"/>
                <w:rFonts w:ascii="MS Gothic" w:eastAsia="MS Gothic" w:hAnsi="MS Gothic" w:cs="Calibri Light" w:hint="eastAsia"/>
              </w:rPr>
              <w:t>☒</w:t>
            </w:r>
            <w:r w:rsidR="00D54E8B" w:rsidRPr="005468FD">
              <w:rPr>
                <w:rStyle w:val="StyleLatinCorpsCalibri"/>
                <w:rFonts w:ascii="Calibri Light" w:hAnsi="Calibri Light" w:cs="Calibri Light"/>
              </w:rPr>
              <w:t xml:space="preserve"> Caisses multibranches</w:t>
            </w:r>
            <w:r w:rsidR="00D54E8B" w:rsidRPr="005468FD">
              <w:rPr>
                <w:rStyle w:val="StyleLatinCorpsCalibri"/>
                <w:rFonts w:ascii="MS Gothic" w:eastAsia="MS Gothic" w:hAnsi="MS Gothic" w:cs="Calibri Light" w:hint="eastAsia"/>
              </w:rPr>
              <w:t>☒</w:t>
            </w:r>
            <w:r w:rsidR="00D54E8B" w:rsidRPr="005468FD">
              <w:rPr>
                <w:rStyle w:val="StyleLatinCorpsCalibri"/>
                <w:rFonts w:ascii="Calibri Light" w:hAnsi="Calibri Light" w:cs="Calibri Light"/>
              </w:rPr>
              <w:t xml:space="preserve"> Centre de Ressources</w:t>
            </w:r>
          </w:p>
          <w:p w14:paraId="76B7B636" w14:textId="77777777" w:rsidR="00D54E8B" w:rsidRPr="005468FD" w:rsidRDefault="00D54E8B" w:rsidP="00D54E8B">
            <w:pPr>
              <w:spacing w:after="0"/>
              <w:rPr>
                <w:rStyle w:val="StyleLatinCorpsCalibri"/>
                <w:rFonts w:ascii="Calibri Light" w:hAnsi="Calibri Light" w:cs="Calibri Light"/>
              </w:rPr>
            </w:pPr>
            <w:r w:rsidRPr="005468FD">
              <w:rPr>
                <w:rStyle w:val="StyleLatinCorpsCalibri"/>
                <w:rFonts w:ascii="MS Gothic" w:eastAsia="MS Gothic" w:hAnsi="MS Gothic" w:cs="Calibri Light" w:hint="eastAsia"/>
              </w:rPr>
              <w:t>☐</w:t>
            </w:r>
            <w:r w:rsidRPr="005468FD">
              <w:rPr>
                <w:rFonts w:ascii="Calibri Light" w:hAnsi="Calibri Light" w:cs="Calibri Light"/>
                <w:strike/>
              </w:rPr>
              <w:t xml:space="preserve"> </w:t>
            </w:r>
            <w:proofErr w:type="gramStart"/>
            <w:r w:rsidRPr="005468FD">
              <w:rPr>
                <w:rStyle w:val="StyleLatinCorpsCalibri"/>
                <w:rFonts w:ascii="Calibri Light" w:hAnsi="Calibri Light" w:cs="Calibri Light"/>
              </w:rPr>
              <w:t>Autres :</w:t>
            </w:r>
            <w:proofErr w:type="gramEnd"/>
            <w:r w:rsidRPr="005468FD">
              <w:rPr>
                <w:rStyle w:val="StyleLatinCorpsCalibri"/>
                <w:rFonts w:ascii="Calibri Light" w:hAnsi="Calibri Light" w:cs="Calibri Light"/>
              </w:rPr>
              <w:t xml:space="preserve"> </w:t>
            </w:r>
            <w:r w:rsidRPr="005468FD">
              <w:rPr>
                <w:rFonts w:ascii="Calibri Light" w:hAnsi="Calibri Light" w:cs="Calibri Light"/>
                <w:strike/>
              </w:rPr>
              <w:t xml:space="preserve"> </w:t>
            </w:r>
            <w:r w:rsidRPr="005468FD">
              <w:rPr>
                <w:rStyle w:val="StyleLatinCorpsCalibri"/>
                <w:rFonts w:ascii="Calibri Light" w:hAnsi="Calibri Light" w:cs="Calibri Light"/>
              </w:rPr>
              <w:t>Cnaf</w:t>
            </w:r>
          </w:p>
          <w:p w14:paraId="495C05A5" w14:textId="2B2DE064" w:rsidR="00594107" w:rsidRPr="009E0D62" w:rsidRDefault="00D54E8B" w:rsidP="00D54E8B">
            <w:pPr>
              <w:spacing w:after="0"/>
              <w:rPr>
                <w:rFonts w:asciiTheme="minorHAnsi" w:hAnsiTheme="minorHAnsi" w:cstheme="minorHAnsi"/>
                <w:b/>
                <w:bCs/>
              </w:rPr>
            </w:pPr>
            <w:r w:rsidRPr="00A53628">
              <w:rPr>
                <w:rStyle w:val="StyleLatinCorpsCalibri"/>
                <w:rFonts w:ascii="Segoe UI Symbol" w:hAnsi="Segoe UI Symbol" w:cs="Segoe UI Symbol"/>
              </w:rPr>
              <w:t>☐</w:t>
            </w:r>
            <w:r w:rsidRPr="005468FD">
              <w:rPr>
                <w:rStyle w:val="StyleLatinCorpsCalibri"/>
                <w:rFonts w:ascii="Calibri Light" w:hAnsi="Calibri Light" w:cs="Calibri Light"/>
              </w:rPr>
              <w:t xml:space="preserve"> Caf pivots </w:t>
            </w:r>
            <w:r w:rsidRPr="00A53628">
              <w:rPr>
                <w:rStyle w:val="StyleLatinCorpsCalibri"/>
                <w:rFonts w:ascii="Segoe UI Symbol" w:hAnsi="Segoe UI Symbol" w:cs="Segoe UI Symbol"/>
              </w:rPr>
              <w:t>☐</w:t>
            </w:r>
            <w:r w:rsidRPr="005468FD">
              <w:rPr>
                <w:rStyle w:val="StyleLatinCorpsCalibri"/>
                <w:rFonts w:ascii="Calibri Light" w:hAnsi="Calibri Light" w:cs="Calibri Light"/>
              </w:rPr>
              <w:t xml:space="preserve"> Caf adhérentes</w:t>
            </w:r>
          </w:p>
        </w:tc>
      </w:tr>
      <w:tr w:rsidR="00594107" w14:paraId="78BB3A3E" w14:textId="77777777" w:rsidTr="2ACB716B">
        <w:trPr>
          <w:trHeight w:val="486"/>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2E4719F3" w14:textId="68371E3E" w:rsidR="00D54E8B" w:rsidRPr="009E0D62" w:rsidRDefault="00404E41" w:rsidP="00D54E8B">
            <w:pPr>
              <w:spacing w:after="0"/>
              <w:rPr>
                <w:rFonts w:asciiTheme="minorHAnsi" w:hAnsiTheme="minorHAnsi" w:cstheme="minorHAnsi"/>
                <w:b/>
                <w:bCs/>
              </w:rPr>
            </w:pPr>
            <w:r w:rsidRPr="009E0D62">
              <w:rPr>
                <w:rFonts w:asciiTheme="minorHAnsi" w:hAnsiTheme="minorHAnsi" w:cstheme="minorHAnsi"/>
                <w:b/>
                <w:iCs/>
              </w:rPr>
              <w:t>Champ d’application :</w:t>
            </w:r>
            <w:r w:rsidRPr="009E0D62">
              <w:rPr>
                <w:rFonts w:asciiTheme="minorHAnsi" w:hAnsiTheme="minorHAnsi" w:cstheme="minorHAnsi"/>
              </w:rPr>
              <w:t xml:space="preserve"> </w:t>
            </w:r>
            <w:sdt>
              <w:sdtPr>
                <w:rPr>
                  <w:rFonts w:asciiTheme="minorHAnsi" w:hAnsiTheme="minorHAnsi" w:cstheme="minorHAnsi"/>
                </w:rPr>
                <w:id w:val="1948494929"/>
                <w14:checkbox>
                  <w14:checked w14:val="1"/>
                  <w14:checkedState w14:val="2612" w14:font="MS Gothic"/>
                  <w14:uncheckedState w14:val="2610" w14:font="MS Gothic"/>
                </w14:checkbox>
              </w:sdtPr>
              <w:sdtEndPr/>
              <w:sdtContent>
                <w:r w:rsidR="00CA1AB0">
                  <w:rPr>
                    <w:rFonts w:ascii="MS Gothic" w:eastAsia="MS Gothic" w:hAnsi="MS Gothic" w:cstheme="minorHAnsi" w:hint="eastAsia"/>
                  </w:rPr>
                  <w:t>☒</w:t>
                </w:r>
              </w:sdtContent>
            </w:sdt>
            <w:r w:rsidRPr="009E0D62">
              <w:rPr>
                <w:rFonts w:asciiTheme="minorHAnsi" w:hAnsiTheme="minorHAnsi" w:cstheme="minorHAnsi"/>
              </w:rPr>
              <w:t xml:space="preserve"> Métropole </w:t>
            </w:r>
            <w:sdt>
              <w:sdtPr>
                <w:rPr>
                  <w:rFonts w:asciiTheme="minorHAnsi" w:hAnsiTheme="minorHAnsi" w:cstheme="minorHAnsi"/>
                </w:rPr>
                <w:id w:val="-254362551"/>
                <w14:checkbox>
                  <w14:checked w14:val="1"/>
                  <w14:checkedState w14:val="2612" w14:font="MS Gothic"/>
                  <w14:uncheckedState w14:val="2610" w14:font="MS Gothic"/>
                </w14:checkbox>
              </w:sdtPr>
              <w:sdtEndPr/>
              <w:sdtContent>
                <w:r w:rsidR="00D54E8B">
                  <w:rPr>
                    <w:rFonts w:ascii="MS Gothic" w:eastAsia="MS Gothic" w:hAnsi="MS Gothic" w:cstheme="minorHAnsi" w:hint="eastAsia"/>
                  </w:rPr>
                  <w:t>☒</w:t>
                </w:r>
              </w:sdtContent>
            </w:sdt>
            <w:r w:rsidRPr="009E0D62">
              <w:rPr>
                <w:rFonts w:asciiTheme="minorHAnsi" w:hAnsiTheme="minorHAnsi" w:cstheme="minorHAnsi"/>
              </w:rPr>
              <w:t xml:space="preserve"> DOM </w:t>
            </w:r>
            <w:sdt>
              <w:sdtPr>
                <w:rPr>
                  <w:rFonts w:asciiTheme="minorHAnsi" w:hAnsiTheme="minorHAnsi" w:cstheme="minorHAnsi"/>
                </w:rPr>
                <w:id w:val="1116876467"/>
                <w14:checkbox>
                  <w14:checked w14:val="1"/>
                  <w14:checkedState w14:val="2612" w14:font="MS Gothic"/>
                  <w14:uncheckedState w14:val="2610" w14:font="MS Gothic"/>
                </w14:checkbox>
              </w:sdtPr>
              <w:sdtEndPr/>
              <w:sdtContent>
                <w:r w:rsidR="000F0BD3">
                  <w:rPr>
                    <w:rFonts w:ascii="MS Gothic" w:eastAsia="MS Gothic" w:hAnsi="MS Gothic" w:cstheme="minorHAnsi" w:hint="eastAsia"/>
                  </w:rPr>
                  <w:t>☒</w:t>
                </w:r>
              </w:sdtContent>
            </w:sdt>
            <w:r w:rsidRPr="009E0D62">
              <w:rPr>
                <w:rFonts w:asciiTheme="minorHAnsi" w:hAnsiTheme="minorHAnsi" w:cstheme="minorHAnsi"/>
              </w:rPr>
              <w:t xml:space="preserve"> Mayotte</w:t>
            </w:r>
          </w:p>
        </w:tc>
      </w:tr>
      <w:tr w:rsidR="00594107" w14:paraId="3C106521" w14:textId="77777777" w:rsidTr="2ACB716B">
        <w:trPr>
          <w:trHeight w:val="140"/>
        </w:trPr>
        <w:tc>
          <w:tcPr>
            <w:tcW w:w="8647" w:type="dxa"/>
            <w:gridSpan w:val="2"/>
            <w:tcBorders>
              <w:top w:val="single" w:sz="8" w:space="0" w:color="BCC4E6"/>
              <w:left w:val="nil"/>
              <w:bottom w:val="single" w:sz="8" w:space="0" w:color="BCC4E6"/>
              <w:right w:val="nil"/>
            </w:tcBorders>
          </w:tcPr>
          <w:p w14:paraId="661B3014" w14:textId="50B1D7C7" w:rsidR="00594107" w:rsidRPr="009E0D62" w:rsidRDefault="00594107" w:rsidP="00594107">
            <w:pPr>
              <w:spacing w:after="0"/>
              <w:rPr>
                <w:rFonts w:asciiTheme="minorHAnsi" w:hAnsiTheme="minorHAnsi" w:cstheme="minorHAnsi"/>
              </w:rPr>
            </w:pPr>
          </w:p>
        </w:tc>
      </w:tr>
      <w:tr w:rsidR="00594107" w:rsidRPr="00C44349" w14:paraId="2C91381D" w14:textId="77777777" w:rsidTr="2ACB716B">
        <w:trPr>
          <w:trHeight w:val="375"/>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1285A82B" w14:textId="79E5052E" w:rsidR="00594107" w:rsidRPr="009E0D62" w:rsidRDefault="00594107" w:rsidP="00594107">
            <w:pPr>
              <w:spacing w:after="0"/>
              <w:rPr>
                <w:rFonts w:asciiTheme="minorHAnsi" w:hAnsiTheme="minorHAnsi" w:cstheme="minorHAnsi"/>
              </w:rPr>
            </w:pPr>
            <w:r w:rsidRPr="009E0D62">
              <w:rPr>
                <w:rFonts w:asciiTheme="minorHAnsi" w:hAnsiTheme="minorHAnsi" w:cstheme="minorHAnsi"/>
                <w:b/>
                <w:bCs/>
              </w:rPr>
              <w:t>Processus de rattachement</w:t>
            </w:r>
            <w:r w:rsidRPr="009E0D62">
              <w:rPr>
                <w:rFonts w:asciiTheme="minorHAnsi" w:hAnsiTheme="minorHAnsi" w:cstheme="minorHAnsi"/>
              </w:rPr>
              <w:t xml:space="preserve"> : </w:t>
            </w:r>
            <w:r w:rsidR="005871C9" w:rsidRPr="009E0D62">
              <w:rPr>
                <w:rFonts w:asciiTheme="minorHAnsi" w:hAnsiTheme="minorHAnsi" w:cstheme="minorHAnsi"/>
              </w:rPr>
              <w:t xml:space="preserve"> </w:t>
            </w:r>
            <w:r w:rsidR="00D54E8B" w:rsidRPr="005468FD">
              <w:rPr>
                <w:rFonts w:ascii="Calibri Light" w:hAnsi="Calibri Light" w:cs="Calibri Light"/>
              </w:rPr>
              <w:t xml:space="preserve"> </w:t>
            </w:r>
            <w:r w:rsidR="00D54E8B" w:rsidRPr="005468FD">
              <w:rPr>
                <w:rStyle w:val="StyleLatinCorpsCalibri"/>
                <w:rFonts w:ascii="Calibri Light" w:hAnsi="Calibri Light" w:cs="Calibri Light"/>
              </w:rPr>
              <w:t>M5 - Accompagner, maintenir et développer l’activité des partenaires d’action sociale</w:t>
            </w:r>
          </w:p>
        </w:tc>
      </w:tr>
      <w:tr w:rsidR="00D14B55" w:rsidRPr="00C44349" w14:paraId="79831D12" w14:textId="77777777" w:rsidTr="2ACB716B">
        <w:trPr>
          <w:trHeight w:val="427"/>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60A6C93D" w14:textId="74315351" w:rsidR="00D14B55" w:rsidRPr="009E0D62" w:rsidRDefault="00D14B55" w:rsidP="00D14B55">
            <w:pPr>
              <w:spacing w:after="0"/>
              <w:rPr>
                <w:rFonts w:asciiTheme="minorHAnsi" w:hAnsiTheme="minorHAnsi" w:cstheme="minorHAnsi"/>
                <w:b/>
                <w:iCs/>
              </w:rPr>
            </w:pPr>
            <w:r w:rsidRPr="009E0D62">
              <w:rPr>
                <w:rFonts w:asciiTheme="minorHAnsi" w:hAnsiTheme="minorHAnsi" w:cstheme="minorHAnsi"/>
                <w:b/>
                <w:iCs/>
              </w:rPr>
              <w:t>Diffusion :</w:t>
            </w:r>
            <w:r w:rsidRPr="009E0D62">
              <w:rPr>
                <w:rFonts w:asciiTheme="minorHAnsi" w:hAnsiTheme="minorHAnsi" w:cstheme="minorHAnsi"/>
                <w:b/>
                <w:i/>
              </w:rPr>
              <w:t xml:space="preserve"> </w:t>
            </w:r>
            <w:sdt>
              <w:sdtPr>
                <w:rPr>
                  <w:rFonts w:asciiTheme="minorHAnsi" w:hAnsiTheme="minorHAnsi" w:cstheme="minorHAnsi"/>
                </w:rPr>
                <w:id w:val="-1234694330"/>
                <w14:checkbox>
                  <w14:checked w14:val="1"/>
                  <w14:checkedState w14:val="2612" w14:font="MS Gothic"/>
                  <w14:uncheckedState w14:val="2610" w14:font="MS Gothic"/>
                </w14:checkbox>
              </w:sdtPr>
              <w:sdtEndPr/>
              <w:sdtContent>
                <w:r w:rsidR="00CA1AB0">
                  <w:rPr>
                    <w:rFonts w:ascii="MS Gothic" w:eastAsia="MS Gothic" w:hAnsi="MS Gothic" w:cstheme="minorHAnsi" w:hint="eastAsia"/>
                  </w:rPr>
                  <w:t>☒</w:t>
                </w:r>
              </w:sdtContent>
            </w:sdt>
            <w:r w:rsidRPr="009E0D62">
              <w:rPr>
                <w:rFonts w:asciiTheme="minorHAnsi" w:hAnsiTheme="minorHAnsi" w:cstheme="minorHAnsi"/>
              </w:rPr>
              <w:t xml:space="preserve"> Diffusion réseau </w:t>
            </w:r>
            <w:sdt>
              <w:sdtPr>
                <w:rPr>
                  <w:rFonts w:asciiTheme="minorHAnsi" w:hAnsiTheme="minorHAnsi" w:cstheme="minorHAnsi"/>
                </w:rPr>
                <w:id w:val="-97947826"/>
                <w14:checkbox>
                  <w14:checked w14:val="1"/>
                  <w14:checkedState w14:val="2612" w14:font="MS Gothic"/>
                  <w14:uncheckedState w14:val="2610" w14:font="MS Gothic"/>
                </w14:checkbox>
              </w:sdtPr>
              <w:sdtEndPr/>
              <w:sdtContent>
                <w:r w:rsidR="000F0BD3">
                  <w:rPr>
                    <w:rFonts w:ascii="MS Gothic" w:eastAsia="MS Gothic" w:hAnsi="MS Gothic" w:cstheme="minorHAnsi" w:hint="eastAsia"/>
                  </w:rPr>
                  <w:t>☒</w:t>
                </w:r>
              </w:sdtContent>
            </w:sdt>
            <w:r w:rsidRPr="009E0D62">
              <w:rPr>
                <w:rFonts w:asciiTheme="minorHAnsi" w:hAnsiTheme="minorHAnsi" w:cstheme="minorHAnsi"/>
              </w:rPr>
              <w:t xml:space="preserve"> Diffusion caf.fr </w:t>
            </w:r>
            <w:sdt>
              <w:sdtPr>
                <w:rPr>
                  <w:rFonts w:asciiTheme="minorHAnsi" w:hAnsiTheme="minorHAnsi" w:cstheme="minorHAnsi"/>
                </w:rPr>
                <w:id w:val="1817147680"/>
                <w14:checkbox>
                  <w14:checked w14:val="1"/>
                  <w14:checkedState w14:val="2612" w14:font="MS Gothic"/>
                  <w14:uncheckedState w14:val="2610" w14:font="MS Gothic"/>
                </w14:checkbox>
              </w:sdtPr>
              <w:sdtEndPr/>
              <w:sdtContent>
                <w:r w:rsidR="000F0BD3">
                  <w:rPr>
                    <w:rFonts w:ascii="MS Gothic" w:eastAsia="MS Gothic" w:hAnsi="MS Gothic" w:cstheme="minorHAnsi" w:hint="eastAsia"/>
                  </w:rPr>
                  <w:t>☒</w:t>
                </w:r>
              </w:sdtContent>
            </w:sdt>
            <w:r w:rsidRPr="009E0D62">
              <w:rPr>
                <w:rFonts w:asciiTheme="minorHAnsi" w:hAnsiTheme="minorHAnsi" w:cstheme="minorHAnsi"/>
              </w:rPr>
              <w:t xml:space="preserve"> Communicable loi CADA</w:t>
            </w:r>
          </w:p>
        </w:tc>
      </w:tr>
      <w:tr w:rsidR="00594107" w:rsidRPr="00C44349" w14:paraId="384D6F90" w14:textId="77777777" w:rsidTr="008125F3">
        <w:trPr>
          <w:trHeight w:val="818"/>
        </w:trPr>
        <w:tc>
          <w:tcPr>
            <w:tcW w:w="4243" w:type="dxa"/>
            <w:tcBorders>
              <w:top w:val="single" w:sz="8" w:space="0" w:color="BCC4E6"/>
              <w:left w:val="single" w:sz="8" w:space="0" w:color="BCC4E6"/>
              <w:bottom w:val="single" w:sz="8" w:space="0" w:color="BCC4E6"/>
              <w:right w:val="single" w:sz="8" w:space="0" w:color="BCC4E6"/>
            </w:tcBorders>
          </w:tcPr>
          <w:p w14:paraId="4386F29D" w14:textId="50350803"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Texte(s) de référence :</w:t>
            </w:r>
          </w:p>
          <w:p w14:paraId="5BEB707B" w14:textId="07B4D4CD" w:rsidR="00594107" w:rsidRPr="009E0D62" w:rsidRDefault="002F02CB" w:rsidP="00594107">
            <w:pPr>
              <w:pStyle w:val="Paragraphedeliste"/>
              <w:numPr>
                <w:ilvl w:val="0"/>
                <w:numId w:val="9"/>
              </w:numPr>
              <w:spacing w:after="0"/>
              <w:rPr>
                <w:rFonts w:asciiTheme="minorHAnsi" w:hAnsiTheme="minorHAnsi" w:cstheme="minorHAnsi"/>
              </w:rPr>
            </w:pPr>
            <w:r w:rsidRPr="00A53628">
              <w:rPr>
                <w:rFonts w:asciiTheme="majorHAnsi" w:hAnsiTheme="majorHAnsi" w:cstheme="majorHAnsi"/>
              </w:rPr>
              <w:t xml:space="preserve">[Liste des </w:t>
            </w:r>
            <w:r>
              <w:rPr>
                <w:rFonts w:asciiTheme="majorHAnsi" w:hAnsiTheme="majorHAnsi" w:cstheme="majorHAnsi"/>
              </w:rPr>
              <w:t>textes</w:t>
            </w:r>
            <w:r w:rsidRPr="00A53628">
              <w:rPr>
                <w:rFonts w:asciiTheme="majorHAnsi" w:hAnsiTheme="majorHAnsi" w:cstheme="majorHAnsi"/>
              </w:rPr>
              <w:t>]</w:t>
            </w:r>
          </w:p>
        </w:tc>
        <w:tc>
          <w:tcPr>
            <w:tcW w:w="4404" w:type="dxa"/>
            <w:tcBorders>
              <w:top w:val="single" w:sz="8" w:space="0" w:color="BCC4E6"/>
              <w:left w:val="single" w:sz="8" w:space="0" w:color="BCC4E6"/>
              <w:bottom w:val="single" w:sz="8" w:space="0" w:color="BCC4E6"/>
              <w:right w:val="single" w:sz="8" w:space="0" w:color="BCC4E6"/>
            </w:tcBorders>
          </w:tcPr>
          <w:p w14:paraId="1B190101" w14:textId="5F17D739"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Documents abrogés ou modifiés :</w:t>
            </w:r>
          </w:p>
          <w:p w14:paraId="57000F07" w14:textId="45857315" w:rsidR="00594107" w:rsidRPr="004A348B" w:rsidRDefault="000F0BD3" w:rsidP="008125F3">
            <w:pPr>
              <w:pStyle w:val="Default"/>
              <w:numPr>
                <w:ilvl w:val="0"/>
                <w:numId w:val="43"/>
              </w:numPr>
              <w:ind w:left="206" w:hanging="206"/>
              <w:rPr>
                <w:sz w:val="20"/>
                <w:szCs w:val="20"/>
              </w:rPr>
            </w:pPr>
            <w:r w:rsidRPr="000F0BD3">
              <w:rPr>
                <w:rFonts w:asciiTheme="majorHAnsi" w:hAnsiTheme="majorHAnsi" w:cstheme="majorHAnsi"/>
                <w:sz w:val="20"/>
                <w:szCs w:val="20"/>
              </w:rPr>
              <w:t>Circulaire n° 2019-003 du 20 février 2019</w:t>
            </w:r>
          </w:p>
        </w:tc>
      </w:tr>
      <w:tr w:rsidR="00594107" w14:paraId="0B441FA7" w14:textId="77777777" w:rsidTr="2ACB716B">
        <w:trPr>
          <w:trHeight w:val="140"/>
        </w:trPr>
        <w:tc>
          <w:tcPr>
            <w:tcW w:w="8647" w:type="dxa"/>
            <w:gridSpan w:val="2"/>
            <w:tcBorders>
              <w:top w:val="single" w:sz="4" w:space="0" w:color="000080"/>
              <w:left w:val="nil"/>
              <w:bottom w:val="single" w:sz="8" w:space="0" w:color="BCC4E6"/>
              <w:right w:val="nil"/>
            </w:tcBorders>
          </w:tcPr>
          <w:p w14:paraId="36E506D6" w14:textId="77777777" w:rsidR="00594107" w:rsidRPr="009E0D62" w:rsidRDefault="00594107" w:rsidP="00594107">
            <w:pPr>
              <w:spacing w:after="0"/>
              <w:rPr>
                <w:rFonts w:asciiTheme="minorHAnsi" w:hAnsiTheme="minorHAnsi" w:cstheme="minorHAnsi"/>
              </w:rPr>
            </w:pPr>
          </w:p>
        </w:tc>
      </w:tr>
      <w:tr w:rsidR="00594107" w:rsidRPr="00C44349" w14:paraId="7BB22DCB" w14:textId="77777777" w:rsidTr="00AB4571">
        <w:trPr>
          <w:trHeight w:val="626"/>
        </w:trPr>
        <w:tc>
          <w:tcPr>
            <w:tcW w:w="8647" w:type="dxa"/>
            <w:gridSpan w:val="2"/>
            <w:tcBorders>
              <w:top w:val="single" w:sz="8" w:space="0" w:color="BCC4E6"/>
              <w:left w:val="single" w:sz="8" w:space="0" w:color="BCC4E6"/>
              <w:bottom w:val="single" w:sz="8" w:space="0" w:color="BCC4E6"/>
              <w:right w:val="single" w:sz="8" w:space="0" w:color="BCC4E6"/>
            </w:tcBorders>
          </w:tcPr>
          <w:p w14:paraId="65D08847" w14:textId="047D5F93" w:rsidR="00FC29CE" w:rsidRPr="009E0D62" w:rsidRDefault="00FC29CE" w:rsidP="00FC29CE">
            <w:pPr>
              <w:spacing w:after="0"/>
              <w:rPr>
                <w:rFonts w:asciiTheme="minorHAnsi" w:hAnsiTheme="minorHAnsi" w:cstheme="minorHAnsi"/>
                <w:b/>
                <w:bCs/>
              </w:rPr>
            </w:pPr>
            <w:r w:rsidRPr="009E0D62">
              <w:rPr>
                <w:rFonts w:asciiTheme="minorHAnsi" w:hAnsiTheme="minorHAnsi" w:cstheme="minorHAnsi"/>
                <w:b/>
                <w:bCs/>
              </w:rPr>
              <w:t xml:space="preserve">Action(s) à réaliser &amp; échéances : </w:t>
            </w:r>
          </w:p>
          <w:p w14:paraId="2206D8A6" w14:textId="4900676A" w:rsidR="00594107" w:rsidRPr="009E0D62" w:rsidRDefault="00FC29CE" w:rsidP="00AB4571">
            <w:pPr>
              <w:pStyle w:val="Paragraphedeliste"/>
              <w:numPr>
                <w:ilvl w:val="0"/>
                <w:numId w:val="9"/>
              </w:numPr>
              <w:spacing w:after="0"/>
              <w:rPr>
                <w:rFonts w:asciiTheme="minorHAnsi" w:hAnsiTheme="minorHAnsi" w:cstheme="minorBidi"/>
              </w:rPr>
            </w:pPr>
            <w:r w:rsidRPr="009E0D62">
              <w:rPr>
                <w:rFonts w:asciiTheme="minorHAnsi" w:hAnsiTheme="minorHAnsi" w:cstheme="minorHAnsi"/>
              </w:rPr>
              <w:t>[Action(s) à réaliser] + [Echéances]</w:t>
            </w:r>
            <w:r w:rsidR="00AB4571">
              <w:rPr>
                <w:rFonts w:asciiTheme="minorHAnsi" w:hAnsiTheme="minorHAnsi" w:cstheme="minorHAnsi"/>
              </w:rPr>
              <w:t xml:space="preserve"> </w:t>
            </w:r>
            <w:sdt>
              <w:sdtPr>
                <w:rPr>
                  <w:rFonts w:asciiTheme="minorHAnsi" w:hAnsiTheme="minorHAnsi" w:cstheme="minorBidi"/>
                </w:rPr>
                <w:id w:val="1336805558"/>
                <w14:checkbox>
                  <w14:checked w14:val="1"/>
                  <w14:checkedState w14:val="2612" w14:font="MS Gothic"/>
                  <w14:uncheckedState w14:val="2610" w14:font="MS Gothic"/>
                </w14:checkbox>
              </w:sdtPr>
              <w:sdtEndPr/>
              <w:sdtContent>
                <w:r w:rsidR="000F0BD3">
                  <w:rPr>
                    <w:rFonts w:ascii="MS Gothic" w:eastAsia="MS Gothic" w:hAnsi="MS Gothic" w:cstheme="minorBidi" w:hint="eastAsia"/>
                  </w:rPr>
                  <w:t>☒</w:t>
                </w:r>
              </w:sdtContent>
            </w:sdt>
            <w:r w:rsidRPr="6443216D">
              <w:rPr>
                <w:rFonts w:asciiTheme="minorHAnsi" w:hAnsiTheme="minorHAnsi" w:cstheme="minorBidi"/>
              </w:rPr>
              <w:t xml:space="preserve"> Pour application </w:t>
            </w:r>
            <w:sdt>
              <w:sdtPr>
                <w:rPr>
                  <w:rFonts w:asciiTheme="minorHAnsi" w:hAnsiTheme="minorHAnsi" w:cstheme="minorBidi"/>
                </w:rPr>
                <w:id w:val="842749027"/>
                <w14:checkbox>
                  <w14:checked w14:val="0"/>
                  <w14:checkedState w14:val="2612" w14:font="MS Gothic"/>
                  <w14:uncheckedState w14:val="2610" w14:font="MS Gothic"/>
                </w14:checkbox>
              </w:sdtPr>
              <w:sdtEndPr/>
              <w:sdtContent>
                <w:r w:rsidRPr="6443216D">
                  <w:rPr>
                    <w:rFonts w:ascii="Segoe UI Symbol" w:eastAsia="MS Gothic" w:hAnsi="Segoe UI Symbol" w:cs="Segoe UI Symbol"/>
                  </w:rPr>
                  <w:t>☐</w:t>
                </w:r>
              </w:sdtContent>
            </w:sdt>
            <w:r w:rsidRPr="6443216D">
              <w:rPr>
                <w:rFonts w:asciiTheme="minorHAnsi" w:hAnsiTheme="minorHAnsi" w:cstheme="minorBidi"/>
              </w:rPr>
              <w:t xml:space="preserve"> Pour recommandation </w:t>
            </w:r>
            <w:sdt>
              <w:sdtPr>
                <w:rPr>
                  <w:rFonts w:asciiTheme="minorHAnsi" w:hAnsiTheme="minorHAnsi" w:cstheme="minorBidi"/>
                </w:rPr>
                <w:id w:val="-1612200451"/>
                <w14:checkbox>
                  <w14:checked w14:val="0"/>
                  <w14:checkedState w14:val="2612" w14:font="MS Gothic"/>
                  <w14:uncheckedState w14:val="2610" w14:font="MS Gothic"/>
                </w14:checkbox>
              </w:sdtPr>
              <w:sdtEndPr/>
              <w:sdtContent>
                <w:r w:rsidR="00D54E8B">
                  <w:rPr>
                    <w:rFonts w:ascii="MS Gothic" w:eastAsia="MS Gothic" w:hAnsi="MS Gothic" w:cstheme="minorBidi" w:hint="eastAsia"/>
                  </w:rPr>
                  <w:t>☐</w:t>
                </w:r>
              </w:sdtContent>
            </w:sdt>
            <w:r w:rsidRPr="6443216D">
              <w:rPr>
                <w:rFonts w:asciiTheme="minorHAnsi" w:hAnsiTheme="minorHAnsi" w:cstheme="minorBidi"/>
              </w:rPr>
              <w:t xml:space="preserve"> Pour information</w:t>
            </w:r>
          </w:p>
        </w:tc>
      </w:tr>
      <w:tr w:rsidR="00594107" w14:paraId="5E203EF9" w14:textId="77777777" w:rsidTr="2ACB716B">
        <w:trPr>
          <w:trHeight w:val="140"/>
        </w:trPr>
        <w:tc>
          <w:tcPr>
            <w:tcW w:w="8647" w:type="dxa"/>
            <w:gridSpan w:val="2"/>
            <w:tcBorders>
              <w:top w:val="single" w:sz="8" w:space="0" w:color="BCC4E6"/>
              <w:left w:val="nil"/>
              <w:bottom w:val="single" w:sz="4" w:space="0" w:color="000080"/>
              <w:right w:val="nil"/>
            </w:tcBorders>
          </w:tcPr>
          <w:p w14:paraId="7E2B4C6F" w14:textId="77777777" w:rsidR="00594107" w:rsidRPr="009E0D62" w:rsidRDefault="00594107" w:rsidP="00594107">
            <w:pPr>
              <w:spacing w:after="0"/>
              <w:rPr>
                <w:rFonts w:asciiTheme="minorHAnsi" w:hAnsiTheme="minorHAnsi" w:cstheme="minorHAnsi"/>
              </w:rPr>
            </w:pPr>
          </w:p>
        </w:tc>
      </w:tr>
      <w:tr w:rsidR="00594107" w:rsidRPr="00C44349" w14:paraId="078AA02F" w14:textId="77777777" w:rsidTr="008125F3">
        <w:trPr>
          <w:trHeight w:val="1249"/>
        </w:trPr>
        <w:tc>
          <w:tcPr>
            <w:tcW w:w="4243" w:type="dxa"/>
            <w:tcBorders>
              <w:top w:val="single" w:sz="8" w:space="0" w:color="BCC4E6"/>
              <w:left w:val="single" w:sz="8" w:space="0" w:color="BCC4E6"/>
              <w:bottom w:val="single" w:sz="8" w:space="0" w:color="BCC4E6"/>
              <w:right w:val="single" w:sz="8" w:space="0" w:color="BCC4E6"/>
            </w:tcBorders>
          </w:tcPr>
          <w:p w14:paraId="132232C6" w14:textId="5CE9223D"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Mots-clés :</w:t>
            </w:r>
            <w:r w:rsidR="008125F3">
              <w:rPr>
                <w:rFonts w:asciiTheme="minorHAnsi" w:hAnsiTheme="minorHAnsi" w:cstheme="minorHAnsi"/>
                <w:b/>
                <w:bCs/>
              </w:rPr>
              <w:t xml:space="preserve"> </w:t>
            </w:r>
          </w:p>
          <w:p w14:paraId="2202A31C" w14:textId="23091859" w:rsidR="00594107" w:rsidRPr="009E0D62" w:rsidRDefault="00AE0B56" w:rsidP="008125F3">
            <w:pPr>
              <w:spacing w:after="0"/>
              <w:jc w:val="left"/>
              <w:rPr>
                <w:rFonts w:asciiTheme="minorHAnsi" w:hAnsiTheme="minorHAnsi" w:cstheme="minorHAnsi"/>
              </w:rPr>
            </w:pPr>
            <w:sdt>
              <w:sdtPr>
                <w:rPr>
                  <w:rFonts w:asciiTheme="minorHAnsi" w:hAnsiTheme="minorHAnsi" w:cstheme="minorHAnsi"/>
                </w:rPr>
                <w:id w:val="-1759428944"/>
                <w:placeholder>
                  <w:docPart w:val="84289BBBC8774211B57605349366CC53"/>
                </w:placeholder>
                <w:text/>
              </w:sdtPr>
              <w:sdtEndPr/>
              <w:sdtContent>
                <w:r w:rsidR="008125F3" w:rsidRPr="008125F3">
                  <w:rPr>
                    <w:rFonts w:asciiTheme="minorHAnsi" w:hAnsiTheme="minorHAnsi" w:cstheme="minorHAnsi"/>
                  </w:rPr>
                  <w:t>Public/territoire/petite</w:t>
                </w:r>
                <w:r w:rsidR="008125F3">
                  <w:rPr>
                    <w:rFonts w:asciiTheme="minorHAnsi" w:hAnsiTheme="minorHAnsi" w:cstheme="minorHAnsi"/>
                  </w:rPr>
                  <w:t xml:space="preserve"> enfance /enfance </w:t>
                </w:r>
                <w:r w:rsidR="008125F3" w:rsidRPr="008125F3">
                  <w:rPr>
                    <w:rFonts w:asciiTheme="minorHAnsi" w:hAnsiTheme="minorHAnsi" w:cstheme="minorHAnsi"/>
                  </w:rPr>
                  <w:t xml:space="preserve">jeunesse/parentalité/vie </w:t>
                </w:r>
                <w:r w:rsidR="008125F3">
                  <w:rPr>
                    <w:rFonts w:asciiTheme="minorHAnsi" w:hAnsiTheme="minorHAnsi" w:cstheme="minorHAnsi"/>
                  </w:rPr>
                  <w:t>s</w:t>
                </w:r>
                <w:r w:rsidR="008125F3" w:rsidRPr="008125F3">
                  <w:rPr>
                    <w:rFonts w:asciiTheme="minorHAnsi" w:hAnsiTheme="minorHAnsi" w:cstheme="minorHAnsi"/>
                  </w:rPr>
                  <w:t>ociale/logement</w:t>
                </w:r>
                <w:r w:rsidR="0012182E">
                  <w:rPr>
                    <w:rFonts w:asciiTheme="minorHAnsi" w:hAnsiTheme="minorHAnsi" w:cstheme="minorHAnsi"/>
                  </w:rPr>
                  <w:t>/qualité/innovation</w:t>
                </w:r>
              </w:sdtContent>
            </w:sdt>
          </w:p>
        </w:tc>
        <w:tc>
          <w:tcPr>
            <w:tcW w:w="4404" w:type="dxa"/>
            <w:tcBorders>
              <w:top w:val="single" w:sz="8" w:space="0" w:color="BCC4E6"/>
              <w:left w:val="single" w:sz="8" w:space="0" w:color="BCC4E6"/>
              <w:bottom w:val="single" w:sz="8" w:space="0" w:color="BCC4E6"/>
              <w:right w:val="single" w:sz="8" w:space="0" w:color="BCC4E6"/>
            </w:tcBorders>
          </w:tcPr>
          <w:p w14:paraId="5E925B5F" w14:textId="0FEA950B" w:rsidR="00594107" w:rsidRPr="009E0D62" w:rsidRDefault="00594107" w:rsidP="00594107">
            <w:pPr>
              <w:spacing w:after="0"/>
              <w:rPr>
                <w:rFonts w:asciiTheme="minorHAnsi" w:hAnsiTheme="minorHAnsi" w:cstheme="minorHAnsi"/>
              </w:rPr>
            </w:pPr>
            <w:r w:rsidRPr="009E0D62">
              <w:rPr>
                <w:rFonts w:asciiTheme="minorHAnsi" w:hAnsiTheme="minorHAnsi" w:cstheme="minorHAnsi"/>
                <w:b/>
                <w:bCs/>
              </w:rPr>
              <w:t>Nombre de page(s) :</w:t>
            </w:r>
            <w:r w:rsidRPr="009E0D62">
              <w:rPr>
                <w:rFonts w:asciiTheme="minorHAnsi" w:hAnsiTheme="minorHAnsi" w:cstheme="minorHAnsi"/>
                <w:bCs/>
              </w:rPr>
              <w:t xml:space="preserve"> </w:t>
            </w:r>
            <w:r w:rsidR="00317953">
              <w:rPr>
                <w:rFonts w:asciiTheme="minorHAnsi" w:hAnsiTheme="minorHAnsi" w:cstheme="minorHAnsi"/>
                <w:bCs/>
              </w:rPr>
              <w:t>12</w:t>
            </w:r>
          </w:p>
          <w:p w14:paraId="2735CA86" w14:textId="13A81441" w:rsidR="00594107" w:rsidRPr="009E0D62" w:rsidRDefault="00594107" w:rsidP="00594107">
            <w:pPr>
              <w:spacing w:after="0"/>
              <w:rPr>
                <w:rFonts w:asciiTheme="minorHAnsi" w:hAnsiTheme="minorHAnsi" w:cstheme="minorHAnsi"/>
                <w:b/>
                <w:bCs/>
                <w:i/>
              </w:rPr>
            </w:pPr>
            <w:r w:rsidRPr="009E0D62">
              <w:rPr>
                <w:rFonts w:asciiTheme="minorHAnsi" w:hAnsiTheme="minorHAnsi" w:cstheme="minorHAnsi"/>
                <w:b/>
                <w:bCs/>
              </w:rPr>
              <w:t>Nombre et liste des annexes :</w:t>
            </w:r>
            <w:r w:rsidR="00317953">
              <w:rPr>
                <w:rFonts w:asciiTheme="minorHAnsi" w:hAnsiTheme="minorHAnsi" w:cstheme="minorHAnsi"/>
                <w:b/>
                <w:bCs/>
              </w:rPr>
              <w:t xml:space="preserve"> 3 annexes</w:t>
            </w:r>
          </w:p>
          <w:p w14:paraId="179C1BDC" w14:textId="77777777" w:rsidR="00594107" w:rsidRDefault="00317953" w:rsidP="000557FF">
            <w:pPr>
              <w:spacing w:after="0"/>
              <w:rPr>
                <w:rFonts w:asciiTheme="minorHAnsi" w:hAnsiTheme="minorHAnsi" w:cstheme="minorHAnsi"/>
              </w:rPr>
            </w:pPr>
            <w:r>
              <w:rPr>
                <w:rFonts w:asciiTheme="minorHAnsi" w:hAnsiTheme="minorHAnsi" w:cstheme="minorHAnsi"/>
              </w:rPr>
              <w:t>-</w:t>
            </w:r>
            <w:r w:rsidR="00D6030E">
              <w:rPr>
                <w:rFonts w:asciiTheme="minorHAnsi" w:hAnsiTheme="minorHAnsi" w:cstheme="minorHAnsi"/>
              </w:rPr>
              <w:t xml:space="preserve"> Annexe 1 : Fiches thématiques par axe</w:t>
            </w:r>
          </w:p>
          <w:p w14:paraId="34604FD3" w14:textId="77777777" w:rsidR="00D6030E" w:rsidRDefault="00D6030E" w:rsidP="000557FF">
            <w:pPr>
              <w:spacing w:after="0"/>
              <w:rPr>
                <w:rFonts w:asciiTheme="minorHAnsi" w:hAnsiTheme="minorHAnsi" w:cstheme="minorHAnsi"/>
              </w:rPr>
            </w:pPr>
            <w:r>
              <w:rPr>
                <w:rFonts w:asciiTheme="minorHAnsi" w:hAnsiTheme="minorHAnsi" w:cstheme="minorHAnsi"/>
              </w:rPr>
              <w:t xml:space="preserve">- Annexe 2 : </w:t>
            </w:r>
            <w:r w:rsidR="004A6888">
              <w:rPr>
                <w:rFonts w:asciiTheme="minorHAnsi" w:hAnsiTheme="minorHAnsi" w:cstheme="minorHAnsi"/>
              </w:rPr>
              <w:t>Les spécificités comptables</w:t>
            </w:r>
          </w:p>
          <w:p w14:paraId="36341807" w14:textId="23EADAF2" w:rsidR="004A6888" w:rsidRPr="000557FF" w:rsidRDefault="004A6888" w:rsidP="000557FF">
            <w:pPr>
              <w:spacing w:after="0"/>
              <w:rPr>
                <w:rFonts w:asciiTheme="minorHAnsi" w:hAnsiTheme="minorHAnsi" w:cstheme="minorHAnsi"/>
              </w:rPr>
            </w:pPr>
            <w:r>
              <w:rPr>
                <w:rFonts w:asciiTheme="minorHAnsi" w:hAnsiTheme="minorHAnsi" w:cstheme="minorHAnsi"/>
              </w:rPr>
              <w:t>- Annexe 3 : Liste des référents nationaux</w:t>
            </w:r>
          </w:p>
        </w:tc>
      </w:tr>
      <w:tr w:rsidR="00AB4571" w14:paraId="28D7C3CE" w14:textId="77777777" w:rsidTr="2ACB716B">
        <w:trPr>
          <w:trHeight w:val="140"/>
        </w:trPr>
        <w:tc>
          <w:tcPr>
            <w:tcW w:w="8647" w:type="dxa"/>
            <w:gridSpan w:val="2"/>
            <w:tcBorders>
              <w:top w:val="single" w:sz="8" w:space="0" w:color="BCC4E6"/>
              <w:left w:val="nil"/>
              <w:bottom w:val="single" w:sz="8" w:space="0" w:color="BCC4E6"/>
              <w:right w:val="nil"/>
            </w:tcBorders>
          </w:tcPr>
          <w:p w14:paraId="4FD7E778" w14:textId="77777777" w:rsidR="00AB4571" w:rsidRPr="009E0D62" w:rsidRDefault="00AB4571" w:rsidP="00594107">
            <w:pPr>
              <w:spacing w:after="0"/>
              <w:rPr>
                <w:rFonts w:asciiTheme="minorHAnsi" w:hAnsiTheme="minorHAnsi" w:cstheme="minorHAnsi"/>
              </w:rPr>
            </w:pPr>
          </w:p>
        </w:tc>
      </w:tr>
      <w:tr w:rsidR="00DF70BC" w:rsidRPr="00C44349" w14:paraId="1E90ADAB" w14:textId="77777777" w:rsidTr="2ACB716B">
        <w:trPr>
          <w:trHeight w:val="427"/>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14A1CF0C" w14:textId="115C4004" w:rsidR="00DF70BC" w:rsidRPr="009E0D62" w:rsidRDefault="00DF70BC" w:rsidP="00DF70BC">
            <w:pPr>
              <w:spacing w:after="0"/>
              <w:rPr>
                <w:rFonts w:asciiTheme="minorHAnsi" w:hAnsiTheme="minorHAnsi" w:cstheme="minorHAnsi"/>
              </w:rPr>
            </w:pPr>
            <w:r w:rsidRPr="00174E2F">
              <w:rPr>
                <w:rFonts w:asciiTheme="minorHAnsi" w:hAnsiTheme="minorHAnsi" w:cstheme="minorHAnsi"/>
                <w:b/>
                <w:bCs/>
              </w:rPr>
              <w:t>Date de publication</w:t>
            </w:r>
            <w:r w:rsidRPr="00174E2F">
              <w:rPr>
                <w:rFonts w:asciiTheme="minorHAnsi" w:hAnsiTheme="minorHAnsi" w:cstheme="minorHAnsi"/>
              </w:rPr>
              <w:t xml:space="preserve"> : </w:t>
            </w:r>
            <w:r>
              <w:rPr>
                <w:rFonts w:ascii="Arial Narrow" w:hAnsi="Arial Narrow"/>
              </w:rPr>
              <w:t xml:space="preserve"> </w:t>
            </w:r>
            <w:sdt>
              <w:sdtPr>
                <w:rPr>
                  <w:rFonts w:ascii="Arial Narrow" w:hAnsi="Arial Narrow"/>
                </w:rPr>
                <w:id w:val="-993265717"/>
                <w:placeholder>
                  <w:docPart w:val="2C2B0F481EF346D5A5B4B60ED18FE768"/>
                </w:placeholder>
                <w:date w:fullDate="2024-02-29T00:00:00Z">
                  <w:dateFormat w:val="dd/MM/yyyy"/>
                  <w:lid w:val="fr-FR"/>
                  <w:storeMappedDataAs w:val="dateTime"/>
                  <w:calendar w:val="gregorian"/>
                </w:date>
              </w:sdtPr>
              <w:sdtEndPr/>
              <w:sdtContent>
                <w:r w:rsidR="000F0BD3" w:rsidRPr="00D54E8B">
                  <w:rPr>
                    <w:rFonts w:ascii="Arial Narrow" w:hAnsi="Arial Narrow"/>
                  </w:rPr>
                  <w:t>29/02/2024</w:t>
                </w:r>
              </w:sdtContent>
            </w:sdt>
          </w:p>
        </w:tc>
      </w:tr>
      <w:tr w:rsidR="00DF70BC" w:rsidRPr="00C44349" w14:paraId="752EC711" w14:textId="77777777" w:rsidTr="2ACB716B">
        <w:trPr>
          <w:trHeight w:val="427"/>
        </w:trPr>
        <w:tc>
          <w:tcPr>
            <w:tcW w:w="8647" w:type="dxa"/>
            <w:gridSpan w:val="2"/>
            <w:tcBorders>
              <w:top w:val="single" w:sz="8" w:space="0" w:color="BCC4E6"/>
              <w:left w:val="single" w:sz="8" w:space="0" w:color="BCC4E6"/>
              <w:bottom w:val="single" w:sz="4" w:space="0" w:color="auto"/>
              <w:right w:val="single" w:sz="8" w:space="0" w:color="BCC4E6"/>
            </w:tcBorders>
            <w:vAlign w:val="center"/>
          </w:tcPr>
          <w:p w14:paraId="1A52CA7C" w14:textId="130A999D" w:rsidR="00DF70BC" w:rsidRPr="009E0D62" w:rsidRDefault="00DF70BC" w:rsidP="00DF70BC">
            <w:pPr>
              <w:spacing w:after="0"/>
              <w:rPr>
                <w:rFonts w:asciiTheme="minorHAnsi" w:hAnsiTheme="minorHAnsi" w:cstheme="minorHAnsi"/>
                <w:sz w:val="24"/>
                <w:szCs w:val="24"/>
              </w:rPr>
            </w:pPr>
            <w:r w:rsidRPr="00174E2F">
              <w:rPr>
                <w:rFonts w:asciiTheme="minorHAnsi" w:hAnsiTheme="minorHAnsi" w:cstheme="minorHAnsi"/>
                <w:b/>
                <w:bCs/>
              </w:rPr>
              <w:t>Applicable à compter du </w:t>
            </w:r>
            <w:r w:rsidRPr="00D54E8B">
              <w:rPr>
                <w:rFonts w:asciiTheme="minorHAnsi" w:hAnsiTheme="minorHAnsi" w:cstheme="minorHAnsi"/>
                <w:b/>
                <w:bCs/>
              </w:rPr>
              <w:t>:</w:t>
            </w:r>
            <w:r w:rsidRPr="00D54E8B">
              <w:rPr>
                <w:rFonts w:asciiTheme="minorHAnsi" w:hAnsiTheme="minorHAnsi" w:cstheme="minorHAnsi"/>
                <w:bCs/>
                <w:sz w:val="24"/>
                <w:szCs w:val="24"/>
              </w:rPr>
              <w:t xml:space="preserve"> </w:t>
            </w:r>
            <w:r w:rsidRPr="00D54E8B">
              <w:rPr>
                <w:rFonts w:ascii="Arial Narrow" w:hAnsi="Arial Narrow"/>
              </w:rPr>
              <w:t xml:space="preserve"> </w:t>
            </w:r>
            <w:sdt>
              <w:sdtPr>
                <w:rPr>
                  <w:rFonts w:ascii="Arial Narrow" w:hAnsi="Arial Narrow"/>
                </w:rPr>
                <w:id w:val="1120032969"/>
                <w:placeholder>
                  <w:docPart w:val="093DC1FC9BFD4BFF9DEA48144B52E74E"/>
                </w:placeholder>
                <w:date w:fullDate="2024-03-07T00:00:00Z">
                  <w:dateFormat w:val="dd/MM/yyyy"/>
                  <w:lid w:val="fr-FR"/>
                  <w:storeMappedDataAs w:val="dateTime"/>
                  <w:calendar w:val="gregorian"/>
                </w:date>
              </w:sdtPr>
              <w:sdtEndPr/>
              <w:sdtContent>
                <w:r w:rsidR="000F0BD3" w:rsidRPr="00D54E8B">
                  <w:rPr>
                    <w:rFonts w:ascii="Arial Narrow" w:hAnsi="Arial Narrow"/>
                  </w:rPr>
                  <w:t>07/03/2024</w:t>
                </w:r>
              </w:sdtContent>
            </w:sdt>
          </w:p>
        </w:tc>
      </w:tr>
      <w:tr w:rsidR="002635CB" w:rsidRPr="00C44349" w14:paraId="5FCD719C" w14:textId="77777777" w:rsidTr="2ACB716B">
        <w:trPr>
          <w:trHeight w:val="427"/>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0D6B133B" w14:textId="517631D1" w:rsidR="002635CB" w:rsidRPr="009E0D62" w:rsidRDefault="002635CB" w:rsidP="002635CB">
            <w:pPr>
              <w:spacing w:after="0"/>
              <w:rPr>
                <w:rFonts w:asciiTheme="minorHAnsi" w:hAnsiTheme="minorHAnsi" w:cstheme="minorHAnsi"/>
                <w:b/>
                <w:sz w:val="24"/>
                <w:szCs w:val="24"/>
              </w:rPr>
            </w:pPr>
            <w:r w:rsidRPr="00174E2F">
              <w:rPr>
                <w:rFonts w:asciiTheme="minorHAnsi" w:hAnsiTheme="minorHAnsi" w:cstheme="minorHAnsi"/>
                <w:b/>
              </w:rPr>
              <w:t xml:space="preserve">Applicable jusqu’au : </w:t>
            </w:r>
            <w:r>
              <w:rPr>
                <w:rFonts w:ascii="Arial Narrow" w:hAnsi="Arial Narrow"/>
              </w:rPr>
              <w:t xml:space="preserve"> </w:t>
            </w:r>
            <w:r w:rsidR="006A117F">
              <w:rPr>
                <w:rFonts w:asciiTheme="minorHAnsi" w:hAnsiTheme="minorHAnsi" w:cstheme="minorHAnsi"/>
              </w:rPr>
              <w:t>S</w:t>
            </w:r>
            <w:r w:rsidRPr="002635CB">
              <w:rPr>
                <w:rFonts w:asciiTheme="minorHAnsi" w:hAnsiTheme="minorHAnsi" w:cstheme="minorHAnsi"/>
              </w:rPr>
              <w:t>ans limitation de durée</w:t>
            </w:r>
          </w:p>
        </w:tc>
      </w:tr>
    </w:tbl>
    <w:p w14:paraId="25468EDB" w14:textId="401054A7" w:rsidR="00F03AE8" w:rsidRDefault="00F03AE8" w:rsidP="00761E1B"/>
    <w:p w14:paraId="4D8C4F4D" w14:textId="1ACB2580" w:rsidR="003234ED" w:rsidRDefault="003234ED" w:rsidP="00761E1B"/>
    <w:p w14:paraId="4154E870" w14:textId="558A8ACC" w:rsidR="000D60DD" w:rsidRPr="000D60DD" w:rsidRDefault="00C47077" w:rsidP="000D60DD">
      <w:pPr>
        <w:pStyle w:val="Default"/>
        <w:jc w:val="both"/>
        <w:rPr>
          <w:sz w:val="22"/>
          <w:szCs w:val="22"/>
        </w:rPr>
      </w:pPr>
      <w:r w:rsidRPr="006E7542">
        <w:rPr>
          <w:rFonts w:ascii="Bahnschrift SemiBold" w:hAnsi="Bahnschrift SemiBold"/>
          <w:noProof/>
          <w:color w:val="9CC2E5" w:themeColor="accent5" w:themeTint="99"/>
          <w:sz w:val="56"/>
          <w:szCs w:val="56"/>
        </w:rPr>
        <mc:AlternateContent>
          <mc:Choice Requires="wps">
            <w:drawing>
              <wp:anchor distT="0" distB="0" distL="114300" distR="114300" simplePos="0" relativeHeight="251658241" behindDoc="0" locked="0" layoutInCell="1" allowOverlap="1" wp14:anchorId="10F707AF" wp14:editId="1829A3D1">
                <wp:simplePos x="0" y="0"/>
                <wp:positionH relativeFrom="column">
                  <wp:posOffset>-641925</wp:posOffset>
                </wp:positionH>
                <wp:positionV relativeFrom="paragraph">
                  <wp:posOffset>4601210</wp:posOffset>
                </wp:positionV>
                <wp:extent cx="1287780" cy="4095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287780" cy="409575"/>
                        </a:xfrm>
                        <a:prstGeom prst="rect">
                          <a:avLst/>
                        </a:prstGeom>
                        <a:noFill/>
                        <a:ln w="6350">
                          <a:noFill/>
                        </a:ln>
                      </wps:spPr>
                      <wps:txbx>
                        <w:txbxContent>
                          <w:p w14:paraId="2A77BCC9" w14:textId="46B0E169" w:rsidR="00761E1B" w:rsidRPr="00761E1B" w:rsidRDefault="00761E1B" w:rsidP="00D55E98">
                            <w:pPr>
                              <w:spacing w:after="0"/>
                              <w:jc w:val="left"/>
                              <w:rPr>
                                <w:b/>
                                <w:bCs/>
                                <w:sz w:val="18"/>
                                <w:szCs w:val="18"/>
                              </w:rPr>
                            </w:pPr>
                            <w:r w:rsidRPr="00761E1B">
                              <w:rPr>
                                <w:b/>
                                <w:bCs/>
                                <w:sz w:val="18"/>
                                <w:szCs w:val="18"/>
                              </w:rPr>
                              <w:t>Caisse nationale des allocations familiales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707AF" id="Zone de texte 2" o:spid="_x0000_s1032" type="#_x0000_t202" style="position:absolute;left:0;text-align:left;margin-left:-50.55pt;margin-top:362.3pt;width:101.4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" filled="f" stroked="f" strokeweight=".5pt">
                <v:textbox>
                  <w:txbxContent>
                    <w:p w14:paraId="2A77BCC9" w14:textId="46B0E169" w:rsidR="00761E1B" w:rsidRPr="00761E1B" w:rsidRDefault="00761E1B" w:rsidP="00D55E98">
                      <w:pPr>
                        <w:spacing w:after="0"/>
                        <w:jc w:val="left"/>
                        <w:rPr>
                          <w:b/>
                          <w:bCs/>
                          <w:sz w:val="18"/>
                          <w:szCs w:val="18"/>
                        </w:rPr>
                      </w:pPr>
                      <w:r w:rsidRPr="00761E1B">
                        <w:rPr>
                          <w:b/>
                          <w:bCs/>
                          <w:sz w:val="18"/>
                          <w:szCs w:val="18"/>
                        </w:rPr>
                        <w:t>Caisse nationale des allocations familiales</w:t>
                      </w:r>
                    </w:p>
                  </w:txbxContent>
                </v:textbox>
              </v:shape>
            </w:pict>
          </mc:Fallback>
        </mc:AlternateContent>
      </w:r>
      <w:r w:rsidR="003234ED">
        <w:br w:type="page"/>
      </w:r>
    </w:p>
    <w:p w14:paraId="0F26F494" w14:textId="77777777" w:rsidR="00593022" w:rsidRPr="00593022" w:rsidRDefault="00593022" w:rsidP="00593022">
      <w:pPr>
        <w:autoSpaceDE w:val="0"/>
        <w:autoSpaceDN w:val="0"/>
        <w:adjustRightInd w:val="0"/>
        <w:spacing w:after="0" w:line="240" w:lineRule="auto"/>
        <w:ind w:right="-144"/>
        <w:rPr>
          <w:rFonts w:asciiTheme="minorHAnsi" w:eastAsia="Times New Roman" w:hAnsiTheme="minorHAnsi" w:cstheme="minorHAnsi"/>
          <w:sz w:val="22"/>
          <w:szCs w:val="22"/>
          <w:lang w:eastAsia="fr-FR"/>
        </w:rPr>
      </w:pPr>
      <w:bookmarkStart w:id="1" w:name="_Hlk148286276"/>
      <w:r w:rsidRPr="00593022">
        <w:rPr>
          <w:rFonts w:asciiTheme="minorHAnsi" w:eastAsia="Times New Roman" w:hAnsiTheme="minorHAnsi" w:cstheme="minorHAnsi"/>
          <w:sz w:val="22"/>
          <w:szCs w:val="22"/>
          <w:lang w:eastAsia="fr-FR"/>
        </w:rPr>
        <w:lastRenderedPageBreak/>
        <w:t>Mesdames et Messieurs les Directeurs,</w:t>
      </w:r>
    </w:p>
    <w:p w14:paraId="648195F3" w14:textId="77777777" w:rsidR="00593022" w:rsidRPr="00593022" w:rsidRDefault="00593022" w:rsidP="00593022">
      <w:pPr>
        <w:autoSpaceDE w:val="0"/>
        <w:autoSpaceDN w:val="0"/>
        <w:adjustRightInd w:val="0"/>
        <w:spacing w:after="0" w:line="240" w:lineRule="auto"/>
        <w:ind w:right="-144"/>
        <w:rPr>
          <w:rFonts w:asciiTheme="minorHAnsi" w:eastAsia="Times New Roman" w:hAnsiTheme="minorHAnsi" w:cstheme="minorHAnsi"/>
          <w:sz w:val="22"/>
          <w:szCs w:val="22"/>
          <w:lang w:eastAsia="fr-FR"/>
        </w:rPr>
      </w:pPr>
      <w:r w:rsidRPr="00593022">
        <w:rPr>
          <w:rFonts w:asciiTheme="minorHAnsi" w:eastAsia="Times New Roman" w:hAnsiTheme="minorHAnsi" w:cstheme="minorHAnsi"/>
          <w:sz w:val="22"/>
          <w:szCs w:val="22"/>
          <w:lang w:eastAsia="fr-FR"/>
        </w:rPr>
        <w:t>Mesdames et Messieurs les Directeurs comptables et financiers,</w:t>
      </w:r>
    </w:p>
    <w:p w14:paraId="7D66FF85" w14:textId="719E2109" w:rsidR="00593022" w:rsidRDefault="00593022" w:rsidP="003B75BB">
      <w:pPr>
        <w:autoSpaceDE w:val="0"/>
        <w:autoSpaceDN w:val="0"/>
        <w:adjustRightInd w:val="0"/>
        <w:spacing w:after="0" w:line="240" w:lineRule="auto"/>
        <w:ind w:right="-144"/>
        <w:rPr>
          <w:rFonts w:asciiTheme="minorHAnsi" w:eastAsia="Times New Roman" w:hAnsiTheme="minorHAnsi" w:cstheme="minorHAnsi"/>
          <w:sz w:val="22"/>
          <w:szCs w:val="22"/>
          <w:lang w:eastAsia="fr-FR"/>
        </w:rPr>
      </w:pPr>
      <w:r w:rsidRPr="00593022">
        <w:rPr>
          <w:rFonts w:asciiTheme="minorHAnsi" w:eastAsia="Times New Roman" w:hAnsiTheme="minorHAnsi" w:cstheme="minorHAnsi"/>
          <w:sz w:val="22"/>
          <w:szCs w:val="22"/>
          <w:lang w:eastAsia="fr-FR"/>
        </w:rPr>
        <w:t>Mesdames et Messieurs les Responsables des Centres de Ressources</w:t>
      </w:r>
      <w:r>
        <w:rPr>
          <w:rFonts w:asciiTheme="minorHAnsi" w:eastAsia="Times New Roman" w:hAnsiTheme="minorHAnsi" w:cstheme="minorHAnsi"/>
          <w:sz w:val="22"/>
          <w:szCs w:val="22"/>
          <w:lang w:eastAsia="fr-FR"/>
        </w:rPr>
        <w:t>,</w:t>
      </w:r>
    </w:p>
    <w:p w14:paraId="1861A61A" w14:textId="77777777" w:rsidR="00593022" w:rsidRDefault="00593022" w:rsidP="003B75BB">
      <w:pPr>
        <w:autoSpaceDE w:val="0"/>
        <w:autoSpaceDN w:val="0"/>
        <w:adjustRightInd w:val="0"/>
        <w:spacing w:after="0" w:line="240" w:lineRule="auto"/>
        <w:ind w:right="-144"/>
        <w:rPr>
          <w:rFonts w:asciiTheme="minorHAnsi" w:eastAsia="Times New Roman" w:hAnsiTheme="minorHAnsi" w:cstheme="minorHAnsi"/>
          <w:sz w:val="22"/>
          <w:szCs w:val="22"/>
          <w:lang w:eastAsia="fr-FR"/>
        </w:rPr>
      </w:pPr>
    </w:p>
    <w:p w14:paraId="237D6CCB" w14:textId="77777777" w:rsidR="00593022" w:rsidRDefault="00593022" w:rsidP="003B75BB">
      <w:pPr>
        <w:autoSpaceDE w:val="0"/>
        <w:autoSpaceDN w:val="0"/>
        <w:adjustRightInd w:val="0"/>
        <w:spacing w:after="0" w:line="240" w:lineRule="auto"/>
        <w:ind w:right="-144"/>
        <w:rPr>
          <w:rFonts w:asciiTheme="minorHAnsi" w:eastAsia="Times New Roman" w:hAnsiTheme="minorHAnsi" w:cstheme="minorHAnsi"/>
          <w:sz w:val="22"/>
          <w:szCs w:val="22"/>
          <w:lang w:eastAsia="fr-FR"/>
        </w:rPr>
      </w:pPr>
    </w:p>
    <w:p w14:paraId="6FBA7981" w14:textId="5A665951" w:rsidR="000D60DD" w:rsidRPr="003B75BB" w:rsidRDefault="000D60DD" w:rsidP="003B75BB">
      <w:pPr>
        <w:autoSpaceDE w:val="0"/>
        <w:autoSpaceDN w:val="0"/>
        <w:adjustRightInd w:val="0"/>
        <w:spacing w:after="0" w:line="240" w:lineRule="auto"/>
        <w:ind w:right="-144"/>
        <w:rPr>
          <w:rFonts w:asciiTheme="minorHAnsi" w:eastAsia="Times New Roman" w:hAnsiTheme="minorHAnsi" w:cstheme="minorHAnsi"/>
          <w:color w:val="000000"/>
          <w:sz w:val="22"/>
          <w:szCs w:val="22"/>
          <w:lang w:eastAsia="fr-FR"/>
        </w:rPr>
      </w:pPr>
      <w:r w:rsidRPr="003B75BB">
        <w:rPr>
          <w:rFonts w:asciiTheme="minorHAnsi" w:eastAsia="Times New Roman" w:hAnsiTheme="minorHAnsi" w:cstheme="minorHAnsi"/>
          <w:sz w:val="22"/>
          <w:szCs w:val="22"/>
          <w:lang w:eastAsia="fr-FR"/>
        </w:rPr>
        <w:t xml:space="preserve">La Cog 2023-2027 porte de fortes ambitions en matière de réductions des inégalités territoriales et sociales. Le relèvement de la qualité des conditions d’accueil des enfants, la transition écologique, le soutien à l’innovation sont autant d’enjeux dont l’accompagnement nécessite de soutenir des projets </w:t>
      </w:r>
      <w:r w:rsidRPr="003B75BB">
        <w:rPr>
          <w:rFonts w:asciiTheme="minorHAnsi" w:eastAsia="Times New Roman" w:hAnsiTheme="minorHAnsi" w:cstheme="minorHAnsi"/>
          <w:color w:val="000000" w:themeColor="text1"/>
          <w:sz w:val="22"/>
          <w:szCs w:val="22"/>
          <w:lang w:eastAsia="fr-FR"/>
        </w:rPr>
        <w:t>« sur mesure »</w:t>
      </w:r>
      <w:r w:rsidRPr="003B75BB">
        <w:rPr>
          <w:rFonts w:asciiTheme="minorHAnsi" w:eastAsia="Times New Roman" w:hAnsiTheme="minorHAnsi" w:cstheme="minorHAnsi"/>
          <w:sz w:val="22"/>
          <w:szCs w:val="22"/>
          <w:lang w:eastAsia="fr-FR"/>
        </w:rPr>
        <w:t xml:space="preserve"> </w:t>
      </w:r>
      <w:r w:rsidRPr="003B75BB">
        <w:rPr>
          <w:rFonts w:asciiTheme="minorHAnsi" w:eastAsia="Times New Roman" w:hAnsiTheme="minorHAnsi" w:cstheme="minorHAnsi"/>
          <w:color w:val="000000" w:themeColor="text1"/>
          <w:sz w:val="22"/>
          <w:szCs w:val="22"/>
          <w:lang w:eastAsia="fr-FR"/>
        </w:rPr>
        <w:t>au plus près des besoins des publics et des territoires.</w:t>
      </w:r>
    </w:p>
    <w:p w14:paraId="5FD43216" w14:textId="77777777" w:rsidR="000D60DD" w:rsidRPr="003B75BB" w:rsidRDefault="000D60DD" w:rsidP="003B75BB">
      <w:pPr>
        <w:autoSpaceDE w:val="0"/>
        <w:autoSpaceDN w:val="0"/>
        <w:adjustRightInd w:val="0"/>
        <w:spacing w:after="0" w:line="240" w:lineRule="auto"/>
        <w:ind w:right="-144"/>
        <w:rPr>
          <w:rFonts w:asciiTheme="minorHAnsi" w:eastAsia="Times New Roman" w:hAnsiTheme="minorHAnsi" w:cstheme="minorHAnsi"/>
          <w:color w:val="000000"/>
          <w:sz w:val="22"/>
          <w:szCs w:val="22"/>
          <w:lang w:eastAsia="fr-FR"/>
        </w:rPr>
      </w:pPr>
    </w:p>
    <w:p w14:paraId="6A92694E" w14:textId="38C811C9" w:rsidR="000D60DD" w:rsidRPr="003B75BB" w:rsidRDefault="000D60DD" w:rsidP="003B75BB">
      <w:pPr>
        <w:autoSpaceDE w:val="0"/>
        <w:autoSpaceDN w:val="0"/>
        <w:adjustRightInd w:val="0"/>
        <w:spacing w:after="0" w:line="240" w:lineRule="auto"/>
        <w:ind w:right="-144"/>
        <w:rPr>
          <w:rFonts w:asciiTheme="minorHAnsi" w:eastAsia="Times New Roman" w:hAnsiTheme="minorHAnsi" w:cstheme="minorHAnsi"/>
          <w:color w:val="000000"/>
          <w:sz w:val="22"/>
          <w:szCs w:val="22"/>
          <w:lang w:eastAsia="fr-FR"/>
        </w:rPr>
      </w:pPr>
      <w:r w:rsidRPr="003B75BB">
        <w:rPr>
          <w:rFonts w:asciiTheme="minorHAnsi" w:eastAsia="Times New Roman" w:hAnsiTheme="minorHAnsi" w:cstheme="minorHAnsi"/>
          <w:sz w:val="22"/>
          <w:szCs w:val="22"/>
          <w:lang w:eastAsia="fr-FR"/>
        </w:rPr>
        <w:t xml:space="preserve">Dans un contexte territorial et social en mutation, </w:t>
      </w:r>
      <w:r w:rsidRPr="003B75BB">
        <w:rPr>
          <w:rFonts w:asciiTheme="minorHAnsi" w:eastAsia="Times New Roman" w:hAnsiTheme="minorHAnsi" w:cstheme="minorHAnsi"/>
          <w:color w:val="000000" w:themeColor="text1"/>
          <w:sz w:val="22"/>
          <w:szCs w:val="22"/>
          <w:lang w:eastAsia="fr-FR"/>
        </w:rPr>
        <w:t xml:space="preserve">la diversité des axes d’intervention du </w:t>
      </w:r>
      <w:r w:rsidR="003D39AB" w:rsidRPr="003B75BB">
        <w:rPr>
          <w:rFonts w:asciiTheme="minorHAnsi" w:eastAsia="Times New Roman" w:hAnsiTheme="minorHAnsi" w:cstheme="minorHAnsi"/>
          <w:color w:val="000000" w:themeColor="text1"/>
          <w:sz w:val="22"/>
          <w:szCs w:val="22"/>
          <w:lang w:eastAsia="fr-FR"/>
        </w:rPr>
        <w:t>F</w:t>
      </w:r>
      <w:r w:rsidRPr="003B75BB">
        <w:rPr>
          <w:rFonts w:asciiTheme="minorHAnsi" w:eastAsia="Times New Roman" w:hAnsiTheme="minorHAnsi" w:cstheme="minorHAnsi"/>
          <w:color w:val="000000" w:themeColor="text1"/>
          <w:sz w:val="22"/>
          <w:szCs w:val="22"/>
          <w:lang w:eastAsia="fr-FR"/>
        </w:rPr>
        <w:t>onds public</w:t>
      </w:r>
      <w:r w:rsidR="00641EAE">
        <w:rPr>
          <w:rFonts w:asciiTheme="minorHAnsi" w:eastAsia="Times New Roman" w:hAnsiTheme="minorHAnsi" w:cstheme="minorHAnsi"/>
          <w:color w:val="000000" w:themeColor="text1"/>
          <w:sz w:val="22"/>
          <w:szCs w:val="22"/>
          <w:lang w:eastAsia="fr-FR"/>
        </w:rPr>
        <w:t>s</w:t>
      </w:r>
      <w:r w:rsidRPr="003B75BB">
        <w:rPr>
          <w:rFonts w:asciiTheme="minorHAnsi" w:eastAsia="Times New Roman" w:hAnsiTheme="minorHAnsi" w:cstheme="minorHAnsi"/>
          <w:color w:val="000000" w:themeColor="text1"/>
          <w:sz w:val="22"/>
          <w:szCs w:val="22"/>
          <w:lang w:eastAsia="fr-FR"/>
        </w:rPr>
        <w:t xml:space="preserve"> et territoire</w:t>
      </w:r>
      <w:r w:rsidR="00641EAE">
        <w:rPr>
          <w:rFonts w:asciiTheme="minorHAnsi" w:eastAsia="Times New Roman" w:hAnsiTheme="minorHAnsi" w:cstheme="minorHAnsi"/>
          <w:color w:val="000000" w:themeColor="text1"/>
          <w:sz w:val="22"/>
          <w:szCs w:val="22"/>
          <w:lang w:eastAsia="fr-FR"/>
        </w:rPr>
        <w:t>s</w:t>
      </w:r>
      <w:r w:rsidRPr="003B75BB">
        <w:rPr>
          <w:rFonts w:asciiTheme="minorHAnsi" w:eastAsia="Times New Roman" w:hAnsiTheme="minorHAnsi" w:cstheme="minorHAnsi"/>
          <w:color w:val="000000" w:themeColor="text1"/>
          <w:sz w:val="22"/>
          <w:szCs w:val="22"/>
          <w:lang w:eastAsia="fr-FR"/>
        </w:rPr>
        <w:t xml:space="preserve"> (Fpt) et la souplesse de sa mise en œuvre en font un levier particulièrement adapté. Le Fpt renforce le positionnement des Caf au cœur des territoires et permet d’accompagner l’opérationnalité des objectifs inscrits dans le </w:t>
      </w:r>
      <w:r w:rsidR="003D39AB" w:rsidRPr="003B75BB">
        <w:rPr>
          <w:rFonts w:asciiTheme="minorHAnsi" w:eastAsia="Times New Roman" w:hAnsiTheme="minorHAnsi" w:cstheme="minorHAnsi"/>
          <w:color w:val="000000" w:themeColor="text1"/>
          <w:sz w:val="22"/>
          <w:szCs w:val="22"/>
          <w:lang w:eastAsia="fr-FR"/>
        </w:rPr>
        <w:t>S</w:t>
      </w:r>
      <w:r w:rsidRPr="003B75BB">
        <w:rPr>
          <w:rFonts w:asciiTheme="minorHAnsi" w:eastAsia="Times New Roman" w:hAnsiTheme="minorHAnsi" w:cstheme="minorHAnsi"/>
          <w:color w:val="000000" w:themeColor="text1"/>
          <w:sz w:val="22"/>
          <w:szCs w:val="22"/>
          <w:lang w:eastAsia="fr-FR"/>
        </w:rPr>
        <w:t xml:space="preserve">chéma départemental des services aux familles (Sdsf) et les </w:t>
      </w:r>
      <w:r w:rsidR="003D39AB" w:rsidRPr="003B75BB">
        <w:rPr>
          <w:rFonts w:asciiTheme="minorHAnsi" w:eastAsia="Times New Roman" w:hAnsiTheme="minorHAnsi" w:cstheme="minorHAnsi"/>
          <w:color w:val="000000" w:themeColor="text1"/>
          <w:sz w:val="22"/>
          <w:szCs w:val="22"/>
          <w:lang w:eastAsia="fr-FR"/>
        </w:rPr>
        <w:t>C</w:t>
      </w:r>
      <w:r w:rsidRPr="003B75BB">
        <w:rPr>
          <w:rFonts w:asciiTheme="minorHAnsi" w:eastAsia="Times New Roman" w:hAnsiTheme="minorHAnsi" w:cstheme="minorHAnsi"/>
          <w:color w:val="000000" w:themeColor="text1"/>
          <w:sz w:val="22"/>
          <w:szCs w:val="22"/>
          <w:lang w:eastAsia="fr-FR"/>
        </w:rPr>
        <w:t>onventions territoriales globales (Ctg).</w:t>
      </w:r>
    </w:p>
    <w:p w14:paraId="0DDEC415" w14:textId="77777777" w:rsidR="000D60DD" w:rsidRPr="003B75BB" w:rsidRDefault="000D60DD" w:rsidP="003B75BB">
      <w:pPr>
        <w:autoSpaceDE w:val="0"/>
        <w:autoSpaceDN w:val="0"/>
        <w:adjustRightInd w:val="0"/>
        <w:spacing w:after="0" w:line="240" w:lineRule="auto"/>
        <w:ind w:right="-144"/>
        <w:rPr>
          <w:rFonts w:asciiTheme="minorHAnsi" w:eastAsia="Times New Roman" w:hAnsiTheme="minorHAnsi" w:cstheme="minorHAnsi"/>
          <w:color w:val="000000"/>
          <w:sz w:val="22"/>
          <w:szCs w:val="22"/>
          <w:lang w:eastAsia="fr-FR"/>
        </w:rPr>
      </w:pPr>
    </w:p>
    <w:bookmarkEnd w:id="1"/>
    <w:p w14:paraId="36151EF0" w14:textId="4CB55FCB"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lang w:eastAsia="fr-FR"/>
        </w:rPr>
      </w:pPr>
      <w:r w:rsidRPr="003B75BB">
        <w:rPr>
          <w:rFonts w:asciiTheme="minorHAnsi" w:eastAsia="Times New Roman" w:hAnsiTheme="minorHAnsi" w:cstheme="minorHAnsi"/>
          <w:kern w:val="1"/>
          <w:sz w:val="22"/>
          <w:szCs w:val="22"/>
          <w:lang w:eastAsia="ar-SA"/>
        </w:rPr>
        <w:t xml:space="preserve">Complémentaire aux prestations de service et aux fonds locaux, le Fpt constitue un axe important de l’action territoriale des Caf. </w:t>
      </w:r>
      <w:r w:rsidRPr="003B75BB">
        <w:rPr>
          <w:rFonts w:asciiTheme="minorHAnsi" w:eastAsia="Times New Roman" w:hAnsiTheme="minorHAnsi" w:cstheme="minorHAnsi"/>
          <w:sz w:val="22"/>
          <w:szCs w:val="22"/>
          <w:lang w:eastAsia="fr-FR"/>
        </w:rPr>
        <w:t>Témoignant d’une vitalité partenariale, près de 15 000 actions ont été soutenues chaque année à travers les sept axes d’intervention du Fpt.</w:t>
      </w:r>
      <w:r w:rsidRPr="003B75BB">
        <w:rPr>
          <w:rFonts w:asciiTheme="minorHAnsi" w:eastAsia="Times New Roman" w:hAnsiTheme="minorHAnsi" w:cstheme="minorHAnsi"/>
          <w:kern w:val="1"/>
          <w:lang w:eastAsia="ar-SA"/>
        </w:rPr>
        <w:t xml:space="preserve"> </w:t>
      </w:r>
      <w:r w:rsidRPr="003B75BB">
        <w:rPr>
          <w:rFonts w:asciiTheme="minorHAnsi" w:eastAsia="Times New Roman" w:hAnsiTheme="minorHAnsi" w:cstheme="minorHAnsi"/>
          <w:kern w:val="1"/>
          <w:sz w:val="22"/>
          <w:szCs w:val="22"/>
          <w:lang w:eastAsia="ar-SA"/>
        </w:rPr>
        <w:t>L’enjeu est de consolider les avancées en maintenant les axes existants lors de la précédente C</w:t>
      </w:r>
      <w:r w:rsidR="003B75BB">
        <w:rPr>
          <w:rFonts w:asciiTheme="minorHAnsi" w:eastAsia="Times New Roman" w:hAnsiTheme="minorHAnsi" w:cstheme="minorHAnsi"/>
          <w:kern w:val="1"/>
          <w:sz w:val="22"/>
          <w:szCs w:val="22"/>
          <w:lang w:eastAsia="ar-SA"/>
        </w:rPr>
        <w:t>og</w:t>
      </w:r>
      <w:r w:rsidRPr="003B75BB">
        <w:rPr>
          <w:rFonts w:asciiTheme="minorHAnsi" w:eastAsia="Times New Roman" w:hAnsiTheme="minorHAnsi" w:cstheme="minorHAnsi"/>
          <w:kern w:val="1"/>
          <w:sz w:val="22"/>
          <w:szCs w:val="22"/>
          <w:lang w:eastAsia="ar-SA"/>
        </w:rPr>
        <w:t>, tout en conservant une capacité à soutenir de nouvelles actions.</w:t>
      </w:r>
    </w:p>
    <w:p w14:paraId="6350B7B3" w14:textId="77777777" w:rsidR="000D60DD" w:rsidRPr="003B75BB" w:rsidRDefault="000D60DD" w:rsidP="003B75BB">
      <w:pPr>
        <w:autoSpaceDE w:val="0"/>
        <w:autoSpaceDN w:val="0"/>
        <w:adjustRightInd w:val="0"/>
        <w:spacing w:after="0" w:line="240" w:lineRule="auto"/>
        <w:ind w:right="-144"/>
        <w:rPr>
          <w:rFonts w:asciiTheme="minorHAnsi" w:eastAsia="Times New Roman" w:hAnsiTheme="minorHAnsi" w:cstheme="minorHAnsi"/>
          <w:color w:val="000000" w:themeColor="text1"/>
          <w:sz w:val="22"/>
          <w:szCs w:val="22"/>
          <w:lang w:eastAsia="fr-FR"/>
        </w:rPr>
      </w:pPr>
    </w:p>
    <w:p w14:paraId="79072562" w14:textId="3D47345A"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color w:val="000000"/>
          <w:sz w:val="22"/>
          <w:szCs w:val="22"/>
          <w:lang w:eastAsia="fr-FR"/>
        </w:rPr>
      </w:pPr>
      <w:r w:rsidRPr="003B75BB">
        <w:rPr>
          <w:rFonts w:asciiTheme="minorHAnsi" w:eastAsia="Times New Roman" w:hAnsiTheme="minorHAnsi" w:cstheme="minorHAnsi"/>
          <w:color w:val="000000" w:themeColor="text1"/>
          <w:sz w:val="22"/>
          <w:szCs w:val="22"/>
          <w:lang w:eastAsia="fr-FR"/>
        </w:rPr>
        <w:t>Doté</w:t>
      </w:r>
      <w:r w:rsidR="00951CE9">
        <w:rPr>
          <w:rFonts w:asciiTheme="minorHAnsi" w:eastAsia="Times New Roman" w:hAnsiTheme="minorHAnsi" w:cstheme="minorHAnsi"/>
          <w:color w:val="000000" w:themeColor="text1"/>
          <w:sz w:val="22"/>
          <w:szCs w:val="22"/>
          <w:lang w:eastAsia="fr-FR"/>
        </w:rPr>
        <w:t>s</w:t>
      </w:r>
      <w:r w:rsidRPr="003B75BB">
        <w:rPr>
          <w:rFonts w:asciiTheme="minorHAnsi" w:eastAsia="Times New Roman" w:hAnsiTheme="minorHAnsi" w:cstheme="minorHAnsi"/>
          <w:color w:val="000000" w:themeColor="text1"/>
          <w:sz w:val="22"/>
          <w:szCs w:val="22"/>
          <w:lang w:eastAsia="fr-FR"/>
        </w:rPr>
        <w:t xml:space="preserve"> de 1,47 Md€ pour la période 2023-2027, les crédits dédiés progresseront de 102 % par rapport à la précédente période</w:t>
      </w:r>
      <w:r w:rsidR="00C14967" w:rsidRPr="003B75BB">
        <w:rPr>
          <w:rFonts w:asciiTheme="minorHAnsi" w:eastAsia="Times New Roman" w:hAnsiTheme="minorHAnsi" w:cstheme="minorHAnsi"/>
          <w:color w:val="000000" w:themeColor="text1"/>
          <w:sz w:val="22"/>
          <w:szCs w:val="22"/>
          <w:lang w:eastAsia="fr-FR"/>
        </w:rPr>
        <w:t xml:space="preserve"> sous réserve de disponibilité des fonds.</w:t>
      </w:r>
    </w:p>
    <w:p w14:paraId="64FAB6EE" w14:textId="77777777" w:rsidR="00C14967" w:rsidRPr="003B75BB" w:rsidRDefault="00C14967" w:rsidP="003B75BB">
      <w:pPr>
        <w:spacing w:after="0" w:line="240" w:lineRule="auto"/>
        <w:ind w:right="-144"/>
        <w:rPr>
          <w:rFonts w:asciiTheme="minorHAnsi" w:eastAsia="Times New Roman" w:hAnsiTheme="minorHAnsi" w:cstheme="minorHAnsi"/>
          <w:color w:val="000000" w:themeColor="text1"/>
          <w:sz w:val="22"/>
          <w:szCs w:val="22"/>
          <w:lang w:eastAsia="fr-FR"/>
        </w:rPr>
      </w:pPr>
    </w:p>
    <w:p w14:paraId="22321890" w14:textId="6961B8C8" w:rsidR="000D60DD" w:rsidRPr="003B75BB" w:rsidRDefault="000D60DD" w:rsidP="003B75BB">
      <w:pPr>
        <w:spacing w:after="0" w:line="240" w:lineRule="auto"/>
        <w:ind w:right="-144"/>
        <w:rPr>
          <w:rFonts w:asciiTheme="minorHAnsi" w:eastAsia="Times New Roman" w:hAnsiTheme="minorHAnsi" w:cstheme="minorHAnsi"/>
          <w:color w:val="000000" w:themeColor="text1"/>
          <w:sz w:val="22"/>
          <w:szCs w:val="22"/>
          <w:lang w:eastAsia="fr-FR"/>
        </w:rPr>
      </w:pPr>
      <w:r w:rsidRPr="003B75BB">
        <w:rPr>
          <w:rFonts w:asciiTheme="minorHAnsi" w:eastAsia="Times New Roman" w:hAnsiTheme="minorHAnsi" w:cstheme="minorHAnsi"/>
          <w:color w:val="000000" w:themeColor="text1"/>
          <w:sz w:val="22"/>
          <w:szCs w:val="22"/>
          <w:lang w:eastAsia="fr-FR"/>
        </w:rPr>
        <w:t>Une priorité est portée par le Fpt : dans le cadre de la présente Cog, les Caf accompagneront les partenaires (notamment petite enfance) engagés dans un processus d’amélioration et de promotion de la qualité des conditions d’accueil au-delà des seules exigences réglementaires, conformément au référentiel « qualité » en cours d’élaboration au niveau national. Cette dimension supplémentaire, particulièrement sensible sur le champ de l’accueil du jeune enfant, irriguera les sept axes du Fpt.  </w:t>
      </w:r>
    </w:p>
    <w:p w14:paraId="76E51ECE" w14:textId="77777777" w:rsidR="000D60DD" w:rsidRPr="003B75BB" w:rsidRDefault="000D60DD" w:rsidP="003B75BB">
      <w:pPr>
        <w:spacing w:after="0" w:line="240" w:lineRule="auto"/>
        <w:ind w:right="-144"/>
        <w:rPr>
          <w:rFonts w:asciiTheme="minorHAnsi" w:eastAsia="Times New Roman" w:hAnsiTheme="minorHAnsi" w:cstheme="minorHAnsi"/>
          <w:color w:val="000000" w:themeColor="text1"/>
          <w:sz w:val="22"/>
          <w:szCs w:val="22"/>
          <w:lang w:eastAsia="fr-FR"/>
        </w:rPr>
      </w:pPr>
    </w:p>
    <w:p w14:paraId="4EDBC483" w14:textId="77777777" w:rsidR="000D60DD" w:rsidRPr="003B75BB" w:rsidRDefault="000D60DD" w:rsidP="003B75BB">
      <w:pPr>
        <w:spacing w:after="0" w:line="240" w:lineRule="auto"/>
        <w:ind w:right="-144"/>
        <w:rPr>
          <w:rFonts w:asciiTheme="minorHAnsi" w:eastAsia="Times New Roman" w:hAnsiTheme="minorHAnsi" w:cstheme="minorHAnsi"/>
          <w:color w:val="000000"/>
          <w:sz w:val="22"/>
          <w:szCs w:val="22"/>
          <w:lang w:eastAsia="fr-FR"/>
        </w:rPr>
      </w:pPr>
      <w:r w:rsidRPr="003B75BB">
        <w:rPr>
          <w:rFonts w:asciiTheme="minorHAnsi" w:eastAsia="Times New Roman" w:hAnsiTheme="minorHAnsi" w:cstheme="minorHAnsi"/>
          <w:color w:val="000000" w:themeColor="text1"/>
          <w:sz w:val="22"/>
          <w:szCs w:val="22"/>
          <w:lang w:eastAsia="fr-FR"/>
        </w:rPr>
        <w:t xml:space="preserve">Les enjeux relatifs à l’accessibilité des services ou encore au développement durable seront, à l’instar de la qualité, transverses à l’ensemble du nouveau Fpt qui se structurera de la manière suivante : </w:t>
      </w:r>
    </w:p>
    <w:p w14:paraId="600EC335" w14:textId="77777777" w:rsidR="000D60DD" w:rsidRPr="003B75BB" w:rsidRDefault="000D60DD" w:rsidP="003B75BB">
      <w:pPr>
        <w:suppressAutoHyphens/>
        <w:spacing w:after="0" w:line="240" w:lineRule="auto"/>
        <w:ind w:right="-144"/>
        <w:rPr>
          <w:rFonts w:asciiTheme="minorHAnsi" w:eastAsia="Times New Roman" w:hAnsiTheme="minorHAnsi" w:cstheme="minorHAnsi"/>
          <w:b/>
          <w:kern w:val="1"/>
          <w:sz w:val="22"/>
          <w:szCs w:val="22"/>
          <w:lang w:eastAsia="ar-SA"/>
        </w:rPr>
      </w:pPr>
    </w:p>
    <w:p w14:paraId="3163BE7E" w14:textId="77777777" w:rsidR="000D60DD" w:rsidRPr="003B75BB" w:rsidRDefault="000D60DD" w:rsidP="003B75BB">
      <w:pPr>
        <w:suppressAutoHyphens/>
        <w:spacing w:after="0" w:line="240" w:lineRule="auto"/>
        <w:ind w:right="-144"/>
        <w:rPr>
          <w:rFonts w:asciiTheme="minorHAnsi" w:eastAsia="Times New Roman" w:hAnsiTheme="minorHAnsi" w:cstheme="minorHAnsi"/>
          <w:kern w:val="1"/>
          <w:sz w:val="22"/>
          <w:szCs w:val="22"/>
          <w:lang w:eastAsia="ar-SA"/>
        </w:rPr>
      </w:pPr>
      <w:r w:rsidRPr="003B75BB">
        <w:rPr>
          <w:rFonts w:asciiTheme="minorHAnsi" w:eastAsia="Times New Roman" w:hAnsiTheme="minorHAnsi" w:cstheme="minorHAnsi"/>
          <w:b/>
          <w:bCs/>
          <w:kern w:val="1"/>
          <w:sz w:val="22"/>
          <w:szCs w:val="22"/>
          <w:lang w:eastAsia="ar-SA"/>
        </w:rPr>
        <w:t>Axe 1</w:t>
      </w:r>
      <w:r w:rsidRPr="003B75BB">
        <w:rPr>
          <w:rFonts w:asciiTheme="minorHAnsi" w:eastAsia="Times New Roman" w:hAnsiTheme="minorHAnsi" w:cstheme="minorHAnsi"/>
          <w:kern w:val="1"/>
          <w:sz w:val="22"/>
          <w:szCs w:val="22"/>
          <w:lang w:eastAsia="ar-SA"/>
        </w:rPr>
        <w:t xml:space="preserve"> : Accueil des enfants et adolescents en situation de handicap dans les structures et services de droit commun ; </w:t>
      </w:r>
    </w:p>
    <w:p w14:paraId="5CF93C0F" w14:textId="77777777" w:rsidR="000D60DD" w:rsidRPr="003B75BB" w:rsidRDefault="000D60DD" w:rsidP="003B75BB">
      <w:pPr>
        <w:suppressAutoHyphens/>
        <w:spacing w:after="0" w:line="240" w:lineRule="auto"/>
        <w:ind w:right="-144"/>
        <w:rPr>
          <w:rFonts w:asciiTheme="minorHAnsi" w:eastAsia="Times New Roman" w:hAnsiTheme="minorHAnsi" w:cstheme="minorHAnsi"/>
          <w:color w:val="000000" w:themeColor="text1"/>
          <w:kern w:val="1"/>
          <w:lang w:eastAsia="fr-FR"/>
        </w:rPr>
      </w:pPr>
    </w:p>
    <w:p w14:paraId="13BF1593"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sz w:val="22"/>
          <w:szCs w:val="22"/>
          <w:lang w:eastAsia="ar-SA"/>
        </w:rPr>
      </w:pPr>
      <w:r w:rsidRPr="003B75BB">
        <w:rPr>
          <w:rFonts w:asciiTheme="minorHAnsi" w:eastAsia="Times New Roman" w:hAnsiTheme="minorHAnsi" w:cstheme="minorHAnsi"/>
          <w:b/>
          <w:bCs/>
          <w:kern w:val="1"/>
          <w:sz w:val="22"/>
          <w:szCs w:val="22"/>
          <w:lang w:eastAsia="ar-SA"/>
        </w:rPr>
        <w:t>Axe 2</w:t>
      </w:r>
      <w:r w:rsidRPr="003B75BB">
        <w:rPr>
          <w:rFonts w:asciiTheme="minorHAnsi" w:eastAsia="Times New Roman" w:hAnsiTheme="minorHAnsi" w:cstheme="minorHAnsi"/>
          <w:kern w:val="1"/>
          <w:sz w:val="22"/>
          <w:szCs w:val="22"/>
          <w:lang w:eastAsia="ar-SA"/>
        </w:rPr>
        <w:t> : Amélioration de la qualité et de l’accessibilité de l’accueil collectif et individuel du jeune enfant ;</w:t>
      </w:r>
    </w:p>
    <w:p w14:paraId="5A8FB360" w14:textId="39B5EFD8"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lang w:eastAsia="ar-SA"/>
        </w:rPr>
      </w:pPr>
      <w:r w:rsidRPr="003B75BB">
        <w:rPr>
          <w:rFonts w:asciiTheme="minorHAnsi" w:eastAsia="Times New Roman" w:hAnsiTheme="minorHAnsi" w:cstheme="minorHAnsi"/>
          <w:kern w:val="1"/>
          <w:sz w:val="22"/>
          <w:szCs w:val="22"/>
          <w:lang w:eastAsia="ar-SA"/>
        </w:rPr>
        <w:t xml:space="preserve"> </w:t>
      </w:r>
    </w:p>
    <w:p w14:paraId="55E14E47"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sz w:val="22"/>
          <w:szCs w:val="22"/>
          <w:lang w:eastAsia="ar-SA"/>
        </w:rPr>
      </w:pPr>
      <w:r w:rsidRPr="003B75BB">
        <w:rPr>
          <w:rFonts w:asciiTheme="minorHAnsi" w:eastAsia="Times New Roman" w:hAnsiTheme="minorHAnsi" w:cstheme="minorHAnsi"/>
          <w:b/>
          <w:bCs/>
          <w:kern w:val="1"/>
          <w:sz w:val="22"/>
          <w:szCs w:val="22"/>
          <w:lang w:eastAsia="ar-SA"/>
        </w:rPr>
        <w:t>Axe 3</w:t>
      </w:r>
      <w:r w:rsidRPr="003B75BB">
        <w:rPr>
          <w:rFonts w:asciiTheme="minorHAnsi" w:eastAsia="Times New Roman" w:hAnsiTheme="minorHAnsi" w:cstheme="minorHAnsi"/>
          <w:kern w:val="1"/>
          <w:sz w:val="22"/>
          <w:szCs w:val="22"/>
          <w:lang w:eastAsia="ar-SA"/>
        </w:rPr>
        <w:t xml:space="preserve"> : Engagement et participation des enfants et des jeunes ; </w:t>
      </w:r>
    </w:p>
    <w:p w14:paraId="60CD6BEC"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lang w:eastAsia="ar-SA"/>
        </w:rPr>
      </w:pPr>
    </w:p>
    <w:p w14:paraId="3F84E2EB"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sz w:val="22"/>
          <w:szCs w:val="22"/>
          <w:lang w:eastAsia="ar-SA"/>
        </w:rPr>
      </w:pPr>
      <w:r w:rsidRPr="003B75BB">
        <w:rPr>
          <w:rFonts w:asciiTheme="minorHAnsi" w:eastAsia="Times New Roman" w:hAnsiTheme="minorHAnsi" w:cstheme="minorHAnsi"/>
          <w:b/>
          <w:bCs/>
          <w:kern w:val="1"/>
          <w:sz w:val="22"/>
          <w:szCs w:val="22"/>
          <w:lang w:eastAsia="ar-SA"/>
        </w:rPr>
        <w:t>Axe 4</w:t>
      </w:r>
      <w:r w:rsidRPr="003B75BB">
        <w:rPr>
          <w:rFonts w:asciiTheme="minorHAnsi" w:eastAsia="Times New Roman" w:hAnsiTheme="minorHAnsi" w:cstheme="minorHAnsi"/>
          <w:kern w:val="1"/>
          <w:sz w:val="22"/>
          <w:szCs w:val="22"/>
          <w:lang w:eastAsia="ar-SA"/>
        </w:rPr>
        <w:t xml:space="preserve"> : Maintien et développement des services aux familles dans des territoires spécifiques ; </w:t>
      </w:r>
    </w:p>
    <w:p w14:paraId="33E9CA6B"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lang w:eastAsia="ar-SA"/>
        </w:rPr>
      </w:pPr>
    </w:p>
    <w:p w14:paraId="68022524"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sz w:val="22"/>
          <w:szCs w:val="22"/>
          <w:lang w:eastAsia="ar-SA"/>
        </w:rPr>
      </w:pPr>
      <w:r w:rsidRPr="003B75BB">
        <w:rPr>
          <w:rFonts w:asciiTheme="minorHAnsi" w:eastAsia="Times New Roman" w:hAnsiTheme="minorHAnsi" w:cstheme="minorHAnsi"/>
          <w:b/>
          <w:bCs/>
          <w:kern w:val="1"/>
          <w:sz w:val="22"/>
          <w:szCs w:val="22"/>
          <w:lang w:eastAsia="ar-SA"/>
        </w:rPr>
        <w:t>Axe 5</w:t>
      </w:r>
      <w:r w:rsidRPr="003B75BB">
        <w:rPr>
          <w:rFonts w:asciiTheme="minorHAnsi" w:eastAsia="Times New Roman" w:hAnsiTheme="minorHAnsi" w:cstheme="minorHAnsi"/>
          <w:kern w:val="1"/>
          <w:sz w:val="22"/>
          <w:szCs w:val="22"/>
          <w:lang w:eastAsia="ar-SA"/>
        </w:rPr>
        <w:t xml:space="preserve"> : Soutien des établissements d’accueil du jeune enfant, des services enfance et jeunesse présentant de graves fragilités économiques ; </w:t>
      </w:r>
    </w:p>
    <w:p w14:paraId="0A43F220"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lang w:eastAsia="ar-SA"/>
        </w:rPr>
      </w:pPr>
    </w:p>
    <w:p w14:paraId="3557B2C4"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sz w:val="22"/>
          <w:szCs w:val="22"/>
          <w:lang w:eastAsia="ar-SA"/>
        </w:rPr>
      </w:pPr>
      <w:r w:rsidRPr="003B75BB">
        <w:rPr>
          <w:rFonts w:asciiTheme="minorHAnsi" w:eastAsia="Times New Roman" w:hAnsiTheme="minorHAnsi" w:cstheme="minorHAnsi"/>
          <w:b/>
          <w:bCs/>
          <w:kern w:val="1"/>
          <w:sz w:val="22"/>
          <w:szCs w:val="22"/>
          <w:lang w:eastAsia="ar-SA"/>
        </w:rPr>
        <w:t>Axe 6</w:t>
      </w:r>
      <w:r w:rsidRPr="003B75BB">
        <w:rPr>
          <w:rFonts w:asciiTheme="minorHAnsi" w:eastAsia="Times New Roman" w:hAnsiTheme="minorHAnsi" w:cstheme="minorHAnsi"/>
          <w:kern w:val="1"/>
          <w:sz w:val="22"/>
          <w:szCs w:val="22"/>
          <w:lang w:eastAsia="ar-SA"/>
        </w:rPr>
        <w:t xml:space="preserve"> : Appui aux démarches innovantes ; </w:t>
      </w:r>
    </w:p>
    <w:p w14:paraId="4DF5D6E3"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lang w:eastAsia="ar-SA"/>
        </w:rPr>
      </w:pPr>
    </w:p>
    <w:p w14:paraId="0071D722"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sz w:val="22"/>
          <w:szCs w:val="22"/>
          <w:lang w:eastAsia="ar-SA"/>
        </w:rPr>
      </w:pPr>
      <w:r w:rsidRPr="003B75BB">
        <w:rPr>
          <w:rFonts w:asciiTheme="minorHAnsi" w:eastAsia="Times New Roman" w:hAnsiTheme="minorHAnsi" w:cstheme="minorHAnsi"/>
          <w:b/>
          <w:bCs/>
          <w:kern w:val="1"/>
          <w:sz w:val="22"/>
          <w:szCs w:val="22"/>
          <w:lang w:eastAsia="ar-SA"/>
        </w:rPr>
        <w:t>Axe 7</w:t>
      </w:r>
      <w:r w:rsidRPr="003B75BB">
        <w:rPr>
          <w:rFonts w:asciiTheme="minorHAnsi" w:eastAsia="Times New Roman" w:hAnsiTheme="minorHAnsi" w:cstheme="minorHAnsi"/>
          <w:kern w:val="1"/>
          <w:sz w:val="22"/>
          <w:szCs w:val="22"/>
          <w:lang w:eastAsia="ar-SA"/>
        </w:rPr>
        <w:t xml:space="preserve"> : Renforcement de la lutte contre la non-décence des logements et promotion des projets en faveur du logement des familles, des jeunes et du cadre de vie. </w:t>
      </w:r>
    </w:p>
    <w:p w14:paraId="2A56E33B" w14:textId="77777777" w:rsidR="000D60DD" w:rsidRPr="003B75BB" w:rsidRDefault="000D60DD" w:rsidP="003B75BB">
      <w:pPr>
        <w:tabs>
          <w:tab w:val="left" w:pos="709"/>
        </w:tabs>
        <w:suppressAutoHyphens/>
        <w:spacing w:after="0" w:line="240" w:lineRule="auto"/>
        <w:ind w:right="-144"/>
        <w:rPr>
          <w:rFonts w:asciiTheme="minorHAnsi" w:eastAsia="Times New Roman" w:hAnsiTheme="minorHAnsi" w:cstheme="minorHAnsi"/>
          <w:kern w:val="1"/>
          <w:sz w:val="22"/>
          <w:szCs w:val="22"/>
          <w:lang w:eastAsia="ar-SA"/>
        </w:rPr>
      </w:pPr>
    </w:p>
    <w:p w14:paraId="62582AE5" w14:textId="5444B020" w:rsidR="000D60DD" w:rsidRPr="003B75BB"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bookmarkStart w:id="2" w:name="_Hlk155871818"/>
      <w:r w:rsidRPr="003B75BB">
        <w:rPr>
          <w:rFonts w:asciiTheme="minorHAnsi" w:hAnsiTheme="minorHAnsi" w:cstheme="minorHAnsi"/>
          <w:color w:val="000000"/>
          <w:sz w:val="22"/>
          <w:szCs w:val="22"/>
          <w:lang w:eastAsia="fr-FR"/>
        </w:rPr>
        <w:lastRenderedPageBreak/>
        <w:t xml:space="preserve">La présente circulaire rappelle les enjeux du fonds pour la période 2024-2027. </w:t>
      </w:r>
      <w:r w:rsidRPr="003B75BB">
        <w:rPr>
          <w:rFonts w:asciiTheme="minorHAnsi" w:hAnsiTheme="minorHAnsi" w:cstheme="minorHAnsi"/>
          <w:color w:val="000000"/>
          <w:sz w:val="22"/>
          <w:szCs w:val="22"/>
          <w:lang w:eastAsia="fr-FR"/>
        </w:rPr>
        <w:br/>
        <w:t>Elle en précise les modalités de mise en œuvre et de financement. Les conditions de mise en œuvre des sept axes du Fpt sont déclinées dans le cadre de fiches dédiées</w:t>
      </w:r>
      <w:r w:rsidR="00C32006" w:rsidRPr="003B75BB">
        <w:rPr>
          <w:rFonts w:asciiTheme="minorHAnsi" w:hAnsiTheme="minorHAnsi" w:cstheme="minorHAnsi"/>
          <w:color w:val="000000"/>
          <w:sz w:val="22"/>
          <w:szCs w:val="22"/>
          <w:lang w:eastAsia="fr-FR"/>
        </w:rPr>
        <w:t xml:space="preserve"> (cf. annexe 1)</w:t>
      </w:r>
    </w:p>
    <w:p w14:paraId="3CE74ADD" w14:textId="77777777" w:rsidR="00AB4571" w:rsidRPr="003B75BB" w:rsidRDefault="00AB4571"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225B9032" w14:textId="3BF4BD5A" w:rsidR="000D60DD" w:rsidRPr="003B75BB" w:rsidRDefault="00AB4571"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3B75BB">
        <w:rPr>
          <w:rFonts w:asciiTheme="minorHAnsi" w:hAnsiTheme="minorHAnsi" w:cstheme="minorHAnsi"/>
          <w:color w:val="000000"/>
          <w:sz w:val="22"/>
          <w:szCs w:val="22"/>
          <w:lang w:eastAsia="fr-FR"/>
        </w:rPr>
        <w:t>J</w:t>
      </w:r>
      <w:r w:rsidR="000D60DD" w:rsidRPr="003B75BB">
        <w:rPr>
          <w:rFonts w:asciiTheme="minorHAnsi" w:hAnsiTheme="minorHAnsi" w:cstheme="minorHAnsi"/>
          <w:color w:val="000000"/>
          <w:sz w:val="22"/>
          <w:szCs w:val="22"/>
          <w:lang w:eastAsia="fr-FR"/>
        </w:rPr>
        <w:t>e vous prie de croire, M</w:t>
      </w:r>
      <w:r w:rsidR="003B75BB">
        <w:rPr>
          <w:rFonts w:asciiTheme="minorHAnsi" w:hAnsiTheme="minorHAnsi" w:cstheme="minorHAnsi"/>
          <w:color w:val="000000"/>
          <w:sz w:val="22"/>
          <w:szCs w:val="22"/>
          <w:lang w:eastAsia="fr-FR"/>
        </w:rPr>
        <w:t>esdames</w:t>
      </w:r>
      <w:r w:rsidRPr="003B75BB">
        <w:rPr>
          <w:rFonts w:asciiTheme="minorHAnsi" w:hAnsiTheme="minorHAnsi" w:cstheme="minorHAnsi"/>
          <w:color w:val="000000"/>
          <w:sz w:val="22"/>
          <w:szCs w:val="22"/>
          <w:lang w:eastAsia="fr-FR"/>
        </w:rPr>
        <w:t>,</w:t>
      </w:r>
      <w:r w:rsidR="000D60DD" w:rsidRPr="003B75BB">
        <w:rPr>
          <w:rFonts w:asciiTheme="minorHAnsi" w:hAnsiTheme="minorHAnsi" w:cstheme="minorHAnsi"/>
          <w:color w:val="000000"/>
          <w:sz w:val="22"/>
          <w:szCs w:val="22"/>
          <w:lang w:eastAsia="fr-FR"/>
        </w:rPr>
        <w:t xml:space="preserve"> M</w:t>
      </w:r>
      <w:r w:rsidR="003B75BB">
        <w:rPr>
          <w:rFonts w:asciiTheme="minorHAnsi" w:hAnsiTheme="minorHAnsi" w:cstheme="minorHAnsi"/>
          <w:color w:val="000000"/>
          <w:sz w:val="22"/>
          <w:szCs w:val="22"/>
          <w:lang w:eastAsia="fr-FR"/>
        </w:rPr>
        <w:t>essieurs</w:t>
      </w:r>
      <w:r w:rsidR="000D60DD" w:rsidRPr="003B75BB">
        <w:rPr>
          <w:rFonts w:asciiTheme="minorHAnsi" w:hAnsiTheme="minorHAnsi" w:cstheme="minorHAnsi"/>
          <w:color w:val="000000"/>
          <w:sz w:val="22"/>
          <w:szCs w:val="22"/>
          <w:lang w:eastAsia="fr-FR"/>
        </w:rPr>
        <w:t xml:space="preserve"> le</w:t>
      </w:r>
      <w:r w:rsidR="003B75BB">
        <w:rPr>
          <w:rFonts w:asciiTheme="minorHAnsi" w:hAnsiTheme="minorHAnsi" w:cstheme="minorHAnsi"/>
          <w:color w:val="000000"/>
          <w:sz w:val="22"/>
          <w:szCs w:val="22"/>
          <w:lang w:eastAsia="fr-FR"/>
        </w:rPr>
        <w:t>s</w:t>
      </w:r>
      <w:r w:rsidR="000D60DD" w:rsidRPr="003B75BB">
        <w:rPr>
          <w:rFonts w:asciiTheme="minorHAnsi" w:hAnsiTheme="minorHAnsi" w:cstheme="minorHAnsi"/>
          <w:color w:val="000000"/>
          <w:sz w:val="22"/>
          <w:szCs w:val="22"/>
          <w:lang w:eastAsia="fr-FR"/>
        </w:rPr>
        <w:t xml:space="preserve"> Directeur</w:t>
      </w:r>
      <w:r w:rsidR="003B75BB">
        <w:rPr>
          <w:rFonts w:asciiTheme="minorHAnsi" w:hAnsiTheme="minorHAnsi" w:cstheme="minorHAnsi"/>
          <w:color w:val="000000"/>
          <w:sz w:val="22"/>
          <w:szCs w:val="22"/>
          <w:lang w:eastAsia="fr-FR"/>
        </w:rPr>
        <w:t>s</w:t>
      </w:r>
      <w:r w:rsidR="000D60DD" w:rsidRPr="003B75BB">
        <w:rPr>
          <w:rFonts w:asciiTheme="minorHAnsi" w:hAnsiTheme="minorHAnsi" w:cstheme="minorHAnsi"/>
          <w:color w:val="000000"/>
          <w:sz w:val="22"/>
          <w:szCs w:val="22"/>
          <w:lang w:eastAsia="fr-FR"/>
        </w:rPr>
        <w:t>,</w:t>
      </w:r>
      <w:r w:rsidRPr="003B75BB">
        <w:rPr>
          <w:rFonts w:asciiTheme="minorHAnsi" w:hAnsiTheme="minorHAnsi" w:cstheme="minorHAnsi"/>
          <w:color w:val="000000"/>
          <w:sz w:val="22"/>
          <w:szCs w:val="22"/>
          <w:lang w:eastAsia="fr-FR"/>
        </w:rPr>
        <w:t xml:space="preserve"> M</w:t>
      </w:r>
      <w:r w:rsidR="003B75BB">
        <w:rPr>
          <w:rFonts w:asciiTheme="minorHAnsi" w:hAnsiTheme="minorHAnsi" w:cstheme="minorHAnsi"/>
          <w:color w:val="000000"/>
          <w:sz w:val="22"/>
          <w:szCs w:val="22"/>
          <w:lang w:eastAsia="fr-FR"/>
        </w:rPr>
        <w:t>es</w:t>
      </w:r>
      <w:r w:rsidRPr="003B75BB">
        <w:rPr>
          <w:rFonts w:asciiTheme="minorHAnsi" w:hAnsiTheme="minorHAnsi" w:cstheme="minorHAnsi"/>
          <w:color w:val="000000"/>
          <w:sz w:val="22"/>
          <w:szCs w:val="22"/>
          <w:lang w:eastAsia="fr-FR"/>
        </w:rPr>
        <w:t>dame</w:t>
      </w:r>
      <w:r w:rsidR="003B75BB">
        <w:rPr>
          <w:rFonts w:asciiTheme="minorHAnsi" w:hAnsiTheme="minorHAnsi" w:cstheme="minorHAnsi"/>
          <w:color w:val="000000"/>
          <w:sz w:val="22"/>
          <w:szCs w:val="22"/>
          <w:lang w:eastAsia="fr-FR"/>
        </w:rPr>
        <w:t>s</w:t>
      </w:r>
      <w:r w:rsidRPr="003B75BB">
        <w:rPr>
          <w:rFonts w:asciiTheme="minorHAnsi" w:hAnsiTheme="minorHAnsi" w:cstheme="minorHAnsi"/>
          <w:color w:val="000000"/>
          <w:sz w:val="22"/>
          <w:szCs w:val="22"/>
          <w:lang w:eastAsia="fr-FR"/>
        </w:rPr>
        <w:t>, M</w:t>
      </w:r>
      <w:r w:rsidR="003B75BB">
        <w:rPr>
          <w:rFonts w:asciiTheme="minorHAnsi" w:hAnsiTheme="minorHAnsi" w:cstheme="minorHAnsi"/>
          <w:color w:val="000000"/>
          <w:sz w:val="22"/>
          <w:szCs w:val="22"/>
          <w:lang w:eastAsia="fr-FR"/>
        </w:rPr>
        <w:t>essieurs</w:t>
      </w:r>
      <w:r w:rsidRPr="003B75BB">
        <w:rPr>
          <w:rFonts w:asciiTheme="minorHAnsi" w:hAnsiTheme="minorHAnsi" w:cstheme="minorHAnsi"/>
          <w:color w:val="000000"/>
          <w:sz w:val="22"/>
          <w:szCs w:val="22"/>
          <w:lang w:eastAsia="fr-FR"/>
        </w:rPr>
        <w:t xml:space="preserve"> le</w:t>
      </w:r>
      <w:r w:rsidR="003B75BB">
        <w:rPr>
          <w:rFonts w:asciiTheme="minorHAnsi" w:hAnsiTheme="minorHAnsi" w:cstheme="minorHAnsi"/>
          <w:color w:val="000000"/>
          <w:sz w:val="22"/>
          <w:szCs w:val="22"/>
          <w:lang w:eastAsia="fr-FR"/>
        </w:rPr>
        <w:t>s</w:t>
      </w:r>
      <w:r w:rsidRPr="003B75BB">
        <w:rPr>
          <w:rFonts w:asciiTheme="minorHAnsi" w:hAnsiTheme="minorHAnsi" w:cstheme="minorHAnsi"/>
          <w:color w:val="000000"/>
          <w:sz w:val="22"/>
          <w:szCs w:val="22"/>
          <w:lang w:eastAsia="fr-FR"/>
        </w:rPr>
        <w:t xml:space="preserve"> Directeur</w:t>
      </w:r>
      <w:r w:rsidR="003B75BB">
        <w:rPr>
          <w:rFonts w:asciiTheme="minorHAnsi" w:hAnsiTheme="minorHAnsi" w:cstheme="minorHAnsi"/>
          <w:color w:val="000000"/>
          <w:sz w:val="22"/>
          <w:szCs w:val="22"/>
          <w:lang w:eastAsia="fr-FR"/>
        </w:rPr>
        <w:t>s</w:t>
      </w:r>
      <w:r w:rsidRPr="003B75BB">
        <w:rPr>
          <w:rFonts w:asciiTheme="minorHAnsi" w:hAnsiTheme="minorHAnsi" w:cstheme="minorHAnsi"/>
          <w:color w:val="000000"/>
          <w:sz w:val="22"/>
          <w:szCs w:val="22"/>
          <w:lang w:eastAsia="fr-FR"/>
        </w:rPr>
        <w:t xml:space="preserve"> comptable</w:t>
      </w:r>
      <w:r w:rsidR="003B75BB">
        <w:rPr>
          <w:rFonts w:asciiTheme="minorHAnsi" w:hAnsiTheme="minorHAnsi" w:cstheme="minorHAnsi"/>
          <w:color w:val="000000"/>
          <w:sz w:val="22"/>
          <w:szCs w:val="22"/>
          <w:lang w:eastAsia="fr-FR"/>
        </w:rPr>
        <w:t>s</w:t>
      </w:r>
      <w:r w:rsidRPr="003B75BB">
        <w:rPr>
          <w:rFonts w:asciiTheme="minorHAnsi" w:hAnsiTheme="minorHAnsi" w:cstheme="minorHAnsi"/>
          <w:color w:val="000000"/>
          <w:sz w:val="22"/>
          <w:szCs w:val="22"/>
          <w:lang w:eastAsia="fr-FR"/>
        </w:rPr>
        <w:t xml:space="preserve"> et financier</w:t>
      </w:r>
      <w:r w:rsidR="003B75BB">
        <w:rPr>
          <w:rFonts w:asciiTheme="minorHAnsi" w:hAnsiTheme="minorHAnsi" w:cstheme="minorHAnsi"/>
          <w:color w:val="000000"/>
          <w:sz w:val="22"/>
          <w:szCs w:val="22"/>
          <w:lang w:eastAsia="fr-FR"/>
        </w:rPr>
        <w:t>s</w:t>
      </w:r>
      <w:r w:rsidRPr="003B75BB">
        <w:rPr>
          <w:rFonts w:asciiTheme="minorHAnsi" w:hAnsiTheme="minorHAnsi" w:cstheme="minorHAnsi"/>
          <w:color w:val="000000"/>
          <w:sz w:val="22"/>
          <w:szCs w:val="22"/>
          <w:lang w:eastAsia="fr-FR"/>
        </w:rPr>
        <w:t>, M</w:t>
      </w:r>
      <w:r w:rsidR="003B75BB">
        <w:rPr>
          <w:rFonts w:asciiTheme="minorHAnsi" w:hAnsiTheme="minorHAnsi" w:cstheme="minorHAnsi"/>
          <w:color w:val="000000"/>
          <w:sz w:val="22"/>
          <w:szCs w:val="22"/>
          <w:lang w:eastAsia="fr-FR"/>
        </w:rPr>
        <w:t>es</w:t>
      </w:r>
      <w:r w:rsidRPr="003B75BB">
        <w:rPr>
          <w:rFonts w:asciiTheme="minorHAnsi" w:hAnsiTheme="minorHAnsi" w:cstheme="minorHAnsi"/>
          <w:color w:val="000000"/>
          <w:sz w:val="22"/>
          <w:szCs w:val="22"/>
          <w:lang w:eastAsia="fr-FR"/>
        </w:rPr>
        <w:t>dame</w:t>
      </w:r>
      <w:r w:rsidR="003B75BB">
        <w:rPr>
          <w:rFonts w:asciiTheme="minorHAnsi" w:hAnsiTheme="minorHAnsi" w:cstheme="minorHAnsi"/>
          <w:color w:val="000000"/>
          <w:sz w:val="22"/>
          <w:szCs w:val="22"/>
          <w:lang w:eastAsia="fr-FR"/>
        </w:rPr>
        <w:t>s</w:t>
      </w:r>
      <w:r w:rsidRPr="003B75BB">
        <w:rPr>
          <w:rFonts w:asciiTheme="minorHAnsi" w:hAnsiTheme="minorHAnsi" w:cstheme="minorHAnsi"/>
          <w:color w:val="000000"/>
          <w:sz w:val="22"/>
          <w:szCs w:val="22"/>
          <w:lang w:eastAsia="fr-FR"/>
        </w:rPr>
        <w:t>, M</w:t>
      </w:r>
      <w:r w:rsidR="003B75BB">
        <w:rPr>
          <w:rFonts w:asciiTheme="minorHAnsi" w:hAnsiTheme="minorHAnsi" w:cstheme="minorHAnsi"/>
          <w:color w:val="000000"/>
          <w:sz w:val="22"/>
          <w:szCs w:val="22"/>
          <w:lang w:eastAsia="fr-FR"/>
        </w:rPr>
        <w:t>ess</w:t>
      </w:r>
      <w:r w:rsidRPr="003B75BB">
        <w:rPr>
          <w:rFonts w:asciiTheme="minorHAnsi" w:hAnsiTheme="minorHAnsi" w:cstheme="minorHAnsi"/>
          <w:color w:val="000000"/>
          <w:sz w:val="22"/>
          <w:szCs w:val="22"/>
          <w:lang w:eastAsia="fr-FR"/>
        </w:rPr>
        <w:t>ieur</w:t>
      </w:r>
      <w:r w:rsidR="003B75BB">
        <w:rPr>
          <w:rFonts w:asciiTheme="minorHAnsi" w:hAnsiTheme="minorHAnsi" w:cstheme="minorHAnsi"/>
          <w:color w:val="000000"/>
          <w:sz w:val="22"/>
          <w:szCs w:val="22"/>
          <w:lang w:eastAsia="fr-FR"/>
        </w:rPr>
        <w:t>s</w:t>
      </w:r>
      <w:r w:rsidRPr="003B75BB">
        <w:rPr>
          <w:rFonts w:asciiTheme="minorHAnsi" w:hAnsiTheme="minorHAnsi" w:cstheme="minorHAnsi"/>
          <w:color w:val="000000"/>
          <w:sz w:val="22"/>
          <w:szCs w:val="22"/>
          <w:lang w:eastAsia="fr-FR"/>
        </w:rPr>
        <w:t xml:space="preserve"> le</w:t>
      </w:r>
      <w:r w:rsidR="003B75BB">
        <w:rPr>
          <w:rFonts w:asciiTheme="minorHAnsi" w:hAnsiTheme="minorHAnsi" w:cstheme="minorHAnsi"/>
          <w:color w:val="000000"/>
          <w:sz w:val="22"/>
          <w:szCs w:val="22"/>
          <w:lang w:eastAsia="fr-FR"/>
        </w:rPr>
        <w:t>s</w:t>
      </w:r>
      <w:r w:rsidRPr="003B75BB">
        <w:rPr>
          <w:rFonts w:asciiTheme="minorHAnsi" w:hAnsiTheme="minorHAnsi" w:cstheme="minorHAnsi"/>
          <w:color w:val="000000"/>
          <w:sz w:val="22"/>
          <w:szCs w:val="22"/>
          <w:lang w:eastAsia="fr-FR"/>
        </w:rPr>
        <w:t xml:space="preserve"> Responsable</w:t>
      </w:r>
      <w:r w:rsidR="003B75BB">
        <w:rPr>
          <w:rFonts w:asciiTheme="minorHAnsi" w:hAnsiTheme="minorHAnsi" w:cstheme="minorHAnsi"/>
          <w:color w:val="000000"/>
          <w:sz w:val="22"/>
          <w:szCs w:val="22"/>
          <w:lang w:eastAsia="fr-FR"/>
        </w:rPr>
        <w:t>s</w:t>
      </w:r>
      <w:r w:rsidR="003B75BB" w:rsidRPr="003B75BB">
        <w:rPr>
          <w:rFonts w:asciiTheme="majorHAnsi" w:hAnsiTheme="majorHAnsi" w:cstheme="majorHAnsi"/>
          <w:lang w:eastAsia="ar-SA"/>
        </w:rPr>
        <w:t xml:space="preserve"> </w:t>
      </w:r>
      <w:r w:rsidR="003B75BB" w:rsidRPr="003B75BB">
        <w:rPr>
          <w:rFonts w:asciiTheme="minorHAnsi" w:hAnsiTheme="minorHAnsi" w:cstheme="minorHAnsi"/>
          <w:color w:val="000000"/>
          <w:sz w:val="22"/>
          <w:szCs w:val="22"/>
          <w:lang w:eastAsia="fr-FR"/>
        </w:rPr>
        <w:t>des Centres de Ressources</w:t>
      </w:r>
      <w:r w:rsidRPr="003B75BB">
        <w:rPr>
          <w:rFonts w:asciiTheme="minorHAnsi" w:hAnsiTheme="minorHAnsi" w:cstheme="minorHAnsi"/>
          <w:color w:val="000000"/>
          <w:sz w:val="22"/>
          <w:szCs w:val="22"/>
          <w:lang w:eastAsia="fr-FR"/>
        </w:rPr>
        <w:t>,</w:t>
      </w:r>
      <w:r w:rsidR="000D60DD" w:rsidRPr="003B75BB">
        <w:rPr>
          <w:rFonts w:asciiTheme="minorHAnsi" w:hAnsiTheme="minorHAnsi" w:cstheme="minorHAnsi"/>
          <w:color w:val="000000"/>
          <w:sz w:val="22"/>
          <w:szCs w:val="22"/>
          <w:lang w:eastAsia="fr-FR"/>
        </w:rPr>
        <w:t xml:space="preserve"> à l’assurance de ma considération distinguée.</w:t>
      </w:r>
    </w:p>
    <w:bookmarkEnd w:id="2"/>
    <w:p w14:paraId="77A417D4" w14:textId="77777777" w:rsidR="000D60DD" w:rsidRPr="000D60DD" w:rsidRDefault="000D60DD" w:rsidP="000D60DD">
      <w:pPr>
        <w:tabs>
          <w:tab w:val="left" w:pos="709"/>
        </w:tabs>
        <w:spacing w:after="0" w:line="240" w:lineRule="auto"/>
        <w:ind w:left="567"/>
        <w:rPr>
          <w:rFonts w:ascii="Arial" w:eastAsia="Arial" w:hAnsi="Arial" w:cs="Arial"/>
          <w:sz w:val="22"/>
          <w:szCs w:val="22"/>
          <w:lang w:eastAsia="fr-FR"/>
        </w:rPr>
      </w:pPr>
    </w:p>
    <w:p w14:paraId="07022236" w14:textId="77777777" w:rsidR="000D60DD" w:rsidRPr="000D60DD" w:rsidRDefault="000D60DD" w:rsidP="000D60DD">
      <w:pPr>
        <w:tabs>
          <w:tab w:val="left" w:pos="709"/>
        </w:tabs>
        <w:spacing w:after="0" w:line="240" w:lineRule="auto"/>
        <w:ind w:left="567"/>
        <w:rPr>
          <w:rFonts w:ascii="Arial" w:eastAsia="Arial" w:hAnsi="Arial" w:cs="Arial"/>
          <w:sz w:val="22"/>
          <w:szCs w:val="22"/>
          <w:lang w:eastAsia="fr-FR"/>
        </w:rPr>
      </w:pPr>
    </w:p>
    <w:p w14:paraId="77E73486" w14:textId="77777777" w:rsidR="000D60DD" w:rsidRPr="000D60DD" w:rsidRDefault="000D60DD" w:rsidP="000D60DD">
      <w:pPr>
        <w:tabs>
          <w:tab w:val="left" w:pos="709"/>
        </w:tabs>
        <w:spacing w:after="0" w:line="240" w:lineRule="auto"/>
        <w:ind w:left="567"/>
        <w:rPr>
          <w:rFonts w:ascii="Arial" w:eastAsia="Arial" w:hAnsi="Arial" w:cs="Arial"/>
          <w:sz w:val="22"/>
          <w:szCs w:val="22"/>
          <w:lang w:eastAsia="fr-FR"/>
        </w:rPr>
      </w:pPr>
    </w:p>
    <w:p w14:paraId="28CFA5B5" w14:textId="77777777" w:rsidR="00AB4571" w:rsidRPr="003B75BB" w:rsidRDefault="000D60DD" w:rsidP="000D60DD">
      <w:pPr>
        <w:tabs>
          <w:tab w:val="left" w:pos="709"/>
        </w:tabs>
        <w:spacing w:after="0" w:line="240" w:lineRule="auto"/>
        <w:ind w:left="567"/>
        <w:rPr>
          <w:rFonts w:asciiTheme="minorHAnsi" w:eastAsia="Arial" w:hAnsiTheme="minorHAnsi" w:cstheme="minorHAnsi"/>
          <w:b/>
          <w:bCs/>
          <w:sz w:val="22"/>
          <w:szCs w:val="22"/>
          <w:lang w:eastAsia="fr-FR"/>
        </w:rPr>
      </w:pP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00AB4571" w:rsidRPr="003B75BB">
        <w:rPr>
          <w:rFonts w:asciiTheme="minorHAnsi" w:eastAsia="Arial" w:hAnsiTheme="minorHAnsi" w:cstheme="minorHAnsi"/>
          <w:b/>
          <w:bCs/>
          <w:sz w:val="22"/>
          <w:szCs w:val="22"/>
          <w:lang w:eastAsia="fr-FR"/>
        </w:rPr>
        <w:t xml:space="preserve">La </w:t>
      </w:r>
      <w:r w:rsidRPr="003B75BB">
        <w:rPr>
          <w:rFonts w:asciiTheme="minorHAnsi" w:eastAsia="Arial" w:hAnsiTheme="minorHAnsi" w:cstheme="minorHAnsi"/>
          <w:b/>
          <w:bCs/>
          <w:sz w:val="22"/>
          <w:szCs w:val="22"/>
          <w:lang w:eastAsia="fr-FR"/>
        </w:rPr>
        <w:t xml:space="preserve">Directrice générale déléguée </w:t>
      </w:r>
    </w:p>
    <w:p w14:paraId="02449A33" w14:textId="6195C5AD" w:rsidR="000D60DD" w:rsidRPr="003B75BB" w:rsidRDefault="00AB4571" w:rsidP="00AB4571">
      <w:pPr>
        <w:tabs>
          <w:tab w:val="left" w:pos="709"/>
        </w:tabs>
        <w:spacing w:after="0" w:line="240" w:lineRule="auto"/>
        <w:ind w:left="567"/>
        <w:rPr>
          <w:rFonts w:asciiTheme="minorHAnsi" w:eastAsia="Arial" w:hAnsiTheme="minorHAnsi" w:cstheme="minorHAnsi"/>
          <w:b/>
          <w:bCs/>
          <w:sz w:val="22"/>
          <w:szCs w:val="22"/>
          <w:lang w:eastAsia="fr-FR"/>
        </w:rPr>
      </w:pP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000D60DD" w:rsidRPr="003B75BB">
        <w:rPr>
          <w:rFonts w:asciiTheme="minorHAnsi" w:eastAsia="Arial" w:hAnsiTheme="minorHAnsi" w:cstheme="minorHAnsi"/>
          <w:b/>
          <w:bCs/>
          <w:sz w:val="22"/>
          <w:szCs w:val="22"/>
          <w:lang w:eastAsia="fr-FR"/>
        </w:rPr>
        <w:t>en charge</w:t>
      </w:r>
      <w:r w:rsidRPr="003B75BB">
        <w:rPr>
          <w:rFonts w:asciiTheme="minorHAnsi" w:eastAsia="Arial" w:hAnsiTheme="minorHAnsi" w:cstheme="minorHAnsi"/>
          <w:b/>
          <w:bCs/>
          <w:sz w:val="22"/>
          <w:szCs w:val="22"/>
          <w:lang w:eastAsia="fr-FR"/>
        </w:rPr>
        <w:t xml:space="preserve"> </w:t>
      </w:r>
      <w:r w:rsidR="000D60DD" w:rsidRPr="003B75BB">
        <w:rPr>
          <w:rFonts w:asciiTheme="minorHAnsi" w:eastAsia="Arial" w:hAnsiTheme="minorHAnsi" w:cstheme="minorHAnsi"/>
          <w:b/>
          <w:bCs/>
          <w:sz w:val="22"/>
          <w:szCs w:val="22"/>
          <w:lang w:eastAsia="fr-FR"/>
        </w:rPr>
        <w:t>des politiques familiales et sociales</w:t>
      </w:r>
    </w:p>
    <w:p w14:paraId="4C98E1A5" w14:textId="77777777" w:rsidR="000D60DD" w:rsidRPr="003B75BB" w:rsidRDefault="000D60DD" w:rsidP="000D60DD">
      <w:pPr>
        <w:tabs>
          <w:tab w:val="left" w:pos="709"/>
        </w:tabs>
        <w:spacing w:after="0" w:line="240" w:lineRule="auto"/>
        <w:rPr>
          <w:rFonts w:asciiTheme="minorHAnsi" w:eastAsia="Arial" w:hAnsiTheme="minorHAnsi" w:cstheme="minorHAnsi"/>
          <w:b/>
          <w:bCs/>
          <w:sz w:val="22"/>
          <w:szCs w:val="22"/>
          <w:lang w:eastAsia="fr-FR"/>
        </w:rPr>
      </w:pPr>
    </w:p>
    <w:p w14:paraId="10D18DA0" w14:textId="77777777" w:rsidR="00AB4571" w:rsidRDefault="00AB4571" w:rsidP="000D60DD">
      <w:pPr>
        <w:tabs>
          <w:tab w:val="left" w:pos="709"/>
        </w:tabs>
        <w:spacing w:after="0" w:line="240" w:lineRule="auto"/>
        <w:rPr>
          <w:rFonts w:ascii="Arial" w:eastAsia="Arial" w:hAnsi="Arial" w:cs="Arial"/>
          <w:sz w:val="22"/>
          <w:szCs w:val="22"/>
          <w:lang w:eastAsia="fr-FR"/>
        </w:rPr>
      </w:pPr>
    </w:p>
    <w:p w14:paraId="0B914DEB" w14:textId="77777777" w:rsidR="000D60DD" w:rsidRPr="000D60DD" w:rsidRDefault="000D60DD" w:rsidP="000D60DD">
      <w:pPr>
        <w:tabs>
          <w:tab w:val="left" w:pos="709"/>
        </w:tabs>
        <w:spacing w:after="0" w:line="240" w:lineRule="auto"/>
        <w:ind w:left="567"/>
        <w:rPr>
          <w:rFonts w:ascii="Arial" w:eastAsia="Arial" w:hAnsi="Arial" w:cs="Arial"/>
          <w:sz w:val="22"/>
          <w:szCs w:val="22"/>
          <w:lang w:eastAsia="fr-FR"/>
        </w:rPr>
      </w:pPr>
    </w:p>
    <w:p w14:paraId="6066F142" w14:textId="2E545D5F" w:rsidR="000D60DD" w:rsidRPr="00CF5D46" w:rsidRDefault="000D60DD" w:rsidP="000D60DD">
      <w:pPr>
        <w:tabs>
          <w:tab w:val="left" w:pos="709"/>
        </w:tabs>
        <w:spacing w:after="0" w:line="240" w:lineRule="auto"/>
        <w:ind w:left="567"/>
        <w:rPr>
          <w:rFonts w:asciiTheme="minorHAnsi" w:eastAsia="Arial" w:hAnsiTheme="minorHAnsi" w:cstheme="minorHAnsi"/>
          <w:b/>
          <w:bCs/>
          <w:sz w:val="22"/>
          <w:szCs w:val="22"/>
          <w:lang w:eastAsia="fr-FR"/>
        </w:rPr>
      </w:pP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CF5D46">
        <w:rPr>
          <w:rFonts w:asciiTheme="minorHAnsi" w:eastAsia="Arial" w:hAnsiTheme="minorHAnsi" w:cstheme="minorHAnsi"/>
          <w:b/>
          <w:bCs/>
          <w:sz w:val="22"/>
          <w:szCs w:val="22"/>
          <w:lang w:eastAsia="fr-FR"/>
        </w:rPr>
        <w:t xml:space="preserve">Gaëlle </w:t>
      </w:r>
      <w:r w:rsidR="003B75BB" w:rsidRPr="00CF5D46">
        <w:rPr>
          <w:rFonts w:asciiTheme="minorHAnsi" w:eastAsia="Arial" w:hAnsiTheme="minorHAnsi" w:cstheme="minorHAnsi"/>
          <w:b/>
          <w:bCs/>
          <w:sz w:val="22"/>
          <w:szCs w:val="22"/>
          <w:lang w:eastAsia="fr-FR"/>
        </w:rPr>
        <w:t>CHOQUER-MARCHAND</w:t>
      </w:r>
    </w:p>
    <w:p w14:paraId="6842565A" w14:textId="77777777" w:rsidR="000D60DD" w:rsidRPr="000D60DD" w:rsidRDefault="000D60DD" w:rsidP="000D60DD">
      <w:pPr>
        <w:tabs>
          <w:tab w:val="left" w:pos="709"/>
        </w:tabs>
        <w:spacing w:after="0" w:line="240" w:lineRule="auto"/>
        <w:ind w:left="567"/>
        <w:rPr>
          <w:rFonts w:ascii="Arial" w:eastAsia="Arial" w:hAnsi="Arial" w:cs="Arial"/>
          <w:sz w:val="22"/>
          <w:szCs w:val="22"/>
          <w:lang w:eastAsia="fr-FR"/>
        </w:rPr>
      </w:pPr>
    </w:p>
    <w:p w14:paraId="43D98A09" w14:textId="77777777" w:rsidR="000D60DD" w:rsidRDefault="000D60DD" w:rsidP="000D60DD">
      <w:pPr>
        <w:tabs>
          <w:tab w:val="left" w:pos="709"/>
        </w:tabs>
        <w:spacing w:after="0" w:line="240" w:lineRule="auto"/>
        <w:rPr>
          <w:rFonts w:ascii="Arial" w:eastAsia="Arial" w:hAnsi="Arial" w:cs="Arial"/>
          <w:sz w:val="22"/>
          <w:szCs w:val="22"/>
          <w:lang w:eastAsia="fr-FR"/>
        </w:rPr>
      </w:pPr>
    </w:p>
    <w:p w14:paraId="50639F01" w14:textId="77777777" w:rsidR="000D60DD" w:rsidRDefault="000D60DD" w:rsidP="000D60DD">
      <w:pPr>
        <w:tabs>
          <w:tab w:val="left" w:pos="709"/>
        </w:tabs>
        <w:spacing w:after="0" w:line="240" w:lineRule="auto"/>
        <w:rPr>
          <w:rFonts w:ascii="Arial" w:eastAsia="Arial" w:hAnsi="Arial" w:cs="Arial"/>
          <w:sz w:val="22"/>
          <w:szCs w:val="22"/>
          <w:lang w:eastAsia="fr-FR"/>
        </w:rPr>
      </w:pPr>
    </w:p>
    <w:p w14:paraId="37D5E2C5" w14:textId="77777777" w:rsidR="000D60DD" w:rsidRDefault="000D60DD" w:rsidP="000D60DD">
      <w:pPr>
        <w:tabs>
          <w:tab w:val="left" w:pos="709"/>
        </w:tabs>
        <w:spacing w:after="0" w:line="240" w:lineRule="auto"/>
        <w:rPr>
          <w:rFonts w:ascii="Arial" w:eastAsia="Arial" w:hAnsi="Arial" w:cs="Arial"/>
          <w:sz w:val="22"/>
          <w:szCs w:val="22"/>
          <w:lang w:eastAsia="fr-FR"/>
        </w:rPr>
      </w:pPr>
    </w:p>
    <w:p w14:paraId="2787F7C2" w14:textId="77777777" w:rsidR="000D60DD" w:rsidRDefault="000D60DD" w:rsidP="000D60DD">
      <w:pPr>
        <w:tabs>
          <w:tab w:val="left" w:pos="709"/>
        </w:tabs>
        <w:spacing w:after="0" w:line="240" w:lineRule="auto"/>
        <w:rPr>
          <w:rFonts w:ascii="Arial" w:eastAsia="Arial" w:hAnsi="Arial" w:cs="Arial"/>
          <w:sz w:val="22"/>
          <w:szCs w:val="22"/>
          <w:lang w:eastAsia="fr-FR"/>
        </w:rPr>
      </w:pPr>
    </w:p>
    <w:p w14:paraId="6324C660" w14:textId="77777777" w:rsidR="000D60DD" w:rsidRDefault="000D60DD" w:rsidP="000D60DD">
      <w:pPr>
        <w:tabs>
          <w:tab w:val="left" w:pos="709"/>
        </w:tabs>
        <w:spacing w:after="0" w:line="240" w:lineRule="auto"/>
        <w:rPr>
          <w:rFonts w:ascii="Arial" w:eastAsia="Arial" w:hAnsi="Arial" w:cs="Arial"/>
          <w:sz w:val="22"/>
          <w:szCs w:val="22"/>
          <w:lang w:eastAsia="fr-FR"/>
        </w:rPr>
      </w:pPr>
    </w:p>
    <w:p w14:paraId="1E74F2B3" w14:textId="77777777" w:rsidR="000D60DD" w:rsidRPr="000D60DD" w:rsidRDefault="000D60DD" w:rsidP="000D60DD">
      <w:pPr>
        <w:tabs>
          <w:tab w:val="left" w:pos="709"/>
        </w:tabs>
        <w:spacing w:after="0" w:line="240" w:lineRule="auto"/>
        <w:rPr>
          <w:rFonts w:ascii="Arial" w:eastAsia="Arial" w:hAnsi="Arial" w:cs="Arial"/>
          <w:sz w:val="22"/>
          <w:szCs w:val="22"/>
          <w:lang w:eastAsia="fr-FR"/>
        </w:rPr>
      </w:pPr>
    </w:p>
    <w:p w14:paraId="34ED1E01" w14:textId="1CDC3EEB" w:rsidR="006F699D" w:rsidRDefault="006F699D" w:rsidP="00C47077">
      <w:pPr>
        <w:spacing w:after="0" w:line="240" w:lineRule="auto"/>
        <w:jc w:val="left"/>
      </w:pPr>
    </w:p>
    <w:p w14:paraId="090DC8E5" w14:textId="77777777" w:rsidR="000D60DD" w:rsidRDefault="000D60DD" w:rsidP="00C47077">
      <w:pPr>
        <w:spacing w:after="0" w:line="240" w:lineRule="auto"/>
        <w:jc w:val="left"/>
      </w:pPr>
    </w:p>
    <w:p w14:paraId="7652AD88" w14:textId="77777777" w:rsidR="000D60DD" w:rsidRDefault="000D60DD" w:rsidP="00C47077">
      <w:pPr>
        <w:spacing w:after="0" w:line="240" w:lineRule="auto"/>
        <w:jc w:val="left"/>
      </w:pPr>
    </w:p>
    <w:p w14:paraId="6CFFD36B" w14:textId="77777777" w:rsidR="000D60DD" w:rsidRDefault="000D60DD" w:rsidP="00C47077">
      <w:pPr>
        <w:spacing w:after="0" w:line="240" w:lineRule="auto"/>
        <w:jc w:val="left"/>
      </w:pPr>
    </w:p>
    <w:p w14:paraId="2276532B" w14:textId="77777777" w:rsidR="000D60DD" w:rsidRDefault="000D60DD" w:rsidP="00C47077">
      <w:pPr>
        <w:spacing w:after="0" w:line="240" w:lineRule="auto"/>
        <w:jc w:val="left"/>
      </w:pPr>
    </w:p>
    <w:p w14:paraId="2374216F" w14:textId="77777777" w:rsidR="000D60DD" w:rsidRDefault="000D60DD" w:rsidP="00C47077">
      <w:pPr>
        <w:spacing w:after="0" w:line="240" w:lineRule="auto"/>
        <w:jc w:val="left"/>
      </w:pPr>
    </w:p>
    <w:p w14:paraId="00FF3405" w14:textId="77777777" w:rsidR="000D60DD" w:rsidRDefault="000D60DD" w:rsidP="00C47077">
      <w:pPr>
        <w:spacing w:after="0" w:line="240" w:lineRule="auto"/>
        <w:jc w:val="left"/>
      </w:pPr>
    </w:p>
    <w:p w14:paraId="6B2151CE" w14:textId="77777777" w:rsidR="000D60DD" w:rsidRDefault="000D60DD" w:rsidP="00C47077">
      <w:pPr>
        <w:spacing w:after="0" w:line="240" w:lineRule="auto"/>
        <w:jc w:val="left"/>
      </w:pPr>
    </w:p>
    <w:p w14:paraId="212237FD" w14:textId="77777777" w:rsidR="000D60DD" w:rsidRDefault="000D60DD" w:rsidP="00C47077">
      <w:pPr>
        <w:spacing w:after="0" w:line="240" w:lineRule="auto"/>
        <w:jc w:val="left"/>
      </w:pPr>
    </w:p>
    <w:p w14:paraId="4F2820EE" w14:textId="77777777" w:rsidR="000D60DD" w:rsidRDefault="000D60DD" w:rsidP="00C47077">
      <w:pPr>
        <w:spacing w:after="0" w:line="240" w:lineRule="auto"/>
        <w:jc w:val="left"/>
      </w:pPr>
    </w:p>
    <w:p w14:paraId="55CD6B81" w14:textId="77777777" w:rsidR="000D60DD" w:rsidRDefault="000D60DD" w:rsidP="00C47077">
      <w:pPr>
        <w:spacing w:after="0" w:line="240" w:lineRule="auto"/>
        <w:jc w:val="left"/>
      </w:pPr>
    </w:p>
    <w:p w14:paraId="1B1F1F98" w14:textId="77777777" w:rsidR="000D60DD" w:rsidRDefault="000D60DD" w:rsidP="00C47077">
      <w:pPr>
        <w:spacing w:after="0" w:line="240" w:lineRule="auto"/>
        <w:jc w:val="left"/>
      </w:pPr>
    </w:p>
    <w:p w14:paraId="2578794C" w14:textId="77777777" w:rsidR="000D60DD" w:rsidRDefault="000D60DD" w:rsidP="00C47077">
      <w:pPr>
        <w:spacing w:after="0" w:line="240" w:lineRule="auto"/>
        <w:jc w:val="left"/>
      </w:pPr>
    </w:p>
    <w:p w14:paraId="2E708843" w14:textId="77777777" w:rsidR="000D60DD" w:rsidRDefault="000D60DD" w:rsidP="00C47077">
      <w:pPr>
        <w:spacing w:after="0" w:line="240" w:lineRule="auto"/>
        <w:jc w:val="left"/>
      </w:pPr>
    </w:p>
    <w:p w14:paraId="5ABA557C" w14:textId="77777777" w:rsidR="000D60DD" w:rsidRDefault="000D60DD" w:rsidP="00C47077">
      <w:pPr>
        <w:spacing w:after="0" w:line="240" w:lineRule="auto"/>
        <w:jc w:val="left"/>
      </w:pPr>
    </w:p>
    <w:p w14:paraId="5B3D23A1" w14:textId="77777777" w:rsidR="000D60DD" w:rsidRDefault="000D60DD" w:rsidP="00C47077">
      <w:pPr>
        <w:spacing w:after="0" w:line="240" w:lineRule="auto"/>
        <w:jc w:val="left"/>
      </w:pPr>
    </w:p>
    <w:p w14:paraId="5C49FDD6" w14:textId="77777777" w:rsidR="000D60DD" w:rsidRDefault="000D60DD" w:rsidP="00C47077">
      <w:pPr>
        <w:spacing w:after="0" w:line="240" w:lineRule="auto"/>
        <w:jc w:val="left"/>
      </w:pPr>
    </w:p>
    <w:p w14:paraId="7E486905" w14:textId="77777777" w:rsidR="000D60DD" w:rsidRDefault="000D60DD" w:rsidP="00C47077">
      <w:pPr>
        <w:spacing w:after="0" w:line="240" w:lineRule="auto"/>
        <w:jc w:val="left"/>
      </w:pPr>
    </w:p>
    <w:p w14:paraId="6EE5ABCD" w14:textId="77777777" w:rsidR="000D60DD" w:rsidRDefault="000D60DD" w:rsidP="00C47077">
      <w:pPr>
        <w:spacing w:after="0" w:line="240" w:lineRule="auto"/>
        <w:jc w:val="left"/>
      </w:pPr>
    </w:p>
    <w:p w14:paraId="29AF2A6D" w14:textId="77777777" w:rsidR="000D60DD" w:rsidRDefault="000D60DD" w:rsidP="00C47077">
      <w:pPr>
        <w:spacing w:after="0" w:line="240" w:lineRule="auto"/>
        <w:jc w:val="left"/>
      </w:pPr>
    </w:p>
    <w:p w14:paraId="2B613131" w14:textId="77777777" w:rsidR="000D60DD" w:rsidRDefault="000D60DD" w:rsidP="00C47077">
      <w:pPr>
        <w:spacing w:after="0" w:line="240" w:lineRule="auto"/>
        <w:jc w:val="left"/>
      </w:pPr>
    </w:p>
    <w:p w14:paraId="4B5E2361" w14:textId="77777777" w:rsidR="000D60DD" w:rsidRDefault="000D60DD" w:rsidP="00C47077">
      <w:pPr>
        <w:spacing w:after="0" w:line="240" w:lineRule="auto"/>
        <w:jc w:val="left"/>
      </w:pPr>
    </w:p>
    <w:p w14:paraId="4C365CCD" w14:textId="77777777" w:rsidR="000D60DD" w:rsidRDefault="000D60DD" w:rsidP="00C47077">
      <w:pPr>
        <w:spacing w:after="0" w:line="240" w:lineRule="auto"/>
        <w:jc w:val="left"/>
      </w:pPr>
    </w:p>
    <w:p w14:paraId="10F0752F" w14:textId="77777777" w:rsidR="000D60DD" w:rsidRDefault="000D60DD" w:rsidP="00C47077">
      <w:pPr>
        <w:spacing w:after="0" w:line="240" w:lineRule="auto"/>
        <w:jc w:val="left"/>
      </w:pPr>
    </w:p>
    <w:p w14:paraId="7C6724A2" w14:textId="77777777" w:rsidR="000D60DD" w:rsidRDefault="000D60DD" w:rsidP="00C47077">
      <w:pPr>
        <w:spacing w:after="0" w:line="240" w:lineRule="auto"/>
        <w:jc w:val="left"/>
      </w:pPr>
    </w:p>
    <w:p w14:paraId="300BEA51" w14:textId="77777777" w:rsidR="000D60DD" w:rsidRDefault="000D60DD" w:rsidP="00C47077">
      <w:pPr>
        <w:spacing w:after="0" w:line="240" w:lineRule="auto"/>
        <w:jc w:val="left"/>
      </w:pPr>
    </w:p>
    <w:p w14:paraId="3FB0F519" w14:textId="77777777" w:rsidR="000D60DD" w:rsidRDefault="000D60DD" w:rsidP="00C47077">
      <w:pPr>
        <w:spacing w:after="0" w:line="240" w:lineRule="auto"/>
        <w:jc w:val="left"/>
      </w:pPr>
    </w:p>
    <w:p w14:paraId="5673BD1B" w14:textId="77777777" w:rsidR="000D60DD" w:rsidRDefault="000D60DD" w:rsidP="00C47077">
      <w:pPr>
        <w:spacing w:after="0" w:line="240" w:lineRule="auto"/>
        <w:jc w:val="left"/>
      </w:pPr>
    </w:p>
    <w:p w14:paraId="4B97DD7C" w14:textId="77777777" w:rsidR="000D60DD" w:rsidRDefault="000D60DD" w:rsidP="00C47077">
      <w:pPr>
        <w:spacing w:after="0" w:line="240" w:lineRule="auto"/>
        <w:jc w:val="left"/>
      </w:pPr>
    </w:p>
    <w:p w14:paraId="7AEBD5CA" w14:textId="77777777" w:rsidR="000D60DD" w:rsidRDefault="000D60DD" w:rsidP="00C47077">
      <w:pPr>
        <w:spacing w:after="0" w:line="240" w:lineRule="auto"/>
        <w:jc w:val="left"/>
      </w:pPr>
    </w:p>
    <w:p w14:paraId="6B10C58F" w14:textId="77777777" w:rsidR="00593022" w:rsidRDefault="00593022" w:rsidP="00C47077">
      <w:pPr>
        <w:spacing w:after="0" w:line="240" w:lineRule="auto"/>
        <w:jc w:val="left"/>
      </w:pPr>
    </w:p>
    <w:p w14:paraId="40BDB2E1" w14:textId="77777777" w:rsidR="000D60DD" w:rsidRPr="00161DFA" w:rsidRDefault="000D60DD" w:rsidP="00510941">
      <w:pPr>
        <w:numPr>
          <w:ilvl w:val="0"/>
          <w:numId w:val="37"/>
        </w:numPr>
        <w:suppressAutoHyphens/>
        <w:spacing w:after="0" w:line="240" w:lineRule="auto"/>
        <w:ind w:left="284" w:hanging="426"/>
        <w:jc w:val="left"/>
        <w:rPr>
          <w:rFonts w:asciiTheme="minorHAnsi" w:eastAsia="Times New Roman" w:hAnsiTheme="minorHAnsi" w:cstheme="minorHAnsi"/>
          <w:b/>
          <w:smallCaps/>
          <w:color w:val="1F3864" w:themeColor="accent1" w:themeShade="80"/>
          <w:sz w:val="24"/>
          <w:szCs w:val="24"/>
          <w:lang w:eastAsia="fr-FR"/>
        </w:rPr>
      </w:pPr>
      <w:r w:rsidRPr="00161DFA">
        <w:rPr>
          <w:rFonts w:asciiTheme="minorHAnsi" w:eastAsia="Times New Roman" w:hAnsiTheme="minorHAnsi" w:cstheme="minorHAnsi"/>
          <w:b/>
          <w:smallCaps/>
          <w:color w:val="1F3864" w:themeColor="accent1" w:themeShade="80"/>
          <w:sz w:val="24"/>
          <w:szCs w:val="24"/>
          <w:lang w:eastAsia="fr-FR"/>
        </w:rPr>
        <w:lastRenderedPageBreak/>
        <w:t xml:space="preserve">Pour la période </w:t>
      </w:r>
      <w:r w:rsidRPr="00161DFA">
        <w:rPr>
          <w:b/>
          <w:bCs/>
          <w:color w:val="1F3864" w:themeColor="accent1" w:themeShade="80"/>
          <w:sz w:val="24"/>
          <w:szCs w:val="24"/>
        </w:rPr>
        <w:t>2024-2027</w:t>
      </w:r>
      <w:r w:rsidRPr="00161DFA">
        <w:rPr>
          <w:rFonts w:asciiTheme="minorHAnsi" w:eastAsia="Times New Roman" w:hAnsiTheme="minorHAnsi" w:cstheme="minorHAnsi"/>
          <w:b/>
          <w:smallCaps/>
          <w:color w:val="1F3864" w:themeColor="accent1" w:themeShade="80"/>
          <w:sz w:val="24"/>
          <w:szCs w:val="24"/>
          <w:lang w:eastAsia="fr-FR"/>
        </w:rPr>
        <w:t xml:space="preserve">, la priorité est donnée au renforcement de la qualité d’accueil et l’accompagnement de solutions émergentes </w:t>
      </w:r>
    </w:p>
    <w:p w14:paraId="48844518" w14:textId="77777777" w:rsidR="000D60DD" w:rsidRPr="000D60DD" w:rsidRDefault="000D60DD" w:rsidP="000D60DD">
      <w:pPr>
        <w:spacing w:after="0" w:line="240" w:lineRule="auto"/>
        <w:ind w:left="-142" w:hanging="568"/>
        <w:rPr>
          <w:rFonts w:ascii="Arial" w:eastAsia="Times New Roman" w:hAnsi="Arial" w:cs="Arial"/>
          <w:sz w:val="22"/>
          <w:szCs w:val="22"/>
          <w:lang w:eastAsia="ar-SA"/>
        </w:rPr>
      </w:pPr>
    </w:p>
    <w:p w14:paraId="155B7E04" w14:textId="77777777" w:rsidR="000D60DD" w:rsidRPr="00510941" w:rsidRDefault="000D60DD" w:rsidP="000D60DD">
      <w:pPr>
        <w:spacing w:after="0" w:line="240" w:lineRule="auto"/>
        <w:ind w:left="-142"/>
        <w:rPr>
          <w:rFonts w:asciiTheme="minorHAnsi" w:eastAsia="Times New Roman" w:hAnsiTheme="minorHAnsi" w:cstheme="minorHAnsi"/>
          <w:sz w:val="22"/>
          <w:szCs w:val="22"/>
          <w:lang w:eastAsia="ar-SA"/>
        </w:rPr>
      </w:pPr>
      <w:r w:rsidRPr="00510941">
        <w:rPr>
          <w:rFonts w:asciiTheme="minorHAnsi" w:eastAsia="Times New Roman" w:hAnsiTheme="minorHAnsi" w:cstheme="minorHAnsi"/>
          <w:sz w:val="22"/>
          <w:szCs w:val="22"/>
          <w:lang w:eastAsia="ar-SA"/>
        </w:rPr>
        <w:t xml:space="preserve">Pour la période 2024-2027, le Fpt prolonge les interventions initiées lors de la Cog précédente et ouvre de nouveaux champs d’actions. </w:t>
      </w:r>
    </w:p>
    <w:p w14:paraId="71FE2030" w14:textId="77777777" w:rsidR="000D60DD" w:rsidRPr="00F81F9D" w:rsidRDefault="000D60DD" w:rsidP="000D60DD">
      <w:pPr>
        <w:spacing w:after="0" w:line="240" w:lineRule="auto"/>
        <w:ind w:left="-142"/>
        <w:rPr>
          <w:rFonts w:asciiTheme="minorHAnsi" w:eastAsia="Times New Roman" w:hAnsiTheme="minorHAnsi" w:cstheme="minorHAnsi"/>
          <w:sz w:val="22"/>
          <w:szCs w:val="22"/>
          <w:lang w:eastAsia="ar-SA"/>
        </w:rPr>
      </w:pPr>
    </w:p>
    <w:p w14:paraId="3D25CF3E" w14:textId="77777777" w:rsidR="000D60DD" w:rsidRPr="00510941" w:rsidRDefault="000D60DD" w:rsidP="000D60DD">
      <w:pPr>
        <w:spacing w:after="0" w:line="240" w:lineRule="auto"/>
        <w:ind w:left="-142"/>
        <w:rPr>
          <w:rFonts w:asciiTheme="minorHAnsi" w:eastAsia="Times New Roman" w:hAnsiTheme="minorHAnsi" w:cstheme="minorHAnsi"/>
          <w:sz w:val="22"/>
          <w:szCs w:val="22"/>
          <w:lang w:eastAsia="ar-SA"/>
        </w:rPr>
      </w:pPr>
      <w:r w:rsidRPr="00510941">
        <w:rPr>
          <w:rFonts w:asciiTheme="minorHAnsi" w:eastAsia="Times New Roman" w:hAnsiTheme="minorHAnsi" w:cstheme="minorHAnsi"/>
          <w:sz w:val="22"/>
          <w:szCs w:val="22"/>
          <w:lang w:eastAsia="ar-SA"/>
        </w:rPr>
        <w:t xml:space="preserve">Les priorités sont données à la consolidation des dynamiques engagées lors de la précédente Cog ainsi qu’à de nouveaux volets venant soutenir tout particulièrement les enjeux de renforcement de la qualité d’accueil et l’accompagnement de solutions émergentes. </w:t>
      </w:r>
    </w:p>
    <w:p w14:paraId="6E8C5676" w14:textId="77777777" w:rsidR="000D60DD" w:rsidRPr="00F81F9D" w:rsidRDefault="000D60DD" w:rsidP="000D60DD">
      <w:pPr>
        <w:spacing w:after="0" w:line="240" w:lineRule="auto"/>
        <w:ind w:left="-142"/>
        <w:rPr>
          <w:rFonts w:asciiTheme="minorHAnsi" w:eastAsia="Times New Roman" w:hAnsiTheme="minorHAnsi" w:cstheme="minorHAnsi"/>
          <w:kern w:val="1"/>
          <w:sz w:val="22"/>
          <w:szCs w:val="22"/>
          <w:lang w:eastAsia="ar-SA"/>
        </w:rPr>
      </w:pPr>
    </w:p>
    <w:p w14:paraId="18DDDE03" w14:textId="77777777" w:rsidR="000D60DD" w:rsidRPr="00510941" w:rsidRDefault="000D60DD" w:rsidP="000D60DD">
      <w:pPr>
        <w:spacing w:after="0" w:line="240" w:lineRule="auto"/>
        <w:ind w:left="-142"/>
        <w:rPr>
          <w:rFonts w:asciiTheme="minorHAnsi" w:eastAsia="Times New Roman" w:hAnsiTheme="minorHAnsi" w:cstheme="minorHAnsi"/>
          <w:kern w:val="1"/>
          <w:sz w:val="22"/>
          <w:szCs w:val="22"/>
          <w:lang w:eastAsia="ar-SA"/>
        </w:rPr>
      </w:pPr>
      <w:r w:rsidRPr="00510941">
        <w:rPr>
          <w:rFonts w:asciiTheme="minorHAnsi" w:eastAsia="Times New Roman" w:hAnsiTheme="minorHAnsi" w:cstheme="minorHAnsi"/>
          <w:kern w:val="1"/>
          <w:sz w:val="22"/>
          <w:szCs w:val="22"/>
          <w:lang w:eastAsia="ar-SA"/>
        </w:rPr>
        <w:t xml:space="preserve">Elles concernent en particulier : </w:t>
      </w:r>
    </w:p>
    <w:p w14:paraId="129AD75C" w14:textId="77777777" w:rsidR="000D60DD" w:rsidRPr="00F81F9D" w:rsidRDefault="000D60DD" w:rsidP="000D60DD">
      <w:pPr>
        <w:spacing w:after="0" w:line="240" w:lineRule="auto"/>
        <w:ind w:left="-142"/>
        <w:rPr>
          <w:rFonts w:asciiTheme="minorHAnsi" w:eastAsia="Times New Roman" w:hAnsiTheme="minorHAnsi" w:cstheme="minorHAnsi"/>
          <w:kern w:val="1"/>
          <w:lang w:eastAsia="ar-SA"/>
        </w:rPr>
      </w:pPr>
    </w:p>
    <w:p w14:paraId="594495B9" w14:textId="28832A6A" w:rsidR="000D60DD" w:rsidRPr="00510941" w:rsidRDefault="000D60DD" w:rsidP="0069133D">
      <w:pPr>
        <w:spacing w:after="0" w:line="240" w:lineRule="auto"/>
        <w:ind w:left="567" w:hanging="283"/>
        <w:rPr>
          <w:rFonts w:asciiTheme="minorHAnsi" w:eastAsia="Times New Roman" w:hAnsiTheme="minorHAnsi" w:cstheme="minorHAnsi"/>
          <w:kern w:val="1"/>
          <w:sz w:val="22"/>
          <w:szCs w:val="22"/>
          <w:lang w:eastAsia="ar-SA"/>
        </w:rPr>
      </w:pPr>
      <w:r w:rsidRPr="00510941">
        <w:rPr>
          <w:rFonts w:asciiTheme="minorHAnsi" w:eastAsia="Times New Roman" w:hAnsiTheme="minorHAnsi" w:cstheme="minorHAnsi"/>
          <w:kern w:val="1"/>
          <w:sz w:val="22"/>
          <w:szCs w:val="22"/>
          <w:lang w:eastAsia="ar-SA"/>
        </w:rPr>
        <w:t>-</w:t>
      </w:r>
      <w:r w:rsidRPr="00510941">
        <w:rPr>
          <w:rFonts w:asciiTheme="minorHAnsi" w:eastAsia="Times New Roman" w:hAnsiTheme="minorHAnsi" w:cstheme="minorHAnsi"/>
          <w:kern w:val="1"/>
          <w:sz w:val="22"/>
          <w:szCs w:val="22"/>
          <w:lang w:eastAsia="ar-SA"/>
        </w:rPr>
        <w:tab/>
        <w:t>La finalisation de la couverture des pôles ressources handicap (P</w:t>
      </w:r>
      <w:r w:rsidR="00B9754A">
        <w:rPr>
          <w:rFonts w:asciiTheme="minorHAnsi" w:eastAsia="Times New Roman" w:hAnsiTheme="minorHAnsi" w:cstheme="minorHAnsi"/>
          <w:kern w:val="1"/>
          <w:sz w:val="22"/>
          <w:szCs w:val="22"/>
          <w:lang w:eastAsia="ar-SA"/>
        </w:rPr>
        <w:t>rh</w:t>
      </w:r>
      <w:r w:rsidRPr="00510941">
        <w:rPr>
          <w:rFonts w:asciiTheme="minorHAnsi" w:eastAsia="Times New Roman" w:hAnsiTheme="minorHAnsi" w:cstheme="minorHAnsi"/>
          <w:kern w:val="1"/>
          <w:sz w:val="22"/>
          <w:szCs w:val="22"/>
          <w:lang w:eastAsia="ar-SA"/>
        </w:rPr>
        <w:t>) et l’accompagnement des conditions du déploiement du complément inclusif en Alsh ;</w:t>
      </w:r>
    </w:p>
    <w:p w14:paraId="3730C7FA" w14:textId="30141FB9" w:rsidR="000D60DD" w:rsidRPr="00510941" w:rsidRDefault="000D60DD" w:rsidP="0069133D">
      <w:pPr>
        <w:spacing w:before="120" w:after="0" w:line="240" w:lineRule="auto"/>
        <w:ind w:left="567" w:hanging="283"/>
        <w:rPr>
          <w:rFonts w:asciiTheme="minorHAnsi" w:eastAsia="Times New Roman" w:hAnsiTheme="minorHAnsi" w:cstheme="minorHAnsi"/>
          <w:kern w:val="1"/>
          <w:sz w:val="22"/>
          <w:szCs w:val="22"/>
          <w:lang w:eastAsia="ar-SA"/>
        </w:rPr>
      </w:pPr>
      <w:r w:rsidRPr="00510941">
        <w:rPr>
          <w:rFonts w:asciiTheme="minorHAnsi" w:eastAsia="Times New Roman" w:hAnsiTheme="minorHAnsi" w:cstheme="minorHAnsi"/>
          <w:kern w:val="1"/>
          <w:sz w:val="22"/>
          <w:szCs w:val="22"/>
          <w:lang w:eastAsia="ar-SA"/>
        </w:rPr>
        <w:t>-</w:t>
      </w:r>
      <w:r w:rsidRPr="00510941">
        <w:rPr>
          <w:rFonts w:asciiTheme="minorHAnsi" w:eastAsia="Times New Roman" w:hAnsiTheme="minorHAnsi" w:cstheme="minorHAnsi"/>
          <w:kern w:val="1"/>
          <w:sz w:val="22"/>
          <w:szCs w:val="22"/>
          <w:lang w:eastAsia="ar-SA"/>
        </w:rPr>
        <w:tab/>
        <w:t>L’élargissement du Fpt aux 12-17 ans pour une plus grande accessibilité aux loisirs éducatifs ;</w:t>
      </w:r>
    </w:p>
    <w:p w14:paraId="65749FA1" w14:textId="3D803B1F" w:rsidR="000D60DD" w:rsidRPr="00510941" w:rsidRDefault="000D60DD" w:rsidP="0069133D">
      <w:pPr>
        <w:spacing w:before="120" w:after="0" w:line="240" w:lineRule="auto"/>
        <w:ind w:left="567" w:hanging="283"/>
        <w:rPr>
          <w:rFonts w:asciiTheme="minorHAnsi" w:eastAsia="Times New Roman" w:hAnsiTheme="minorHAnsi" w:cstheme="minorHAnsi"/>
          <w:kern w:val="1"/>
          <w:sz w:val="22"/>
          <w:szCs w:val="22"/>
          <w:lang w:eastAsia="ar-SA"/>
        </w:rPr>
      </w:pPr>
      <w:r w:rsidRPr="00510941">
        <w:rPr>
          <w:rFonts w:asciiTheme="minorHAnsi" w:eastAsia="Times New Roman" w:hAnsiTheme="minorHAnsi" w:cstheme="minorHAnsi"/>
          <w:kern w:val="1"/>
          <w:sz w:val="22"/>
          <w:szCs w:val="22"/>
          <w:lang w:eastAsia="ar-SA"/>
        </w:rPr>
        <w:t>-</w:t>
      </w:r>
      <w:r w:rsidRPr="00510941">
        <w:rPr>
          <w:rFonts w:asciiTheme="minorHAnsi" w:eastAsia="Times New Roman" w:hAnsiTheme="minorHAnsi" w:cstheme="minorHAnsi"/>
          <w:kern w:val="1"/>
          <w:sz w:val="22"/>
          <w:szCs w:val="22"/>
          <w:lang w:eastAsia="ar-SA"/>
        </w:rPr>
        <w:tab/>
        <w:t>L’élévation de la qualité des projets et des équipements en E</w:t>
      </w:r>
      <w:r w:rsidR="005E0A6E">
        <w:rPr>
          <w:rFonts w:asciiTheme="minorHAnsi" w:eastAsia="Times New Roman" w:hAnsiTheme="minorHAnsi" w:cstheme="minorHAnsi"/>
          <w:kern w:val="1"/>
          <w:sz w:val="22"/>
          <w:szCs w:val="22"/>
          <w:lang w:eastAsia="ar-SA"/>
        </w:rPr>
        <w:t>aje</w:t>
      </w:r>
      <w:r w:rsidRPr="00510941">
        <w:rPr>
          <w:rFonts w:asciiTheme="minorHAnsi" w:eastAsia="Times New Roman" w:hAnsiTheme="minorHAnsi" w:cstheme="minorHAnsi"/>
          <w:kern w:val="1"/>
          <w:sz w:val="22"/>
          <w:szCs w:val="22"/>
          <w:lang w:eastAsia="ar-SA"/>
        </w:rPr>
        <w:t xml:space="preserve"> et dans le champ de l’accueil individuel ;</w:t>
      </w:r>
    </w:p>
    <w:p w14:paraId="461CCD36" w14:textId="6B549CF9" w:rsidR="000D60DD" w:rsidRPr="00510941" w:rsidRDefault="000D60DD" w:rsidP="0069133D">
      <w:pPr>
        <w:spacing w:before="120" w:after="0" w:line="240" w:lineRule="auto"/>
        <w:ind w:left="567" w:hanging="283"/>
        <w:rPr>
          <w:rFonts w:asciiTheme="minorHAnsi" w:eastAsia="Times New Roman" w:hAnsiTheme="minorHAnsi" w:cstheme="minorHAnsi"/>
          <w:kern w:val="1"/>
          <w:sz w:val="22"/>
          <w:szCs w:val="22"/>
          <w:lang w:eastAsia="ar-SA"/>
        </w:rPr>
      </w:pPr>
      <w:r w:rsidRPr="00510941">
        <w:rPr>
          <w:rFonts w:asciiTheme="minorHAnsi" w:eastAsia="Times New Roman" w:hAnsiTheme="minorHAnsi" w:cstheme="minorHAnsi"/>
          <w:kern w:val="1"/>
          <w:sz w:val="22"/>
          <w:szCs w:val="22"/>
          <w:lang w:eastAsia="ar-SA"/>
        </w:rPr>
        <w:t>-</w:t>
      </w:r>
      <w:r w:rsidRPr="00510941">
        <w:rPr>
          <w:rFonts w:asciiTheme="minorHAnsi" w:eastAsia="Times New Roman" w:hAnsiTheme="minorHAnsi" w:cstheme="minorHAnsi"/>
          <w:kern w:val="1"/>
          <w:sz w:val="22"/>
          <w:szCs w:val="22"/>
          <w:lang w:eastAsia="ar-SA"/>
        </w:rPr>
        <w:tab/>
        <w:t>La poursuite de la prise en compte de certaines spécificités territoriales en soutenant l’itinérance ;</w:t>
      </w:r>
    </w:p>
    <w:p w14:paraId="59F975C5" w14:textId="0357C235" w:rsidR="000D60DD" w:rsidRPr="00510941" w:rsidRDefault="000D60DD" w:rsidP="0069133D">
      <w:pPr>
        <w:spacing w:before="120" w:after="0" w:line="240" w:lineRule="auto"/>
        <w:ind w:left="567" w:hanging="283"/>
        <w:rPr>
          <w:rFonts w:asciiTheme="minorHAnsi" w:eastAsia="Times New Roman" w:hAnsiTheme="minorHAnsi" w:cstheme="minorHAnsi"/>
          <w:kern w:val="1"/>
          <w:sz w:val="22"/>
          <w:szCs w:val="22"/>
          <w:lang w:eastAsia="ar-SA"/>
        </w:rPr>
      </w:pPr>
      <w:r w:rsidRPr="00510941">
        <w:rPr>
          <w:rFonts w:asciiTheme="minorHAnsi" w:eastAsia="Times New Roman" w:hAnsiTheme="minorHAnsi" w:cstheme="minorHAnsi"/>
          <w:kern w:val="1"/>
          <w:sz w:val="22"/>
          <w:szCs w:val="22"/>
          <w:lang w:eastAsia="ar-SA"/>
        </w:rPr>
        <w:t>-</w:t>
      </w:r>
      <w:r w:rsidRPr="00510941">
        <w:rPr>
          <w:rFonts w:asciiTheme="minorHAnsi" w:eastAsia="Times New Roman" w:hAnsiTheme="minorHAnsi" w:cstheme="minorHAnsi"/>
          <w:kern w:val="1"/>
          <w:sz w:val="22"/>
          <w:szCs w:val="22"/>
          <w:lang w:eastAsia="ar-SA"/>
        </w:rPr>
        <w:tab/>
        <w:t>L’accompagnement des structures mais aussi des structures enfance-jeunesse en difficulté telles que les Paej ;</w:t>
      </w:r>
    </w:p>
    <w:p w14:paraId="5227E8A6" w14:textId="628A0721" w:rsidR="000D60DD" w:rsidRPr="00510941" w:rsidRDefault="000D60DD" w:rsidP="0069133D">
      <w:pPr>
        <w:spacing w:before="120" w:after="0" w:line="240" w:lineRule="auto"/>
        <w:ind w:left="567" w:hanging="283"/>
        <w:rPr>
          <w:rFonts w:asciiTheme="minorHAnsi" w:eastAsia="Times New Roman" w:hAnsiTheme="minorHAnsi" w:cstheme="minorHAnsi"/>
          <w:kern w:val="1"/>
          <w:sz w:val="22"/>
          <w:szCs w:val="22"/>
          <w:lang w:eastAsia="ar-SA"/>
        </w:rPr>
      </w:pPr>
      <w:r w:rsidRPr="00510941">
        <w:rPr>
          <w:rFonts w:asciiTheme="minorHAnsi" w:eastAsia="Times New Roman" w:hAnsiTheme="minorHAnsi" w:cstheme="minorHAnsi"/>
          <w:kern w:val="1"/>
          <w:sz w:val="22"/>
          <w:szCs w:val="22"/>
          <w:lang w:eastAsia="ar-SA"/>
        </w:rPr>
        <w:t>-</w:t>
      </w:r>
      <w:r w:rsidRPr="00510941">
        <w:rPr>
          <w:rFonts w:asciiTheme="minorHAnsi" w:eastAsia="Times New Roman" w:hAnsiTheme="minorHAnsi" w:cstheme="minorHAnsi"/>
          <w:kern w:val="1"/>
          <w:sz w:val="22"/>
          <w:szCs w:val="22"/>
          <w:lang w:eastAsia="ar-SA"/>
        </w:rPr>
        <w:tab/>
        <w:t xml:space="preserve">La prise en compte du numérique et du développement durable dans une approche de risques mais également </w:t>
      </w:r>
      <w:r w:rsidRPr="00510941" w:rsidDel="002A2FED">
        <w:rPr>
          <w:rFonts w:asciiTheme="minorHAnsi" w:eastAsia="Times New Roman" w:hAnsiTheme="minorHAnsi" w:cstheme="minorHAnsi"/>
          <w:kern w:val="1"/>
          <w:sz w:val="22"/>
          <w:szCs w:val="22"/>
          <w:lang w:eastAsia="ar-SA"/>
        </w:rPr>
        <w:t xml:space="preserve">de </w:t>
      </w:r>
      <w:r w:rsidRPr="00510941">
        <w:rPr>
          <w:rFonts w:asciiTheme="minorHAnsi" w:eastAsia="Times New Roman" w:hAnsiTheme="minorHAnsi" w:cstheme="minorHAnsi"/>
          <w:kern w:val="1"/>
          <w:sz w:val="22"/>
          <w:szCs w:val="22"/>
          <w:lang w:eastAsia="ar-SA"/>
        </w:rPr>
        <w:t>potentialités ;</w:t>
      </w:r>
    </w:p>
    <w:p w14:paraId="6014F93A" w14:textId="15245F9C" w:rsidR="000D60DD" w:rsidRPr="00510941" w:rsidRDefault="000D60DD" w:rsidP="0069133D">
      <w:pPr>
        <w:spacing w:before="120" w:after="0" w:line="240" w:lineRule="auto"/>
        <w:ind w:left="567" w:hanging="283"/>
        <w:rPr>
          <w:rFonts w:asciiTheme="minorHAnsi" w:eastAsia="Times New Roman" w:hAnsiTheme="minorHAnsi" w:cstheme="minorHAnsi"/>
          <w:kern w:val="1"/>
          <w:sz w:val="22"/>
          <w:szCs w:val="22"/>
          <w:lang w:eastAsia="ar-SA"/>
        </w:rPr>
      </w:pPr>
      <w:r w:rsidRPr="00510941">
        <w:rPr>
          <w:rFonts w:asciiTheme="minorHAnsi" w:eastAsia="Times New Roman" w:hAnsiTheme="minorHAnsi" w:cstheme="minorHAnsi"/>
          <w:kern w:val="1"/>
          <w:sz w:val="22"/>
          <w:szCs w:val="22"/>
          <w:lang w:eastAsia="ar-SA"/>
        </w:rPr>
        <w:t>-</w:t>
      </w:r>
      <w:r w:rsidRPr="00510941">
        <w:rPr>
          <w:rFonts w:asciiTheme="minorHAnsi" w:eastAsia="Times New Roman" w:hAnsiTheme="minorHAnsi" w:cstheme="minorHAnsi"/>
          <w:kern w:val="1"/>
          <w:sz w:val="22"/>
          <w:szCs w:val="22"/>
          <w:lang w:eastAsia="ar-SA"/>
        </w:rPr>
        <w:tab/>
        <w:t>Un meilleur accompagnement technique des approches innovantes pour mieux évaluer et essaimer grâce au Caflab.</w:t>
      </w:r>
    </w:p>
    <w:p w14:paraId="1FAA0681" w14:textId="77777777" w:rsidR="000D60DD" w:rsidRPr="00510941" w:rsidRDefault="000D60DD" w:rsidP="000D60DD">
      <w:pPr>
        <w:spacing w:after="0" w:line="240" w:lineRule="auto"/>
        <w:ind w:left="-142"/>
        <w:rPr>
          <w:rFonts w:asciiTheme="minorHAnsi" w:eastAsia="Times New Roman" w:hAnsiTheme="minorHAnsi" w:cstheme="minorHAnsi"/>
          <w:sz w:val="22"/>
          <w:szCs w:val="22"/>
          <w:lang w:eastAsia="ar-SA"/>
        </w:rPr>
      </w:pPr>
    </w:p>
    <w:p w14:paraId="1848E632" w14:textId="565AC033" w:rsidR="000D60DD" w:rsidRDefault="000D60DD" w:rsidP="009D72B9">
      <w:pPr>
        <w:spacing w:after="0" w:line="240" w:lineRule="auto"/>
        <w:ind w:left="-142"/>
        <w:rPr>
          <w:rFonts w:ascii="Arial" w:eastAsia="Times New Roman" w:hAnsi="Arial" w:cs="Arial"/>
          <w:sz w:val="14"/>
          <w:szCs w:val="14"/>
          <w:lang w:eastAsia="ar-SA"/>
        </w:rPr>
      </w:pPr>
      <w:r w:rsidRPr="00510941">
        <w:rPr>
          <w:rFonts w:asciiTheme="minorHAnsi" w:eastAsia="Times New Roman" w:hAnsiTheme="minorHAnsi" w:cstheme="minorHAnsi"/>
          <w:sz w:val="22"/>
          <w:szCs w:val="22"/>
          <w:lang w:eastAsia="ar-SA"/>
        </w:rPr>
        <w:t>Le tableau</w:t>
      </w:r>
      <w:r w:rsidR="00AF2355">
        <w:rPr>
          <w:rFonts w:asciiTheme="minorHAnsi" w:eastAsia="Times New Roman" w:hAnsiTheme="minorHAnsi" w:cstheme="minorHAnsi"/>
          <w:sz w:val="22"/>
          <w:szCs w:val="22"/>
          <w:lang w:eastAsia="ar-SA"/>
        </w:rPr>
        <w:t>,</w:t>
      </w:r>
      <w:r w:rsidRPr="00510941">
        <w:rPr>
          <w:rFonts w:asciiTheme="minorHAnsi" w:eastAsia="Times New Roman" w:hAnsiTheme="minorHAnsi" w:cstheme="minorHAnsi"/>
          <w:sz w:val="22"/>
          <w:szCs w:val="22"/>
          <w:lang w:eastAsia="ar-SA"/>
        </w:rPr>
        <w:t xml:space="preserve"> ci-dessous</w:t>
      </w:r>
      <w:r w:rsidR="00AF2355">
        <w:rPr>
          <w:rFonts w:asciiTheme="minorHAnsi" w:eastAsia="Times New Roman" w:hAnsiTheme="minorHAnsi" w:cstheme="minorHAnsi"/>
          <w:sz w:val="22"/>
          <w:szCs w:val="22"/>
          <w:lang w:eastAsia="ar-SA"/>
        </w:rPr>
        <w:t>,</w:t>
      </w:r>
      <w:r w:rsidRPr="00510941">
        <w:rPr>
          <w:rFonts w:asciiTheme="minorHAnsi" w:eastAsia="Times New Roman" w:hAnsiTheme="minorHAnsi" w:cstheme="minorHAnsi"/>
          <w:sz w:val="22"/>
          <w:szCs w:val="22"/>
          <w:lang w:eastAsia="ar-SA"/>
        </w:rPr>
        <w:t xml:space="preserve"> précise les nouveautés et évolutions par axe et par volet.</w:t>
      </w:r>
      <w:r w:rsidRPr="00510941">
        <w:rPr>
          <w:rFonts w:asciiTheme="minorHAnsi" w:hAnsiTheme="minorHAnsi" w:cstheme="minorHAnsi"/>
          <w:sz w:val="22"/>
          <w:szCs w:val="22"/>
        </w:rPr>
        <w:br/>
      </w:r>
    </w:p>
    <w:p w14:paraId="27A8B6BC" w14:textId="77777777" w:rsidR="00F81F9D" w:rsidRPr="00F81F9D" w:rsidRDefault="00F81F9D" w:rsidP="009D72B9">
      <w:pPr>
        <w:spacing w:after="0" w:line="240" w:lineRule="auto"/>
        <w:ind w:left="-142"/>
        <w:rPr>
          <w:rFonts w:ascii="Arial" w:eastAsia="Times New Roman" w:hAnsi="Arial" w:cs="Arial"/>
          <w:sz w:val="14"/>
          <w:szCs w:val="1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571"/>
        <w:gridCol w:w="370"/>
        <w:gridCol w:w="2890"/>
        <w:gridCol w:w="666"/>
        <w:gridCol w:w="3119"/>
      </w:tblGrid>
      <w:tr w:rsidR="000D60DD" w:rsidRPr="000D60DD" w14:paraId="7BC4437E" w14:textId="77777777" w:rsidTr="00F81F9D">
        <w:trPr>
          <w:trHeight w:val="474"/>
        </w:trPr>
        <w:tc>
          <w:tcPr>
            <w:tcW w:w="1980" w:type="dxa"/>
            <w:gridSpan w:val="2"/>
            <w:shd w:val="clear" w:color="auto" w:fill="auto"/>
          </w:tcPr>
          <w:p w14:paraId="2C20832B" w14:textId="77777777" w:rsidR="0069133D" w:rsidRPr="00F81F9D" w:rsidRDefault="0069133D" w:rsidP="000D60DD">
            <w:pPr>
              <w:spacing w:after="0" w:line="240" w:lineRule="auto"/>
              <w:jc w:val="center"/>
              <w:rPr>
                <w:rFonts w:asciiTheme="minorHAnsi" w:hAnsiTheme="minorHAnsi" w:cstheme="minorHAnsi"/>
                <w:b/>
                <w:bCs/>
                <w:sz w:val="8"/>
                <w:szCs w:val="8"/>
              </w:rPr>
            </w:pPr>
          </w:p>
          <w:p w14:paraId="34192E25" w14:textId="77777777" w:rsidR="00F81F9D" w:rsidRDefault="00F81F9D" w:rsidP="000D60DD">
            <w:pPr>
              <w:spacing w:after="0" w:line="240" w:lineRule="auto"/>
              <w:jc w:val="center"/>
              <w:rPr>
                <w:rFonts w:asciiTheme="minorHAnsi" w:hAnsiTheme="minorHAnsi" w:cstheme="minorHAnsi"/>
                <w:b/>
                <w:bCs/>
                <w:sz w:val="10"/>
                <w:szCs w:val="10"/>
              </w:rPr>
            </w:pPr>
          </w:p>
          <w:p w14:paraId="3FB3D4FF" w14:textId="3B292264" w:rsidR="000D60DD" w:rsidRPr="00AF2355" w:rsidRDefault="000D60DD" w:rsidP="000D60DD">
            <w:pPr>
              <w:spacing w:after="0" w:line="240" w:lineRule="auto"/>
              <w:jc w:val="center"/>
              <w:rPr>
                <w:rFonts w:asciiTheme="minorHAnsi" w:hAnsiTheme="minorHAnsi" w:cstheme="minorHAnsi"/>
                <w:b/>
                <w:bCs/>
                <w:sz w:val="18"/>
                <w:szCs w:val="18"/>
              </w:rPr>
            </w:pPr>
            <w:r w:rsidRPr="00AF2355">
              <w:rPr>
                <w:rFonts w:asciiTheme="minorHAnsi" w:hAnsiTheme="minorHAnsi" w:cstheme="minorHAnsi"/>
                <w:b/>
                <w:bCs/>
                <w:sz w:val="18"/>
                <w:szCs w:val="18"/>
              </w:rPr>
              <w:t>Axes</w:t>
            </w:r>
          </w:p>
        </w:tc>
        <w:tc>
          <w:tcPr>
            <w:tcW w:w="3260" w:type="dxa"/>
            <w:gridSpan w:val="2"/>
            <w:shd w:val="clear" w:color="auto" w:fill="auto"/>
          </w:tcPr>
          <w:p w14:paraId="2D0E4DC1" w14:textId="77777777" w:rsidR="0069133D" w:rsidRPr="00F81F9D" w:rsidRDefault="0069133D" w:rsidP="000D60DD">
            <w:pPr>
              <w:spacing w:after="0" w:line="240" w:lineRule="auto"/>
              <w:jc w:val="center"/>
              <w:rPr>
                <w:rFonts w:asciiTheme="minorHAnsi" w:hAnsiTheme="minorHAnsi" w:cstheme="minorHAnsi"/>
                <w:b/>
                <w:bCs/>
                <w:sz w:val="6"/>
                <w:szCs w:val="6"/>
              </w:rPr>
            </w:pPr>
          </w:p>
          <w:p w14:paraId="559996DC" w14:textId="77777777" w:rsidR="00F81F9D" w:rsidRDefault="00F81F9D" w:rsidP="000D60DD">
            <w:pPr>
              <w:spacing w:after="0" w:line="240" w:lineRule="auto"/>
              <w:jc w:val="center"/>
              <w:rPr>
                <w:rFonts w:asciiTheme="minorHAnsi" w:hAnsiTheme="minorHAnsi" w:cstheme="minorHAnsi"/>
                <w:b/>
                <w:bCs/>
                <w:sz w:val="10"/>
                <w:szCs w:val="10"/>
              </w:rPr>
            </w:pPr>
          </w:p>
          <w:p w14:paraId="70FF0364" w14:textId="4575DC84" w:rsidR="000D60DD" w:rsidRPr="00AF2355" w:rsidRDefault="000D60DD" w:rsidP="000D60DD">
            <w:pPr>
              <w:spacing w:after="0" w:line="240" w:lineRule="auto"/>
              <w:jc w:val="center"/>
              <w:rPr>
                <w:rFonts w:asciiTheme="minorHAnsi" w:hAnsiTheme="minorHAnsi" w:cstheme="minorHAnsi"/>
                <w:b/>
                <w:bCs/>
                <w:sz w:val="18"/>
                <w:szCs w:val="18"/>
              </w:rPr>
            </w:pPr>
            <w:r w:rsidRPr="00AF2355">
              <w:rPr>
                <w:rFonts w:asciiTheme="minorHAnsi" w:hAnsiTheme="minorHAnsi" w:cstheme="minorHAnsi"/>
                <w:b/>
                <w:bCs/>
                <w:sz w:val="18"/>
                <w:szCs w:val="18"/>
              </w:rPr>
              <w:t>Volets</w:t>
            </w:r>
          </w:p>
        </w:tc>
        <w:tc>
          <w:tcPr>
            <w:tcW w:w="3785" w:type="dxa"/>
            <w:gridSpan w:val="2"/>
            <w:shd w:val="clear" w:color="auto" w:fill="auto"/>
          </w:tcPr>
          <w:p w14:paraId="0231FB7C" w14:textId="77777777" w:rsidR="000D60DD" w:rsidRPr="00AF2355" w:rsidRDefault="000D60DD" w:rsidP="000D60DD">
            <w:pPr>
              <w:spacing w:after="0" w:line="240" w:lineRule="auto"/>
              <w:jc w:val="center"/>
              <w:rPr>
                <w:rFonts w:asciiTheme="minorHAnsi" w:hAnsiTheme="minorHAnsi" w:cstheme="minorHAnsi"/>
                <w:b/>
                <w:bCs/>
                <w:sz w:val="18"/>
                <w:szCs w:val="18"/>
              </w:rPr>
            </w:pPr>
            <w:r w:rsidRPr="00AF2355">
              <w:rPr>
                <w:rFonts w:asciiTheme="minorHAnsi" w:hAnsiTheme="minorHAnsi" w:cstheme="minorHAnsi"/>
                <w:b/>
                <w:bCs/>
                <w:sz w:val="18"/>
                <w:szCs w:val="18"/>
              </w:rPr>
              <w:t>Nouveauté</w:t>
            </w:r>
            <w:r w:rsidRPr="00AF2355">
              <w:rPr>
                <w:rFonts w:asciiTheme="minorHAnsi" w:hAnsiTheme="minorHAnsi" w:cstheme="minorHAnsi"/>
                <w:noProof/>
                <w:sz w:val="18"/>
                <w:szCs w:val="18"/>
                <w:lang w:eastAsia="fr-FR"/>
              </w:rPr>
              <w:drawing>
                <wp:inline distT="0" distB="0" distL="0" distR="0" wp14:anchorId="2A7F5950" wp14:editId="7292247B">
                  <wp:extent cx="260350" cy="258585"/>
                  <wp:effectExtent l="0" t="0" r="0" b="0"/>
                  <wp:docPr id="925481009" name="Image 925481009"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AF2355">
              <w:rPr>
                <w:rFonts w:asciiTheme="minorHAnsi" w:hAnsiTheme="minorHAnsi" w:cstheme="minorHAnsi"/>
                <w:b/>
                <w:bCs/>
                <w:sz w:val="18"/>
                <w:szCs w:val="18"/>
              </w:rPr>
              <w:t xml:space="preserve"> / Poursuite   </w:t>
            </w:r>
            <w:r w:rsidRPr="00AF2355">
              <w:rPr>
                <w:rFonts w:asciiTheme="minorHAnsi" w:hAnsiTheme="minorHAnsi" w:cstheme="minorHAnsi"/>
                <w:noProof/>
                <w:sz w:val="18"/>
                <w:szCs w:val="18"/>
                <w:lang w:eastAsia="fr-FR"/>
              </w:rPr>
              <w:drawing>
                <wp:inline distT="0" distB="0" distL="0" distR="0" wp14:anchorId="6B8E7B64" wp14:editId="54209D25">
                  <wp:extent cx="190500" cy="190500"/>
                  <wp:effectExtent l="0" t="0" r="0" b="0"/>
                  <wp:docPr id="473769295" name="Image 473769295"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p w14:paraId="528963BE" w14:textId="77777777" w:rsidR="00F81F9D" w:rsidRPr="00F81F9D" w:rsidRDefault="00F81F9D" w:rsidP="000D60DD">
            <w:pPr>
              <w:spacing w:after="0" w:line="240" w:lineRule="auto"/>
              <w:jc w:val="left"/>
              <w:rPr>
                <w:rFonts w:asciiTheme="minorHAnsi" w:hAnsiTheme="minorHAnsi" w:cstheme="minorHAnsi"/>
                <w:b/>
                <w:bCs/>
                <w:sz w:val="10"/>
                <w:szCs w:val="10"/>
              </w:rPr>
            </w:pPr>
          </w:p>
        </w:tc>
      </w:tr>
      <w:tr w:rsidR="000D60DD" w:rsidRPr="000D60DD" w14:paraId="0349DE62" w14:textId="77777777" w:rsidTr="00AF2355">
        <w:trPr>
          <w:trHeight w:val="553"/>
        </w:trPr>
        <w:tc>
          <w:tcPr>
            <w:tcW w:w="409" w:type="dxa"/>
            <w:vMerge w:val="restart"/>
            <w:shd w:val="clear" w:color="auto" w:fill="auto"/>
          </w:tcPr>
          <w:p w14:paraId="127CCA11"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10E695A8"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47089D8A"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35EB288F"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578CC778"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2D765E9A"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335E36F4" w14:textId="4ECD1A4A" w:rsidR="000D60DD" w:rsidRPr="00F81F9D" w:rsidRDefault="000D60DD" w:rsidP="000D60DD">
            <w:pPr>
              <w:tabs>
                <w:tab w:val="left" w:pos="709"/>
              </w:tabs>
              <w:suppressAutoHyphens/>
              <w:spacing w:after="0" w:line="240" w:lineRule="auto"/>
              <w:jc w:val="left"/>
              <w:rPr>
                <w:rFonts w:asciiTheme="minorHAnsi" w:eastAsia="Times New Roman" w:hAnsiTheme="minorHAnsi" w:cstheme="minorHAnsi"/>
                <w:kern w:val="1"/>
                <w:sz w:val="18"/>
                <w:szCs w:val="18"/>
                <w:lang w:eastAsia="ar-SA"/>
              </w:rPr>
            </w:pPr>
            <w:r w:rsidRPr="00F81F9D">
              <w:rPr>
                <w:rFonts w:asciiTheme="minorHAnsi" w:eastAsia="Times New Roman" w:hAnsiTheme="minorHAnsi" w:cstheme="minorHAnsi"/>
                <w:b/>
                <w:bCs/>
                <w:kern w:val="1"/>
                <w:sz w:val="18"/>
                <w:szCs w:val="18"/>
                <w:lang w:eastAsia="ar-SA"/>
              </w:rPr>
              <w:t>1</w:t>
            </w:r>
          </w:p>
        </w:tc>
        <w:tc>
          <w:tcPr>
            <w:tcW w:w="1571" w:type="dxa"/>
            <w:vMerge w:val="restart"/>
            <w:shd w:val="clear" w:color="auto" w:fill="auto"/>
          </w:tcPr>
          <w:p w14:paraId="0BFD875B" w14:textId="77777777" w:rsidR="0069133D" w:rsidRPr="00AF2355" w:rsidRDefault="0069133D" w:rsidP="000D60DD">
            <w:pPr>
              <w:tabs>
                <w:tab w:val="left" w:pos="709"/>
              </w:tabs>
              <w:suppressAutoHyphens/>
              <w:spacing w:after="0" w:line="240" w:lineRule="auto"/>
              <w:jc w:val="left"/>
              <w:rPr>
                <w:rFonts w:asciiTheme="minorHAnsi" w:eastAsia="Times New Roman" w:hAnsiTheme="minorHAnsi" w:cstheme="minorHAnsi"/>
                <w:kern w:val="1"/>
                <w:sz w:val="18"/>
                <w:szCs w:val="18"/>
                <w:lang w:eastAsia="ar-SA"/>
              </w:rPr>
            </w:pPr>
          </w:p>
          <w:p w14:paraId="406F03FC" w14:textId="18C9ACF9" w:rsidR="000D60DD" w:rsidRPr="00AF2355" w:rsidRDefault="000D60DD" w:rsidP="000D60DD">
            <w:pPr>
              <w:tabs>
                <w:tab w:val="left" w:pos="709"/>
              </w:tabs>
              <w:suppressAutoHyphens/>
              <w:spacing w:after="0" w:line="240" w:lineRule="auto"/>
              <w:jc w:val="left"/>
              <w:rPr>
                <w:rFonts w:asciiTheme="minorHAnsi" w:eastAsia="Times New Roman" w:hAnsiTheme="minorHAnsi" w:cstheme="minorHAnsi"/>
                <w:kern w:val="1"/>
                <w:sz w:val="18"/>
                <w:szCs w:val="18"/>
                <w:lang w:eastAsia="ar-SA"/>
              </w:rPr>
            </w:pPr>
            <w:r w:rsidRPr="00AF2355">
              <w:rPr>
                <w:rFonts w:asciiTheme="minorHAnsi" w:eastAsia="Times New Roman" w:hAnsiTheme="minorHAnsi" w:cstheme="minorHAnsi"/>
                <w:kern w:val="1"/>
                <w:sz w:val="18"/>
                <w:szCs w:val="18"/>
                <w:lang w:eastAsia="ar-SA"/>
              </w:rPr>
              <w:t>Accueil des enfants et adolescents en situation de handicap dans les structures et services de droit commun.</w:t>
            </w:r>
          </w:p>
        </w:tc>
        <w:tc>
          <w:tcPr>
            <w:tcW w:w="370" w:type="dxa"/>
            <w:shd w:val="clear" w:color="auto" w:fill="auto"/>
          </w:tcPr>
          <w:p w14:paraId="4CDCD3C8" w14:textId="77777777" w:rsidR="00510941" w:rsidRPr="00AF2355" w:rsidRDefault="00510941" w:rsidP="000D60DD">
            <w:pPr>
              <w:spacing w:after="0" w:line="240" w:lineRule="auto"/>
              <w:jc w:val="left"/>
              <w:rPr>
                <w:rFonts w:asciiTheme="minorHAnsi" w:eastAsia="Times New Roman" w:hAnsiTheme="minorHAnsi" w:cstheme="minorHAnsi"/>
                <w:b/>
                <w:bCs/>
                <w:sz w:val="18"/>
                <w:szCs w:val="18"/>
                <w:lang w:eastAsia="ar-SA"/>
              </w:rPr>
            </w:pPr>
          </w:p>
          <w:p w14:paraId="7DF8B01D" w14:textId="6FD8024A" w:rsidR="000D60DD" w:rsidRPr="00AF2355" w:rsidRDefault="000D60DD" w:rsidP="000D60DD">
            <w:pPr>
              <w:spacing w:after="0" w:line="240" w:lineRule="auto"/>
              <w:jc w:val="left"/>
              <w:rPr>
                <w:rFonts w:asciiTheme="minorHAnsi" w:eastAsia="Times New Roman" w:hAnsiTheme="minorHAnsi" w:cstheme="minorHAnsi"/>
                <w:b/>
                <w:bCs/>
                <w:sz w:val="18"/>
                <w:szCs w:val="18"/>
                <w:lang w:eastAsia="ar-SA"/>
              </w:rPr>
            </w:pPr>
            <w:r w:rsidRPr="00AF2355">
              <w:rPr>
                <w:rFonts w:asciiTheme="minorHAnsi" w:eastAsia="Times New Roman" w:hAnsiTheme="minorHAnsi" w:cstheme="minorHAnsi"/>
                <w:b/>
                <w:bCs/>
                <w:sz w:val="18"/>
                <w:szCs w:val="18"/>
                <w:lang w:eastAsia="ar-SA"/>
              </w:rPr>
              <w:t>1</w:t>
            </w:r>
          </w:p>
        </w:tc>
        <w:tc>
          <w:tcPr>
            <w:tcW w:w="2890" w:type="dxa"/>
            <w:shd w:val="clear" w:color="auto" w:fill="auto"/>
          </w:tcPr>
          <w:p w14:paraId="48893302" w14:textId="2B4C5EC9" w:rsidR="000D60DD" w:rsidRPr="00F81F9D" w:rsidRDefault="000D60DD" w:rsidP="000D60DD">
            <w:pPr>
              <w:spacing w:after="0" w:line="240" w:lineRule="auto"/>
              <w:jc w:val="left"/>
              <w:rPr>
                <w:rFonts w:asciiTheme="minorHAnsi" w:eastAsia="Times New Roman" w:hAnsiTheme="minorHAnsi" w:cstheme="minorHAnsi"/>
                <w:sz w:val="16"/>
                <w:szCs w:val="16"/>
                <w:lang w:eastAsia="ar-SA"/>
              </w:rPr>
            </w:pPr>
            <w:r w:rsidRPr="00F81F9D">
              <w:rPr>
                <w:rFonts w:asciiTheme="minorHAnsi" w:eastAsia="Times New Roman" w:hAnsiTheme="minorHAnsi" w:cstheme="minorHAnsi"/>
                <w:sz w:val="16"/>
                <w:szCs w:val="16"/>
                <w:lang w:eastAsia="ar-SA"/>
              </w:rPr>
              <w:t>Finaliser la couverture départementale des Pôles ressources handicap (Prh).</w:t>
            </w:r>
          </w:p>
        </w:tc>
        <w:tc>
          <w:tcPr>
            <w:tcW w:w="666" w:type="dxa"/>
            <w:shd w:val="clear" w:color="auto" w:fill="auto"/>
          </w:tcPr>
          <w:p w14:paraId="462784B4" w14:textId="77777777" w:rsidR="00F739B0" w:rsidRDefault="00F739B0" w:rsidP="000D60DD">
            <w:pPr>
              <w:spacing w:after="0" w:line="240" w:lineRule="auto"/>
              <w:ind w:right="-248"/>
              <w:jc w:val="left"/>
              <w:rPr>
                <w:rFonts w:ascii="Arial" w:hAnsi="Arial" w:cs="Arial"/>
                <w:sz w:val="10"/>
                <w:szCs w:val="10"/>
              </w:rPr>
            </w:pPr>
          </w:p>
          <w:p w14:paraId="5276B1E9" w14:textId="2F7F6A8E" w:rsidR="000D60DD" w:rsidRPr="000D60DD" w:rsidRDefault="000D60DD" w:rsidP="000D60DD">
            <w:pPr>
              <w:spacing w:after="0" w:line="240" w:lineRule="auto"/>
              <w:ind w:right="-248"/>
              <w:jc w:val="left"/>
              <w:rPr>
                <w:rFonts w:ascii="Arial" w:hAnsi="Arial" w:cs="Arial"/>
                <w:sz w:val="16"/>
                <w:szCs w:val="16"/>
              </w:rPr>
            </w:pPr>
            <w:r w:rsidRPr="000D60DD">
              <w:rPr>
                <w:rFonts w:cs="Times New Roman"/>
                <w:noProof/>
                <w:sz w:val="22"/>
                <w:szCs w:val="22"/>
                <w:lang w:eastAsia="fr-FR"/>
              </w:rPr>
              <w:drawing>
                <wp:inline distT="0" distB="0" distL="0" distR="0" wp14:anchorId="02396AFD" wp14:editId="6FCA1784">
                  <wp:extent cx="190500" cy="190500"/>
                  <wp:effectExtent l="0" t="0" r="0" b="0"/>
                  <wp:docPr id="307559761" name="Image 307559761"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119" w:type="dxa"/>
            <w:shd w:val="clear" w:color="auto" w:fill="auto"/>
          </w:tcPr>
          <w:p w14:paraId="67DA8E13" w14:textId="77777777" w:rsidR="00F739B0" w:rsidRPr="00F81F9D" w:rsidRDefault="00F739B0" w:rsidP="000D60DD">
            <w:pPr>
              <w:spacing w:after="0" w:line="240" w:lineRule="auto"/>
              <w:jc w:val="left"/>
              <w:rPr>
                <w:rFonts w:asciiTheme="minorHAnsi" w:hAnsiTheme="minorHAnsi" w:cstheme="minorHAnsi"/>
                <w:sz w:val="10"/>
                <w:szCs w:val="10"/>
              </w:rPr>
            </w:pPr>
          </w:p>
          <w:p w14:paraId="2E941DD9" w14:textId="72029351"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Généralisation du déploiement à l’ensemble du territoire.</w:t>
            </w:r>
          </w:p>
        </w:tc>
      </w:tr>
      <w:tr w:rsidR="000D60DD" w:rsidRPr="000D60DD" w14:paraId="66C8C654" w14:textId="77777777" w:rsidTr="00AF2355">
        <w:trPr>
          <w:trHeight w:val="588"/>
        </w:trPr>
        <w:tc>
          <w:tcPr>
            <w:tcW w:w="409" w:type="dxa"/>
            <w:vMerge/>
          </w:tcPr>
          <w:p w14:paraId="43E51331"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461E247B" w14:textId="77777777" w:rsidR="000D60DD" w:rsidRPr="00AF2355" w:rsidRDefault="000D60DD" w:rsidP="000D60DD">
            <w:pPr>
              <w:spacing w:after="200"/>
              <w:jc w:val="left"/>
              <w:rPr>
                <w:rFonts w:asciiTheme="minorHAnsi" w:hAnsiTheme="minorHAnsi" w:cstheme="minorHAnsi"/>
                <w:sz w:val="18"/>
                <w:szCs w:val="18"/>
              </w:rPr>
            </w:pPr>
          </w:p>
        </w:tc>
        <w:tc>
          <w:tcPr>
            <w:tcW w:w="370" w:type="dxa"/>
            <w:shd w:val="clear" w:color="auto" w:fill="auto"/>
          </w:tcPr>
          <w:p w14:paraId="1D0F5261" w14:textId="77777777" w:rsidR="00510941" w:rsidRPr="00AF2355" w:rsidRDefault="00510941" w:rsidP="000D60DD">
            <w:pPr>
              <w:spacing w:after="0" w:line="240" w:lineRule="auto"/>
              <w:jc w:val="left"/>
              <w:rPr>
                <w:rFonts w:asciiTheme="minorHAnsi" w:eastAsia="Times New Roman" w:hAnsiTheme="minorHAnsi" w:cstheme="minorHAnsi"/>
                <w:b/>
                <w:bCs/>
                <w:sz w:val="18"/>
                <w:szCs w:val="18"/>
                <w:lang w:eastAsia="ar-SA"/>
              </w:rPr>
            </w:pPr>
          </w:p>
          <w:p w14:paraId="0D6A5FD3" w14:textId="4805AECA" w:rsidR="000D60DD" w:rsidRPr="00AF2355" w:rsidRDefault="000D60DD" w:rsidP="000D60DD">
            <w:pPr>
              <w:spacing w:after="0" w:line="240" w:lineRule="auto"/>
              <w:jc w:val="left"/>
              <w:rPr>
                <w:rFonts w:asciiTheme="minorHAnsi" w:eastAsia="Times New Roman" w:hAnsiTheme="minorHAnsi" w:cstheme="minorHAnsi"/>
                <w:b/>
                <w:bCs/>
                <w:sz w:val="18"/>
                <w:szCs w:val="18"/>
                <w:lang w:eastAsia="ar-SA"/>
              </w:rPr>
            </w:pPr>
            <w:r w:rsidRPr="00AF2355">
              <w:rPr>
                <w:rFonts w:asciiTheme="minorHAnsi" w:eastAsia="Times New Roman" w:hAnsiTheme="minorHAnsi" w:cstheme="minorHAnsi"/>
                <w:b/>
                <w:bCs/>
                <w:sz w:val="18"/>
                <w:szCs w:val="18"/>
                <w:lang w:eastAsia="ar-SA"/>
              </w:rPr>
              <w:t>2</w:t>
            </w:r>
          </w:p>
        </w:tc>
        <w:tc>
          <w:tcPr>
            <w:tcW w:w="2890" w:type="dxa"/>
            <w:shd w:val="clear" w:color="auto" w:fill="auto"/>
          </w:tcPr>
          <w:p w14:paraId="44EACCA9" w14:textId="6A100E51" w:rsidR="00AF2355" w:rsidRPr="00F81F9D" w:rsidRDefault="000D60DD" w:rsidP="00AF2355">
            <w:pPr>
              <w:spacing w:after="0" w:line="240" w:lineRule="auto"/>
              <w:jc w:val="left"/>
              <w:rPr>
                <w:rFonts w:asciiTheme="minorHAnsi" w:eastAsia="Times New Roman" w:hAnsiTheme="minorHAnsi" w:cstheme="minorHAnsi"/>
                <w:sz w:val="16"/>
                <w:szCs w:val="16"/>
                <w:lang w:eastAsia="ar-SA"/>
              </w:rPr>
            </w:pPr>
            <w:r w:rsidRPr="00F81F9D">
              <w:rPr>
                <w:rFonts w:asciiTheme="minorHAnsi" w:eastAsia="Times New Roman" w:hAnsiTheme="minorHAnsi" w:cstheme="minorHAnsi"/>
                <w:sz w:val="16"/>
                <w:szCs w:val="16"/>
                <w:lang w:eastAsia="ar-SA"/>
              </w:rPr>
              <w:t xml:space="preserve">Engager les professionnel(le)s de la </w:t>
            </w:r>
            <w:r w:rsidR="00CB48D0" w:rsidRPr="00F81F9D">
              <w:rPr>
                <w:rFonts w:asciiTheme="minorHAnsi" w:eastAsia="Times New Roman" w:hAnsiTheme="minorHAnsi" w:cstheme="minorHAnsi"/>
                <w:sz w:val="16"/>
                <w:szCs w:val="16"/>
                <w:lang w:eastAsia="ar-SA"/>
              </w:rPr>
              <w:t>Petite-Enfance</w:t>
            </w:r>
            <w:r w:rsidRPr="00F81F9D">
              <w:rPr>
                <w:rFonts w:asciiTheme="minorHAnsi" w:eastAsia="Times New Roman" w:hAnsiTheme="minorHAnsi" w:cstheme="minorHAnsi"/>
                <w:sz w:val="16"/>
                <w:szCs w:val="16"/>
                <w:lang w:eastAsia="ar-SA"/>
              </w:rPr>
              <w:t xml:space="preserve"> dans l’inclusion des enfants porteurs de handicap.</w:t>
            </w:r>
          </w:p>
        </w:tc>
        <w:tc>
          <w:tcPr>
            <w:tcW w:w="666" w:type="dxa"/>
            <w:shd w:val="clear" w:color="auto" w:fill="auto"/>
          </w:tcPr>
          <w:p w14:paraId="226CAE73" w14:textId="77777777" w:rsidR="00F739B0" w:rsidRDefault="00F739B0" w:rsidP="000D60DD">
            <w:pPr>
              <w:spacing w:after="0" w:line="240" w:lineRule="auto"/>
              <w:jc w:val="left"/>
              <w:rPr>
                <w:rFonts w:ascii="Arial" w:hAnsi="Arial" w:cs="Arial"/>
                <w:sz w:val="10"/>
                <w:szCs w:val="10"/>
              </w:rPr>
            </w:pPr>
          </w:p>
          <w:p w14:paraId="7EBA5345" w14:textId="3D41DA9E" w:rsidR="000D60DD" w:rsidRPr="000D60DD" w:rsidRDefault="000D60DD" w:rsidP="000D60DD">
            <w:pPr>
              <w:spacing w:after="0" w:line="240" w:lineRule="auto"/>
              <w:jc w:val="left"/>
              <w:rPr>
                <w:rFonts w:ascii="Arial" w:hAnsi="Arial" w:cs="Arial"/>
                <w:sz w:val="16"/>
                <w:szCs w:val="16"/>
              </w:rPr>
            </w:pPr>
            <w:r w:rsidRPr="000D60DD">
              <w:rPr>
                <w:rFonts w:cs="Times New Roman"/>
                <w:noProof/>
                <w:sz w:val="22"/>
                <w:szCs w:val="22"/>
                <w:lang w:eastAsia="fr-FR"/>
              </w:rPr>
              <w:drawing>
                <wp:inline distT="0" distB="0" distL="0" distR="0" wp14:anchorId="36F51838" wp14:editId="73AEF116">
                  <wp:extent cx="190500" cy="190500"/>
                  <wp:effectExtent l="0" t="0" r="0" b="0"/>
                  <wp:docPr id="1331594555" name="Image 1331594555"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119" w:type="dxa"/>
            <w:shd w:val="clear" w:color="auto" w:fill="auto"/>
          </w:tcPr>
          <w:p w14:paraId="26193127" w14:textId="77777777" w:rsidR="00F739B0" w:rsidRPr="00F81F9D" w:rsidRDefault="00F739B0" w:rsidP="000D60DD">
            <w:pPr>
              <w:spacing w:after="0" w:line="240" w:lineRule="auto"/>
              <w:jc w:val="left"/>
              <w:rPr>
                <w:rFonts w:asciiTheme="minorHAnsi" w:hAnsiTheme="minorHAnsi" w:cstheme="minorHAnsi"/>
                <w:sz w:val="10"/>
                <w:szCs w:val="10"/>
              </w:rPr>
            </w:pPr>
          </w:p>
          <w:p w14:paraId="4D198323" w14:textId="60A14677"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Accentuation de la dimension repérage précoce.</w:t>
            </w:r>
          </w:p>
        </w:tc>
      </w:tr>
      <w:tr w:rsidR="000D60DD" w:rsidRPr="000D60DD" w14:paraId="5E30BEAD" w14:textId="77777777" w:rsidTr="00AF2355">
        <w:trPr>
          <w:trHeight w:val="505"/>
        </w:trPr>
        <w:tc>
          <w:tcPr>
            <w:tcW w:w="409" w:type="dxa"/>
            <w:vMerge/>
          </w:tcPr>
          <w:p w14:paraId="3F6D84F1"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6791F820" w14:textId="77777777" w:rsidR="000D60DD" w:rsidRPr="00AF2355" w:rsidRDefault="000D60DD" w:rsidP="000D60DD">
            <w:pPr>
              <w:spacing w:after="200"/>
              <w:jc w:val="left"/>
              <w:rPr>
                <w:rFonts w:asciiTheme="minorHAnsi" w:hAnsiTheme="minorHAnsi" w:cstheme="minorHAnsi"/>
                <w:sz w:val="18"/>
                <w:szCs w:val="18"/>
              </w:rPr>
            </w:pPr>
          </w:p>
        </w:tc>
        <w:tc>
          <w:tcPr>
            <w:tcW w:w="370" w:type="dxa"/>
            <w:shd w:val="clear" w:color="auto" w:fill="auto"/>
          </w:tcPr>
          <w:p w14:paraId="61E27740" w14:textId="77777777" w:rsidR="00510941" w:rsidRPr="00AF2355" w:rsidRDefault="00510941" w:rsidP="000D60DD">
            <w:pPr>
              <w:spacing w:after="0" w:line="240" w:lineRule="auto"/>
              <w:jc w:val="left"/>
              <w:rPr>
                <w:rFonts w:asciiTheme="minorHAnsi" w:eastAsia="Times New Roman" w:hAnsiTheme="minorHAnsi" w:cstheme="minorHAnsi"/>
                <w:b/>
                <w:bCs/>
                <w:sz w:val="18"/>
                <w:szCs w:val="18"/>
                <w:lang w:eastAsia="ar-SA"/>
              </w:rPr>
            </w:pPr>
          </w:p>
          <w:p w14:paraId="65E8D703" w14:textId="025DC1DA" w:rsidR="000D60DD" w:rsidRPr="00AF2355" w:rsidRDefault="000D60DD" w:rsidP="000D60DD">
            <w:pPr>
              <w:spacing w:after="0" w:line="240" w:lineRule="auto"/>
              <w:jc w:val="left"/>
              <w:rPr>
                <w:rFonts w:asciiTheme="minorHAnsi" w:eastAsia="Times New Roman" w:hAnsiTheme="minorHAnsi" w:cstheme="minorHAnsi"/>
                <w:b/>
                <w:bCs/>
                <w:sz w:val="18"/>
                <w:szCs w:val="18"/>
                <w:lang w:eastAsia="ar-SA"/>
              </w:rPr>
            </w:pPr>
            <w:r w:rsidRPr="00AF2355">
              <w:rPr>
                <w:rFonts w:asciiTheme="minorHAnsi" w:eastAsia="Times New Roman" w:hAnsiTheme="minorHAnsi" w:cstheme="minorHAnsi"/>
                <w:b/>
                <w:bCs/>
                <w:sz w:val="18"/>
                <w:szCs w:val="18"/>
                <w:lang w:eastAsia="ar-SA"/>
              </w:rPr>
              <w:t>3</w:t>
            </w:r>
          </w:p>
        </w:tc>
        <w:tc>
          <w:tcPr>
            <w:tcW w:w="2890" w:type="dxa"/>
            <w:shd w:val="clear" w:color="auto" w:fill="auto"/>
          </w:tcPr>
          <w:p w14:paraId="4DA3F968" w14:textId="77777777" w:rsidR="00F81F9D" w:rsidRDefault="00F81F9D" w:rsidP="000D60DD">
            <w:pPr>
              <w:spacing w:after="0" w:line="240" w:lineRule="auto"/>
              <w:jc w:val="left"/>
              <w:rPr>
                <w:rFonts w:asciiTheme="minorHAnsi" w:eastAsia="Times New Roman" w:hAnsiTheme="minorHAnsi" w:cstheme="minorHAnsi"/>
                <w:sz w:val="6"/>
                <w:szCs w:val="6"/>
                <w:lang w:eastAsia="ar-SA"/>
              </w:rPr>
            </w:pPr>
          </w:p>
          <w:p w14:paraId="308D83CE" w14:textId="1C719D15" w:rsidR="000D60DD" w:rsidRPr="00F81F9D" w:rsidRDefault="000D60DD" w:rsidP="000D60DD">
            <w:pPr>
              <w:spacing w:after="0" w:line="240" w:lineRule="auto"/>
              <w:jc w:val="left"/>
              <w:rPr>
                <w:rFonts w:asciiTheme="minorHAnsi" w:eastAsia="Times New Roman" w:hAnsiTheme="minorHAnsi" w:cstheme="minorHAnsi"/>
                <w:sz w:val="16"/>
                <w:szCs w:val="16"/>
                <w:lang w:eastAsia="ar-SA"/>
              </w:rPr>
            </w:pPr>
            <w:r w:rsidRPr="00F81F9D">
              <w:rPr>
                <w:rFonts w:asciiTheme="minorHAnsi" w:eastAsia="Times New Roman" w:hAnsiTheme="minorHAnsi" w:cstheme="minorHAnsi"/>
                <w:sz w:val="16"/>
                <w:szCs w:val="16"/>
                <w:lang w:eastAsia="ar-SA"/>
              </w:rPr>
              <w:t>Renforcer les dynamiques inclusives en Alsh en garantissant l’opérationnalité des solutions d’accueil.</w:t>
            </w:r>
          </w:p>
        </w:tc>
        <w:tc>
          <w:tcPr>
            <w:tcW w:w="666" w:type="dxa"/>
            <w:shd w:val="clear" w:color="auto" w:fill="auto"/>
          </w:tcPr>
          <w:p w14:paraId="40063706" w14:textId="77777777" w:rsidR="000D60DD" w:rsidRPr="000D60DD" w:rsidRDefault="000D60DD" w:rsidP="000D60DD">
            <w:pPr>
              <w:spacing w:after="0" w:line="240" w:lineRule="auto"/>
              <w:jc w:val="left"/>
              <w:rPr>
                <w:rFonts w:ascii="Arial" w:hAnsi="Arial" w:cs="Arial"/>
                <w:b/>
                <w:bCs/>
                <w:sz w:val="16"/>
                <w:szCs w:val="16"/>
              </w:rPr>
            </w:pPr>
            <w:r w:rsidRPr="000D60DD">
              <w:rPr>
                <w:rFonts w:cs="Times New Roman"/>
                <w:noProof/>
                <w:sz w:val="22"/>
                <w:szCs w:val="22"/>
                <w:lang w:eastAsia="fr-FR"/>
              </w:rPr>
              <w:drawing>
                <wp:inline distT="0" distB="0" distL="0" distR="0" wp14:anchorId="1963C38B" wp14:editId="23516A5D">
                  <wp:extent cx="282600" cy="285750"/>
                  <wp:effectExtent l="0" t="0" r="3175" b="0"/>
                  <wp:docPr id="52" name="Image 52"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756" cy="313209"/>
                          </a:xfrm>
                          <a:prstGeom prst="rect">
                            <a:avLst/>
                          </a:prstGeom>
                        </pic:spPr>
                      </pic:pic>
                    </a:graphicData>
                  </a:graphic>
                </wp:inline>
              </w:drawing>
            </w:r>
          </w:p>
        </w:tc>
        <w:tc>
          <w:tcPr>
            <w:tcW w:w="3119" w:type="dxa"/>
            <w:shd w:val="clear" w:color="auto" w:fill="auto"/>
          </w:tcPr>
          <w:p w14:paraId="2C05F1C8" w14:textId="77777777" w:rsidR="00F739B0" w:rsidRPr="00F81F9D" w:rsidRDefault="00F739B0" w:rsidP="000D60DD">
            <w:pPr>
              <w:spacing w:after="0" w:line="240" w:lineRule="auto"/>
              <w:jc w:val="left"/>
              <w:rPr>
                <w:rFonts w:asciiTheme="minorHAnsi" w:hAnsiTheme="minorHAnsi" w:cstheme="minorHAnsi"/>
                <w:sz w:val="10"/>
                <w:szCs w:val="10"/>
              </w:rPr>
            </w:pPr>
          </w:p>
          <w:p w14:paraId="4979BC11" w14:textId="6BEE3220"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Renfort des actions d’inclusion en prolongement du complément inclusif en Alsh.</w:t>
            </w:r>
          </w:p>
        </w:tc>
      </w:tr>
      <w:tr w:rsidR="000D60DD" w:rsidRPr="000D60DD" w14:paraId="51837BF1" w14:textId="77777777" w:rsidTr="00AF2355">
        <w:trPr>
          <w:trHeight w:val="505"/>
        </w:trPr>
        <w:tc>
          <w:tcPr>
            <w:tcW w:w="409" w:type="dxa"/>
            <w:vMerge/>
          </w:tcPr>
          <w:p w14:paraId="0F0FDF46"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6EF52D89" w14:textId="77777777" w:rsidR="000D60DD" w:rsidRPr="00AF2355" w:rsidRDefault="000D60DD" w:rsidP="000D60DD">
            <w:pPr>
              <w:spacing w:after="200"/>
              <w:jc w:val="left"/>
              <w:rPr>
                <w:rFonts w:asciiTheme="minorHAnsi" w:hAnsiTheme="minorHAnsi" w:cstheme="minorHAnsi"/>
                <w:sz w:val="18"/>
                <w:szCs w:val="18"/>
              </w:rPr>
            </w:pPr>
          </w:p>
        </w:tc>
        <w:tc>
          <w:tcPr>
            <w:tcW w:w="370" w:type="dxa"/>
            <w:shd w:val="clear" w:color="auto" w:fill="auto"/>
          </w:tcPr>
          <w:p w14:paraId="26AAD297" w14:textId="77777777" w:rsidR="00510941" w:rsidRPr="00AF2355" w:rsidRDefault="00510941" w:rsidP="000D60DD">
            <w:pPr>
              <w:spacing w:after="0" w:line="240" w:lineRule="auto"/>
              <w:jc w:val="left"/>
              <w:rPr>
                <w:rFonts w:asciiTheme="minorHAnsi" w:eastAsia="Times New Roman" w:hAnsiTheme="minorHAnsi" w:cstheme="minorHAnsi"/>
                <w:b/>
                <w:bCs/>
                <w:sz w:val="18"/>
                <w:szCs w:val="18"/>
                <w:lang w:eastAsia="ar-SA"/>
              </w:rPr>
            </w:pPr>
          </w:p>
          <w:p w14:paraId="4EE0C7F2" w14:textId="7C24B118" w:rsidR="000D60DD" w:rsidRPr="00AF2355" w:rsidRDefault="000D60DD" w:rsidP="000D60DD">
            <w:pPr>
              <w:spacing w:after="0" w:line="240" w:lineRule="auto"/>
              <w:jc w:val="left"/>
              <w:rPr>
                <w:rFonts w:asciiTheme="minorHAnsi" w:eastAsia="Times New Roman" w:hAnsiTheme="minorHAnsi" w:cstheme="minorHAnsi"/>
                <w:b/>
                <w:bCs/>
                <w:sz w:val="18"/>
                <w:szCs w:val="18"/>
                <w:lang w:eastAsia="ar-SA"/>
              </w:rPr>
            </w:pPr>
            <w:r w:rsidRPr="00AF2355">
              <w:rPr>
                <w:rFonts w:asciiTheme="minorHAnsi" w:eastAsia="Times New Roman" w:hAnsiTheme="minorHAnsi" w:cstheme="minorHAnsi"/>
                <w:b/>
                <w:bCs/>
                <w:sz w:val="18"/>
                <w:szCs w:val="18"/>
                <w:lang w:eastAsia="ar-SA"/>
              </w:rPr>
              <w:t>4</w:t>
            </w:r>
          </w:p>
        </w:tc>
        <w:tc>
          <w:tcPr>
            <w:tcW w:w="2890" w:type="dxa"/>
            <w:shd w:val="clear" w:color="auto" w:fill="auto"/>
          </w:tcPr>
          <w:p w14:paraId="20636D67" w14:textId="77777777" w:rsidR="000D60DD" w:rsidRPr="00F81F9D" w:rsidRDefault="000D60DD" w:rsidP="000D60DD">
            <w:pPr>
              <w:spacing w:after="0" w:line="240" w:lineRule="auto"/>
              <w:jc w:val="left"/>
              <w:rPr>
                <w:rFonts w:asciiTheme="minorHAnsi" w:eastAsia="Times New Roman" w:hAnsiTheme="minorHAnsi" w:cstheme="minorHAnsi"/>
                <w:sz w:val="16"/>
                <w:szCs w:val="16"/>
                <w:lang w:eastAsia="ar-SA"/>
              </w:rPr>
            </w:pPr>
            <w:r w:rsidRPr="00F81F9D">
              <w:rPr>
                <w:rFonts w:asciiTheme="minorHAnsi" w:eastAsia="Times New Roman" w:hAnsiTheme="minorHAnsi" w:cstheme="minorHAnsi"/>
                <w:sz w:val="16"/>
                <w:szCs w:val="16"/>
                <w:lang w:eastAsia="ar-SA"/>
              </w:rPr>
              <w:t>Favoriser l’inclusion des enfants et adolescents en situation de handicap dans les autres services d’accueil.</w:t>
            </w:r>
          </w:p>
        </w:tc>
        <w:tc>
          <w:tcPr>
            <w:tcW w:w="666" w:type="dxa"/>
            <w:shd w:val="clear" w:color="auto" w:fill="auto"/>
          </w:tcPr>
          <w:p w14:paraId="17549E1B" w14:textId="77777777" w:rsidR="00F739B0" w:rsidRDefault="00F739B0" w:rsidP="000D60DD">
            <w:pPr>
              <w:spacing w:after="0" w:line="240" w:lineRule="auto"/>
              <w:jc w:val="left"/>
              <w:rPr>
                <w:rFonts w:ascii="Arial" w:hAnsi="Arial" w:cs="Arial"/>
                <w:sz w:val="16"/>
                <w:szCs w:val="16"/>
              </w:rPr>
            </w:pPr>
          </w:p>
          <w:p w14:paraId="2168BDC5" w14:textId="7B195EBE" w:rsidR="000D60DD" w:rsidRPr="000D60DD" w:rsidRDefault="000D60DD" w:rsidP="000D60DD">
            <w:pPr>
              <w:spacing w:after="0" w:line="240" w:lineRule="auto"/>
              <w:jc w:val="left"/>
              <w:rPr>
                <w:rFonts w:ascii="Arial" w:hAnsi="Arial" w:cs="Arial"/>
                <w:sz w:val="16"/>
                <w:szCs w:val="16"/>
              </w:rPr>
            </w:pPr>
            <w:r w:rsidRPr="000D60DD">
              <w:rPr>
                <w:rFonts w:cs="Times New Roman"/>
                <w:noProof/>
                <w:sz w:val="22"/>
                <w:szCs w:val="22"/>
                <w:lang w:eastAsia="fr-FR"/>
              </w:rPr>
              <w:drawing>
                <wp:inline distT="0" distB="0" distL="0" distR="0" wp14:anchorId="056A347A" wp14:editId="566BD2C2">
                  <wp:extent cx="190500" cy="190500"/>
                  <wp:effectExtent l="0" t="0" r="0" b="0"/>
                  <wp:docPr id="125940219" name="Image 12594021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119" w:type="dxa"/>
            <w:shd w:val="clear" w:color="auto" w:fill="auto"/>
          </w:tcPr>
          <w:p w14:paraId="0AC9926A" w14:textId="77777777" w:rsidR="00F739B0" w:rsidRPr="00F81F9D" w:rsidRDefault="00F739B0" w:rsidP="000D60DD">
            <w:pPr>
              <w:spacing w:after="0" w:line="240" w:lineRule="auto"/>
              <w:jc w:val="left"/>
              <w:rPr>
                <w:rFonts w:asciiTheme="minorHAnsi" w:hAnsiTheme="minorHAnsi" w:cstheme="minorHAnsi"/>
                <w:sz w:val="16"/>
                <w:szCs w:val="16"/>
              </w:rPr>
            </w:pPr>
          </w:p>
          <w:p w14:paraId="4A44EEA1" w14:textId="2B7035B8"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Renforcement des dynamiques.</w:t>
            </w:r>
          </w:p>
        </w:tc>
      </w:tr>
      <w:tr w:rsidR="000D60DD" w:rsidRPr="000D60DD" w14:paraId="11EE6BEB" w14:textId="77777777" w:rsidTr="00AF2355">
        <w:trPr>
          <w:trHeight w:val="420"/>
        </w:trPr>
        <w:tc>
          <w:tcPr>
            <w:tcW w:w="409" w:type="dxa"/>
            <w:vMerge w:val="restart"/>
            <w:shd w:val="clear" w:color="auto" w:fill="auto"/>
          </w:tcPr>
          <w:p w14:paraId="710042F1"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6D824157"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7164F11E"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665A346E"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3C36A424" w14:textId="48830B6D" w:rsidR="000D60DD" w:rsidRPr="00F81F9D" w:rsidRDefault="000D60DD" w:rsidP="000D60DD">
            <w:pPr>
              <w:tabs>
                <w:tab w:val="left" w:pos="709"/>
              </w:tabs>
              <w:suppressAutoHyphens/>
              <w:spacing w:after="0" w:line="240" w:lineRule="auto"/>
              <w:jc w:val="left"/>
              <w:rPr>
                <w:rFonts w:asciiTheme="minorHAnsi" w:eastAsia="Times New Roman" w:hAnsiTheme="minorHAnsi" w:cstheme="minorHAnsi"/>
                <w:kern w:val="1"/>
                <w:sz w:val="18"/>
                <w:szCs w:val="18"/>
                <w:lang w:eastAsia="ar-SA"/>
              </w:rPr>
            </w:pPr>
            <w:r w:rsidRPr="00F81F9D">
              <w:rPr>
                <w:rFonts w:asciiTheme="minorHAnsi" w:eastAsia="Times New Roman" w:hAnsiTheme="minorHAnsi" w:cstheme="minorHAnsi"/>
                <w:b/>
                <w:bCs/>
                <w:kern w:val="1"/>
                <w:sz w:val="18"/>
                <w:szCs w:val="18"/>
                <w:lang w:eastAsia="ar-SA"/>
              </w:rPr>
              <w:t>2</w:t>
            </w:r>
            <w:r w:rsidRPr="00F81F9D">
              <w:rPr>
                <w:rFonts w:asciiTheme="minorHAnsi" w:eastAsia="Times New Roman" w:hAnsiTheme="minorHAnsi" w:cstheme="minorHAnsi"/>
                <w:kern w:val="1"/>
                <w:sz w:val="18"/>
                <w:szCs w:val="18"/>
                <w:lang w:eastAsia="ar-SA"/>
              </w:rPr>
              <w:t xml:space="preserve"> </w:t>
            </w:r>
          </w:p>
          <w:p w14:paraId="1743DFE2" w14:textId="77777777" w:rsidR="000D60DD" w:rsidRPr="00F81F9D" w:rsidRDefault="000D60DD" w:rsidP="000D60DD">
            <w:pPr>
              <w:spacing w:after="0" w:line="240" w:lineRule="auto"/>
              <w:jc w:val="left"/>
              <w:rPr>
                <w:rFonts w:asciiTheme="minorHAnsi" w:hAnsiTheme="minorHAnsi" w:cstheme="minorHAnsi"/>
                <w:sz w:val="18"/>
                <w:szCs w:val="18"/>
              </w:rPr>
            </w:pPr>
          </w:p>
        </w:tc>
        <w:tc>
          <w:tcPr>
            <w:tcW w:w="1571" w:type="dxa"/>
            <w:vMerge w:val="restart"/>
            <w:shd w:val="clear" w:color="auto" w:fill="auto"/>
          </w:tcPr>
          <w:p w14:paraId="2ADD65B4" w14:textId="77777777" w:rsidR="0069133D" w:rsidRPr="00AF2355" w:rsidRDefault="0069133D" w:rsidP="000D60DD">
            <w:pPr>
              <w:spacing w:after="0" w:line="240" w:lineRule="auto"/>
              <w:jc w:val="left"/>
              <w:rPr>
                <w:rFonts w:asciiTheme="minorHAnsi" w:hAnsiTheme="minorHAnsi" w:cstheme="minorHAnsi"/>
                <w:sz w:val="18"/>
                <w:szCs w:val="18"/>
              </w:rPr>
            </w:pPr>
          </w:p>
          <w:p w14:paraId="3EFBED4C" w14:textId="77777777" w:rsidR="00F81F9D" w:rsidRDefault="00F81F9D" w:rsidP="000D60DD">
            <w:pPr>
              <w:spacing w:after="0" w:line="240" w:lineRule="auto"/>
              <w:jc w:val="left"/>
              <w:rPr>
                <w:rFonts w:asciiTheme="minorHAnsi" w:hAnsiTheme="minorHAnsi" w:cstheme="minorHAnsi"/>
                <w:sz w:val="18"/>
                <w:szCs w:val="18"/>
              </w:rPr>
            </w:pPr>
          </w:p>
          <w:p w14:paraId="21F09CAC" w14:textId="24968F15" w:rsidR="000D60DD" w:rsidRPr="00AF2355" w:rsidRDefault="000D60DD" w:rsidP="000D60DD">
            <w:pPr>
              <w:spacing w:after="0" w:line="240" w:lineRule="auto"/>
              <w:jc w:val="left"/>
              <w:rPr>
                <w:rFonts w:asciiTheme="minorHAnsi" w:hAnsiTheme="minorHAnsi" w:cstheme="minorHAnsi"/>
                <w:sz w:val="18"/>
                <w:szCs w:val="18"/>
              </w:rPr>
            </w:pPr>
            <w:r w:rsidRPr="00AF2355">
              <w:rPr>
                <w:rFonts w:asciiTheme="minorHAnsi" w:hAnsiTheme="minorHAnsi" w:cstheme="minorHAnsi"/>
                <w:sz w:val="18"/>
                <w:szCs w:val="18"/>
              </w:rPr>
              <w:t>Amélioration de la qualité et de l’accessibilité de l’accueil collectif et individuel du jeune enfant.</w:t>
            </w:r>
          </w:p>
        </w:tc>
        <w:tc>
          <w:tcPr>
            <w:tcW w:w="370" w:type="dxa"/>
            <w:shd w:val="clear" w:color="auto" w:fill="auto"/>
          </w:tcPr>
          <w:p w14:paraId="7D13D022" w14:textId="77777777" w:rsidR="00510941" w:rsidRPr="00AF2355" w:rsidRDefault="00510941" w:rsidP="000D60DD">
            <w:pPr>
              <w:spacing w:after="0" w:line="240" w:lineRule="auto"/>
              <w:jc w:val="left"/>
              <w:rPr>
                <w:rFonts w:asciiTheme="minorHAnsi" w:hAnsiTheme="minorHAnsi" w:cstheme="minorHAnsi"/>
                <w:b/>
                <w:bCs/>
                <w:sz w:val="18"/>
                <w:szCs w:val="18"/>
              </w:rPr>
            </w:pPr>
          </w:p>
          <w:p w14:paraId="26B73579" w14:textId="119E32E9" w:rsidR="000D60DD" w:rsidRPr="00AF2355" w:rsidRDefault="000D60DD" w:rsidP="000D60DD">
            <w:pPr>
              <w:spacing w:after="0" w:line="240" w:lineRule="auto"/>
              <w:jc w:val="left"/>
              <w:rPr>
                <w:rFonts w:asciiTheme="minorHAnsi" w:hAnsiTheme="minorHAnsi" w:cstheme="minorHAnsi"/>
                <w:b/>
                <w:bCs/>
                <w:sz w:val="18"/>
                <w:szCs w:val="18"/>
              </w:rPr>
            </w:pPr>
            <w:r w:rsidRPr="00AF2355">
              <w:rPr>
                <w:rFonts w:asciiTheme="minorHAnsi" w:hAnsiTheme="minorHAnsi" w:cstheme="minorHAnsi"/>
                <w:b/>
                <w:bCs/>
                <w:sz w:val="18"/>
                <w:szCs w:val="18"/>
              </w:rPr>
              <w:t>1</w:t>
            </w:r>
          </w:p>
        </w:tc>
        <w:tc>
          <w:tcPr>
            <w:tcW w:w="2890" w:type="dxa"/>
            <w:shd w:val="clear" w:color="auto" w:fill="auto"/>
          </w:tcPr>
          <w:p w14:paraId="61932906" w14:textId="77777777" w:rsidR="00F81F9D" w:rsidRDefault="00F81F9D" w:rsidP="000D60DD">
            <w:pPr>
              <w:spacing w:after="0" w:line="240" w:lineRule="auto"/>
              <w:jc w:val="left"/>
              <w:rPr>
                <w:rFonts w:asciiTheme="minorHAnsi" w:hAnsiTheme="minorHAnsi" w:cstheme="minorHAnsi"/>
                <w:sz w:val="6"/>
                <w:szCs w:val="6"/>
              </w:rPr>
            </w:pPr>
          </w:p>
          <w:p w14:paraId="25CF6891" w14:textId="79E8585F" w:rsidR="000D60DD" w:rsidRDefault="000D60DD" w:rsidP="000D60DD">
            <w:pPr>
              <w:spacing w:after="0" w:line="240" w:lineRule="auto"/>
              <w:jc w:val="left"/>
              <w:rPr>
                <w:rFonts w:asciiTheme="minorHAnsi" w:hAnsiTheme="minorHAnsi" w:cstheme="minorHAnsi"/>
                <w:sz w:val="10"/>
                <w:szCs w:val="10"/>
              </w:rPr>
            </w:pPr>
            <w:r w:rsidRPr="00F81F9D">
              <w:rPr>
                <w:rFonts w:asciiTheme="minorHAnsi" w:hAnsiTheme="minorHAnsi" w:cstheme="minorHAnsi"/>
                <w:sz w:val="16"/>
                <w:szCs w:val="16"/>
              </w:rPr>
              <w:t>Favoriser l’accessibilité des modes d’accueil du jeune enfant aux familles en situation de vulnérabilité</w:t>
            </w:r>
          </w:p>
          <w:p w14:paraId="5D8B2544" w14:textId="77777777" w:rsidR="00F81F9D" w:rsidRPr="00F81F9D" w:rsidRDefault="00F81F9D" w:rsidP="000D60DD">
            <w:pPr>
              <w:spacing w:after="0" w:line="240" w:lineRule="auto"/>
              <w:jc w:val="left"/>
              <w:rPr>
                <w:rFonts w:asciiTheme="minorHAnsi" w:hAnsiTheme="minorHAnsi" w:cstheme="minorHAnsi"/>
                <w:sz w:val="6"/>
                <w:szCs w:val="6"/>
              </w:rPr>
            </w:pPr>
          </w:p>
        </w:tc>
        <w:tc>
          <w:tcPr>
            <w:tcW w:w="666" w:type="dxa"/>
            <w:shd w:val="clear" w:color="auto" w:fill="auto"/>
          </w:tcPr>
          <w:p w14:paraId="32FDDCA7" w14:textId="77777777" w:rsidR="00F81F9D" w:rsidRDefault="00F81F9D" w:rsidP="000D60DD">
            <w:pPr>
              <w:spacing w:after="0" w:line="240" w:lineRule="auto"/>
              <w:jc w:val="left"/>
              <w:rPr>
                <w:rFonts w:ascii="Arial" w:hAnsi="Arial" w:cs="Arial"/>
                <w:sz w:val="10"/>
                <w:szCs w:val="10"/>
              </w:rPr>
            </w:pPr>
          </w:p>
          <w:p w14:paraId="3E219864" w14:textId="7F8BD881" w:rsidR="000D60DD" w:rsidRPr="000D60DD" w:rsidRDefault="000D60DD" w:rsidP="000D60DD">
            <w:pPr>
              <w:spacing w:after="0" w:line="240" w:lineRule="auto"/>
              <w:jc w:val="left"/>
              <w:rPr>
                <w:rFonts w:ascii="Arial" w:hAnsi="Arial" w:cs="Arial"/>
                <w:sz w:val="16"/>
                <w:szCs w:val="16"/>
              </w:rPr>
            </w:pPr>
            <w:r w:rsidRPr="000D60DD">
              <w:rPr>
                <w:rFonts w:cs="Times New Roman"/>
                <w:noProof/>
                <w:sz w:val="22"/>
                <w:szCs w:val="22"/>
                <w:lang w:eastAsia="fr-FR"/>
              </w:rPr>
              <w:drawing>
                <wp:inline distT="0" distB="0" distL="0" distR="0" wp14:anchorId="01813D4A" wp14:editId="5618E712">
                  <wp:extent cx="190500" cy="190500"/>
                  <wp:effectExtent l="0" t="0" r="0" b="0"/>
                  <wp:docPr id="1043764388" name="Image 104376438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119" w:type="dxa"/>
            <w:shd w:val="clear" w:color="auto" w:fill="auto"/>
          </w:tcPr>
          <w:p w14:paraId="7A1EA711" w14:textId="77777777" w:rsidR="00F81F9D" w:rsidRDefault="00F81F9D" w:rsidP="000D60DD">
            <w:pPr>
              <w:spacing w:after="0" w:line="240" w:lineRule="auto"/>
              <w:jc w:val="left"/>
              <w:rPr>
                <w:rFonts w:asciiTheme="minorHAnsi" w:hAnsiTheme="minorHAnsi" w:cstheme="minorHAnsi"/>
                <w:sz w:val="6"/>
                <w:szCs w:val="6"/>
              </w:rPr>
            </w:pPr>
          </w:p>
          <w:p w14:paraId="29E00361" w14:textId="26A3EF43"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 xml:space="preserve">Renforcement des enjeux d’insertion dans un cadre rénové (labellisation et partenariat France Travail). </w:t>
            </w:r>
          </w:p>
        </w:tc>
      </w:tr>
      <w:tr w:rsidR="000D60DD" w:rsidRPr="000D60DD" w14:paraId="6F8173D8" w14:textId="77777777" w:rsidTr="00AF2355">
        <w:trPr>
          <w:trHeight w:val="420"/>
        </w:trPr>
        <w:tc>
          <w:tcPr>
            <w:tcW w:w="409" w:type="dxa"/>
            <w:vMerge/>
          </w:tcPr>
          <w:p w14:paraId="02AEDB62" w14:textId="77777777" w:rsidR="000D60DD" w:rsidRPr="000D60DD" w:rsidRDefault="000D60DD" w:rsidP="000D60DD">
            <w:pPr>
              <w:spacing w:after="200"/>
              <w:jc w:val="left"/>
              <w:rPr>
                <w:rFonts w:cs="Times New Roman"/>
                <w:sz w:val="22"/>
                <w:szCs w:val="22"/>
              </w:rPr>
            </w:pPr>
          </w:p>
        </w:tc>
        <w:tc>
          <w:tcPr>
            <w:tcW w:w="1571" w:type="dxa"/>
            <w:vMerge/>
          </w:tcPr>
          <w:p w14:paraId="0922FD3F" w14:textId="77777777" w:rsidR="000D60DD" w:rsidRPr="00AF2355" w:rsidRDefault="000D60DD" w:rsidP="000D60DD">
            <w:pPr>
              <w:spacing w:after="200"/>
              <w:jc w:val="left"/>
              <w:rPr>
                <w:rFonts w:asciiTheme="minorHAnsi" w:hAnsiTheme="minorHAnsi" w:cstheme="minorHAnsi"/>
                <w:sz w:val="18"/>
                <w:szCs w:val="18"/>
              </w:rPr>
            </w:pPr>
          </w:p>
        </w:tc>
        <w:tc>
          <w:tcPr>
            <w:tcW w:w="370" w:type="dxa"/>
            <w:shd w:val="clear" w:color="auto" w:fill="auto"/>
          </w:tcPr>
          <w:p w14:paraId="695233E8" w14:textId="77777777" w:rsidR="00510941" w:rsidRPr="00AF2355" w:rsidRDefault="00510941" w:rsidP="000D60DD">
            <w:pPr>
              <w:spacing w:after="0" w:line="240" w:lineRule="auto"/>
              <w:jc w:val="left"/>
              <w:rPr>
                <w:rFonts w:asciiTheme="minorHAnsi" w:hAnsiTheme="minorHAnsi" w:cstheme="minorHAnsi"/>
                <w:b/>
                <w:bCs/>
                <w:sz w:val="18"/>
                <w:szCs w:val="18"/>
              </w:rPr>
            </w:pPr>
          </w:p>
          <w:p w14:paraId="1E5A07AC" w14:textId="6BBDBEEB" w:rsidR="000D60DD" w:rsidRPr="00AF2355" w:rsidRDefault="000D60DD" w:rsidP="000D60DD">
            <w:pPr>
              <w:spacing w:after="0" w:line="240" w:lineRule="auto"/>
              <w:jc w:val="left"/>
              <w:rPr>
                <w:rFonts w:asciiTheme="minorHAnsi" w:hAnsiTheme="minorHAnsi" w:cstheme="minorHAnsi"/>
                <w:b/>
                <w:bCs/>
                <w:sz w:val="18"/>
                <w:szCs w:val="18"/>
              </w:rPr>
            </w:pPr>
            <w:r w:rsidRPr="00AF2355">
              <w:rPr>
                <w:rFonts w:asciiTheme="minorHAnsi" w:hAnsiTheme="minorHAnsi" w:cstheme="minorHAnsi"/>
                <w:b/>
                <w:bCs/>
                <w:sz w:val="18"/>
                <w:szCs w:val="18"/>
              </w:rPr>
              <w:t>2</w:t>
            </w:r>
          </w:p>
        </w:tc>
        <w:tc>
          <w:tcPr>
            <w:tcW w:w="2890" w:type="dxa"/>
            <w:shd w:val="clear" w:color="auto" w:fill="auto"/>
          </w:tcPr>
          <w:p w14:paraId="7EE51B47" w14:textId="77777777"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color w:val="000000" w:themeColor="text1"/>
                <w:sz w:val="16"/>
                <w:szCs w:val="16"/>
                <w:lang w:eastAsia="fr-FR"/>
              </w:rPr>
              <w:t>Enrichir les projets d’accueil, la composition et la qualification des équipes en Eaje.</w:t>
            </w:r>
          </w:p>
        </w:tc>
        <w:tc>
          <w:tcPr>
            <w:tcW w:w="666" w:type="dxa"/>
            <w:shd w:val="clear" w:color="auto" w:fill="auto"/>
          </w:tcPr>
          <w:p w14:paraId="36546087" w14:textId="77777777" w:rsidR="000D60DD" w:rsidRPr="000D60DD" w:rsidRDefault="000D60DD" w:rsidP="000D60DD">
            <w:pPr>
              <w:spacing w:after="0" w:line="240" w:lineRule="auto"/>
              <w:jc w:val="left"/>
              <w:rPr>
                <w:rFonts w:ascii="Arial" w:hAnsi="Arial" w:cs="Arial"/>
                <w:sz w:val="16"/>
                <w:szCs w:val="16"/>
              </w:rPr>
            </w:pPr>
            <w:r w:rsidRPr="000D60DD">
              <w:rPr>
                <w:rFonts w:cs="Times New Roman"/>
                <w:noProof/>
                <w:sz w:val="22"/>
                <w:szCs w:val="22"/>
                <w:lang w:eastAsia="fr-FR"/>
              </w:rPr>
              <w:drawing>
                <wp:inline distT="0" distB="0" distL="0" distR="0" wp14:anchorId="1465774F" wp14:editId="139EC182">
                  <wp:extent cx="260350" cy="258585"/>
                  <wp:effectExtent l="0" t="0" r="0" b="0"/>
                  <wp:docPr id="65220669" name="Image 65220669"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p>
        </w:tc>
        <w:tc>
          <w:tcPr>
            <w:tcW w:w="3119" w:type="dxa"/>
            <w:vMerge w:val="restart"/>
            <w:shd w:val="clear" w:color="auto" w:fill="auto"/>
          </w:tcPr>
          <w:p w14:paraId="22622D4A" w14:textId="77777777" w:rsidR="00F739B0" w:rsidRPr="00F81F9D" w:rsidRDefault="00F739B0" w:rsidP="000D60DD">
            <w:pPr>
              <w:spacing w:after="0" w:line="240" w:lineRule="auto"/>
              <w:jc w:val="left"/>
              <w:rPr>
                <w:rFonts w:asciiTheme="minorHAnsi" w:hAnsiTheme="minorHAnsi" w:cstheme="minorHAnsi"/>
                <w:sz w:val="16"/>
                <w:szCs w:val="16"/>
              </w:rPr>
            </w:pPr>
          </w:p>
          <w:p w14:paraId="27FC2B62" w14:textId="77777777" w:rsidR="00F81F9D" w:rsidRDefault="00F81F9D" w:rsidP="000D60DD">
            <w:pPr>
              <w:spacing w:after="0" w:line="240" w:lineRule="auto"/>
              <w:jc w:val="left"/>
              <w:rPr>
                <w:rFonts w:asciiTheme="minorHAnsi" w:hAnsiTheme="minorHAnsi" w:cstheme="minorHAnsi"/>
                <w:sz w:val="16"/>
                <w:szCs w:val="16"/>
              </w:rPr>
            </w:pPr>
          </w:p>
          <w:p w14:paraId="5E07E24C" w14:textId="0724C091"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Création de nouveaux volets en lien direct avec le déploiement du service public de la petite enfance.</w:t>
            </w:r>
          </w:p>
        </w:tc>
      </w:tr>
      <w:tr w:rsidR="000D60DD" w:rsidRPr="000D60DD" w14:paraId="76A41B99" w14:textId="77777777" w:rsidTr="00AF2355">
        <w:trPr>
          <w:trHeight w:val="420"/>
        </w:trPr>
        <w:tc>
          <w:tcPr>
            <w:tcW w:w="409" w:type="dxa"/>
            <w:vMerge/>
          </w:tcPr>
          <w:p w14:paraId="5446176F" w14:textId="77777777" w:rsidR="000D60DD" w:rsidRPr="000D60DD" w:rsidRDefault="000D60DD" w:rsidP="000D60DD">
            <w:pPr>
              <w:spacing w:after="200"/>
              <w:jc w:val="left"/>
              <w:rPr>
                <w:rFonts w:cs="Times New Roman"/>
                <w:sz w:val="22"/>
                <w:szCs w:val="22"/>
              </w:rPr>
            </w:pPr>
          </w:p>
        </w:tc>
        <w:tc>
          <w:tcPr>
            <w:tcW w:w="1571" w:type="dxa"/>
            <w:vMerge/>
          </w:tcPr>
          <w:p w14:paraId="1FFDE1CE" w14:textId="77777777" w:rsidR="000D60DD" w:rsidRPr="00AF2355" w:rsidRDefault="000D60DD" w:rsidP="000D60DD">
            <w:pPr>
              <w:spacing w:after="200"/>
              <w:jc w:val="left"/>
              <w:rPr>
                <w:rFonts w:asciiTheme="minorHAnsi" w:hAnsiTheme="minorHAnsi" w:cstheme="minorHAnsi"/>
                <w:sz w:val="18"/>
                <w:szCs w:val="18"/>
              </w:rPr>
            </w:pPr>
          </w:p>
        </w:tc>
        <w:tc>
          <w:tcPr>
            <w:tcW w:w="370" w:type="dxa"/>
            <w:shd w:val="clear" w:color="auto" w:fill="auto"/>
          </w:tcPr>
          <w:p w14:paraId="0E3069EC" w14:textId="77777777" w:rsidR="00510941" w:rsidRPr="00AF2355" w:rsidRDefault="00510941" w:rsidP="000D60DD">
            <w:pPr>
              <w:spacing w:after="0" w:line="240" w:lineRule="auto"/>
              <w:jc w:val="left"/>
              <w:rPr>
                <w:rFonts w:asciiTheme="minorHAnsi" w:hAnsiTheme="minorHAnsi" w:cstheme="minorHAnsi"/>
                <w:b/>
                <w:bCs/>
                <w:sz w:val="18"/>
                <w:szCs w:val="18"/>
              </w:rPr>
            </w:pPr>
          </w:p>
          <w:p w14:paraId="69CC6590" w14:textId="725C33CF" w:rsidR="000D60DD" w:rsidRPr="00AF2355" w:rsidRDefault="000D60DD" w:rsidP="000D60DD">
            <w:pPr>
              <w:spacing w:after="0" w:line="240" w:lineRule="auto"/>
              <w:jc w:val="left"/>
              <w:rPr>
                <w:rFonts w:asciiTheme="minorHAnsi" w:hAnsiTheme="minorHAnsi" w:cstheme="minorHAnsi"/>
                <w:b/>
                <w:bCs/>
                <w:sz w:val="18"/>
                <w:szCs w:val="18"/>
              </w:rPr>
            </w:pPr>
            <w:r w:rsidRPr="00AF2355">
              <w:rPr>
                <w:rFonts w:asciiTheme="minorHAnsi" w:hAnsiTheme="minorHAnsi" w:cstheme="minorHAnsi"/>
                <w:b/>
                <w:bCs/>
                <w:sz w:val="18"/>
                <w:szCs w:val="18"/>
              </w:rPr>
              <w:t>3</w:t>
            </w:r>
          </w:p>
        </w:tc>
        <w:tc>
          <w:tcPr>
            <w:tcW w:w="2890" w:type="dxa"/>
            <w:shd w:val="clear" w:color="auto" w:fill="auto"/>
          </w:tcPr>
          <w:p w14:paraId="4CE46ABC" w14:textId="77777777" w:rsidR="00F81F9D" w:rsidRDefault="00F81F9D" w:rsidP="000D60DD">
            <w:pPr>
              <w:spacing w:after="0" w:line="240" w:lineRule="auto"/>
              <w:jc w:val="left"/>
              <w:rPr>
                <w:rFonts w:asciiTheme="minorHAnsi" w:hAnsiTheme="minorHAnsi" w:cstheme="minorHAnsi"/>
                <w:color w:val="000000" w:themeColor="text1"/>
                <w:sz w:val="10"/>
                <w:szCs w:val="10"/>
                <w:lang w:eastAsia="fr-FR"/>
              </w:rPr>
            </w:pPr>
          </w:p>
          <w:p w14:paraId="595E6792" w14:textId="59E54DBE" w:rsidR="000D60DD" w:rsidRDefault="000D60DD" w:rsidP="000D60DD">
            <w:pPr>
              <w:spacing w:after="0" w:line="240" w:lineRule="auto"/>
              <w:jc w:val="left"/>
              <w:rPr>
                <w:rFonts w:asciiTheme="minorHAnsi" w:hAnsiTheme="minorHAnsi" w:cstheme="minorHAnsi"/>
                <w:color w:val="000000" w:themeColor="text1"/>
                <w:sz w:val="16"/>
                <w:szCs w:val="16"/>
                <w:lang w:eastAsia="fr-FR"/>
              </w:rPr>
            </w:pPr>
            <w:r w:rsidRPr="00F81F9D">
              <w:rPr>
                <w:rFonts w:asciiTheme="minorHAnsi" w:hAnsiTheme="minorHAnsi" w:cstheme="minorHAnsi"/>
                <w:color w:val="000000" w:themeColor="text1"/>
                <w:sz w:val="16"/>
                <w:szCs w:val="16"/>
                <w:lang w:eastAsia="fr-FR"/>
              </w:rPr>
              <w:t>Faciliter le recours à l’accueil individuel et accompagner la qualité des pratiques et des carrières professionnelles en accueil individuel.</w:t>
            </w:r>
          </w:p>
          <w:p w14:paraId="61613B53" w14:textId="77777777" w:rsidR="00F81F9D" w:rsidRPr="00F81F9D" w:rsidRDefault="00F81F9D" w:rsidP="000D60DD">
            <w:pPr>
              <w:spacing w:after="0" w:line="240" w:lineRule="auto"/>
              <w:jc w:val="left"/>
              <w:rPr>
                <w:rFonts w:asciiTheme="minorHAnsi" w:hAnsiTheme="minorHAnsi" w:cstheme="minorHAnsi"/>
                <w:sz w:val="10"/>
                <w:szCs w:val="10"/>
              </w:rPr>
            </w:pPr>
          </w:p>
        </w:tc>
        <w:tc>
          <w:tcPr>
            <w:tcW w:w="666" w:type="dxa"/>
            <w:shd w:val="clear" w:color="auto" w:fill="auto"/>
          </w:tcPr>
          <w:p w14:paraId="6A2DBC36" w14:textId="77777777" w:rsidR="000D60DD" w:rsidRPr="000D60DD" w:rsidRDefault="000D60DD" w:rsidP="000D60DD">
            <w:pPr>
              <w:spacing w:after="0" w:line="240" w:lineRule="auto"/>
              <w:jc w:val="left"/>
              <w:rPr>
                <w:rFonts w:ascii="Arial" w:hAnsi="Arial" w:cs="Arial"/>
                <w:noProof/>
                <w:sz w:val="16"/>
                <w:szCs w:val="16"/>
              </w:rPr>
            </w:pPr>
            <w:r w:rsidRPr="000D60DD">
              <w:rPr>
                <w:rFonts w:cs="Times New Roman"/>
                <w:noProof/>
                <w:sz w:val="22"/>
                <w:szCs w:val="22"/>
                <w:lang w:eastAsia="fr-FR"/>
              </w:rPr>
              <w:drawing>
                <wp:inline distT="0" distB="0" distL="0" distR="0" wp14:anchorId="4C72475B" wp14:editId="57285190">
                  <wp:extent cx="260350" cy="258585"/>
                  <wp:effectExtent l="0" t="0" r="0" b="0"/>
                  <wp:docPr id="182910752" name="Image 182910752"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p>
        </w:tc>
        <w:tc>
          <w:tcPr>
            <w:tcW w:w="3119" w:type="dxa"/>
            <w:vMerge/>
          </w:tcPr>
          <w:p w14:paraId="779A5462" w14:textId="77777777" w:rsidR="000D60DD" w:rsidRPr="000D60DD" w:rsidRDefault="000D60DD" w:rsidP="000D60DD">
            <w:pPr>
              <w:spacing w:after="200"/>
              <w:jc w:val="left"/>
              <w:rPr>
                <w:rFonts w:cs="Times New Roman"/>
                <w:sz w:val="22"/>
                <w:szCs w:val="22"/>
              </w:rPr>
            </w:pPr>
          </w:p>
        </w:tc>
      </w:tr>
      <w:tr w:rsidR="000D60DD" w:rsidRPr="000D60DD" w14:paraId="086DE964" w14:textId="77777777" w:rsidTr="00AF2355">
        <w:trPr>
          <w:trHeight w:val="190"/>
        </w:trPr>
        <w:tc>
          <w:tcPr>
            <w:tcW w:w="409" w:type="dxa"/>
            <w:vMerge w:val="restart"/>
            <w:shd w:val="clear" w:color="auto" w:fill="auto"/>
          </w:tcPr>
          <w:p w14:paraId="33316AF0"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7CEF6FF2"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7973520E"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5829192E"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192F97E2"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7AA7EAAE"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kern w:val="1"/>
                <w:sz w:val="18"/>
                <w:szCs w:val="18"/>
                <w:lang w:eastAsia="ar-SA"/>
              </w:rPr>
            </w:pPr>
          </w:p>
          <w:p w14:paraId="10C3C149" w14:textId="16E301DC" w:rsidR="000D60DD" w:rsidRPr="00F81F9D" w:rsidRDefault="000D60DD" w:rsidP="000D60DD">
            <w:pPr>
              <w:tabs>
                <w:tab w:val="left" w:pos="709"/>
              </w:tabs>
              <w:suppressAutoHyphens/>
              <w:spacing w:after="0" w:line="240" w:lineRule="auto"/>
              <w:jc w:val="left"/>
              <w:rPr>
                <w:rFonts w:asciiTheme="minorHAnsi" w:eastAsia="Times New Roman" w:hAnsiTheme="minorHAnsi" w:cstheme="minorHAnsi"/>
                <w:kern w:val="1"/>
                <w:sz w:val="18"/>
                <w:szCs w:val="18"/>
                <w:lang w:eastAsia="ar-SA"/>
              </w:rPr>
            </w:pPr>
            <w:r w:rsidRPr="00F81F9D">
              <w:rPr>
                <w:rFonts w:asciiTheme="minorHAnsi" w:eastAsia="Times New Roman" w:hAnsiTheme="minorHAnsi" w:cstheme="minorHAnsi"/>
                <w:b/>
                <w:bCs/>
                <w:kern w:val="1"/>
                <w:sz w:val="18"/>
                <w:szCs w:val="18"/>
                <w:lang w:eastAsia="ar-SA"/>
              </w:rPr>
              <w:t>3</w:t>
            </w:r>
          </w:p>
          <w:p w14:paraId="40DAB502" w14:textId="77777777" w:rsidR="000D60DD" w:rsidRPr="00F81F9D" w:rsidRDefault="000D60DD" w:rsidP="000D60DD">
            <w:pPr>
              <w:spacing w:after="0" w:line="240" w:lineRule="auto"/>
              <w:jc w:val="left"/>
              <w:rPr>
                <w:rFonts w:asciiTheme="minorHAnsi" w:hAnsiTheme="minorHAnsi" w:cstheme="minorHAnsi"/>
                <w:sz w:val="18"/>
                <w:szCs w:val="18"/>
              </w:rPr>
            </w:pPr>
          </w:p>
        </w:tc>
        <w:tc>
          <w:tcPr>
            <w:tcW w:w="1571" w:type="dxa"/>
            <w:vMerge w:val="restart"/>
            <w:shd w:val="clear" w:color="auto" w:fill="auto"/>
          </w:tcPr>
          <w:p w14:paraId="56563359" w14:textId="77777777" w:rsidR="0069133D" w:rsidRPr="00F81F9D" w:rsidRDefault="0069133D" w:rsidP="000D60DD">
            <w:pPr>
              <w:spacing w:after="0" w:line="240" w:lineRule="auto"/>
              <w:jc w:val="left"/>
              <w:rPr>
                <w:rFonts w:asciiTheme="minorHAnsi" w:hAnsiTheme="minorHAnsi" w:cstheme="minorHAnsi"/>
                <w:sz w:val="18"/>
                <w:szCs w:val="18"/>
              </w:rPr>
            </w:pPr>
          </w:p>
          <w:p w14:paraId="53B805E0" w14:textId="77777777" w:rsidR="0069133D" w:rsidRPr="00F81F9D" w:rsidRDefault="0069133D" w:rsidP="000D60DD">
            <w:pPr>
              <w:spacing w:after="0" w:line="240" w:lineRule="auto"/>
              <w:jc w:val="left"/>
              <w:rPr>
                <w:rFonts w:asciiTheme="minorHAnsi" w:hAnsiTheme="minorHAnsi" w:cstheme="minorHAnsi"/>
                <w:sz w:val="18"/>
                <w:szCs w:val="18"/>
              </w:rPr>
            </w:pPr>
          </w:p>
          <w:p w14:paraId="215EDD01" w14:textId="43FCC901"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sz w:val="18"/>
                <w:szCs w:val="18"/>
              </w:rPr>
              <w:t>Engagement et participation des enfants et des jeunes.</w:t>
            </w:r>
          </w:p>
        </w:tc>
        <w:tc>
          <w:tcPr>
            <w:tcW w:w="370" w:type="dxa"/>
            <w:shd w:val="clear" w:color="auto" w:fill="auto"/>
          </w:tcPr>
          <w:p w14:paraId="76838244" w14:textId="77777777" w:rsidR="00510941" w:rsidRPr="00F81F9D" w:rsidRDefault="00510941" w:rsidP="000D60DD">
            <w:pPr>
              <w:spacing w:after="0" w:line="240" w:lineRule="auto"/>
              <w:jc w:val="left"/>
              <w:rPr>
                <w:rFonts w:asciiTheme="minorHAnsi" w:hAnsiTheme="minorHAnsi" w:cstheme="minorHAnsi"/>
                <w:b/>
                <w:bCs/>
                <w:sz w:val="18"/>
                <w:szCs w:val="18"/>
              </w:rPr>
            </w:pPr>
          </w:p>
          <w:p w14:paraId="063EF4B9" w14:textId="77777777" w:rsidR="00510941" w:rsidRPr="00F81F9D" w:rsidRDefault="00510941" w:rsidP="000D60DD">
            <w:pPr>
              <w:spacing w:after="0" w:line="240" w:lineRule="auto"/>
              <w:jc w:val="left"/>
              <w:rPr>
                <w:rFonts w:asciiTheme="minorHAnsi" w:hAnsiTheme="minorHAnsi" w:cstheme="minorHAnsi"/>
                <w:b/>
                <w:bCs/>
                <w:sz w:val="18"/>
                <w:szCs w:val="18"/>
              </w:rPr>
            </w:pPr>
          </w:p>
          <w:p w14:paraId="682D6733" w14:textId="77777777" w:rsidR="00510941" w:rsidRPr="00F81F9D" w:rsidRDefault="00510941" w:rsidP="000D60DD">
            <w:pPr>
              <w:spacing w:after="0" w:line="240" w:lineRule="auto"/>
              <w:jc w:val="left"/>
              <w:rPr>
                <w:rFonts w:asciiTheme="minorHAnsi" w:hAnsiTheme="minorHAnsi" w:cstheme="minorHAnsi"/>
                <w:b/>
                <w:bCs/>
                <w:sz w:val="18"/>
                <w:szCs w:val="18"/>
              </w:rPr>
            </w:pPr>
          </w:p>
          <w:p w14:paraId="27E2D673" w14:textId="77777777" w:rsidR="00510941" w:rsidRPr="00F81F9D" w:rsidRDefault="00510941" w:rsidP="000D60DD">
            <w:pPr>
              <w:spacing w:after="0" w:line="240" w:lineRule="auto"/>
              <w:jc w:val="left"/>
              <w:rPr>
                <w:rFonts w:asciiTheme="minorHAnsi" w:hAnsiTheme="minorHAnsi" w:cstheme="minorHAnsi"/>
                <w:b/>
                <w:bCs/>
                <w:sz w:val="18"/>
                <w:szCs w:val="18"/>
              </w:rPr>
            </w:pPr>
          </w:p>
          <w:p w14:paraId="4F512995" w14:textId="30DCF655"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1</w:t>
            </w:r>
          </w:p>
        </w:tc>
        <w:tc>
          <w:tcPr>
            <w:tcW w:w="2890" w:type="dxa"/>
            <w:shd w:val="clear" w:color="auto" w:fill="auto"/>
          </w:tcPr>
          <w:p w14:paraId="77B51823" w14:textId="77777777" w:rsidR="000D60DD" w:rsidRPr="00F81F9D" w:rsidRDefault="000D60DD" w:rsidP="000D60DD">
            <w:pPr>
              <w:spacing w:after="0" w:line="240" w:lineRule="auto"/>
              <w:jc w:val="left"/>
              <w:rPr>
                <w:rFonts w:asciiTheme="minorHAnsi" w:hAnsiTheme="minorHAnsi" w:cstheme="minorHAnsi"/>
                <w:sz w:val="16"/>
                <w:szCs w:val="16"/>
                <w:lang w:eastAsia="fr-FR"/>
              </w:rPr>
            </w:pPr>
            <w:r w:rsidRPr="00F81F9D">
              <w:rPr>
                <w:rFonts w:asciiTheme="minorHAnsi" w:hAnsiTheme="minorHAnsi" w:cstheme="minorHAnsi"/>
                <w:sz w:val="16"/>
                <w:szCs w:val="16"/>
              </w:rPr>
              <w:t>Renforcer l'accès des enfants et des adolescents aux loisirs éducatifs en accompagnant le développement d'une offre de loisirs en faveur des publics les plus vulnérables et en soutenant l’essaimage d’initiatives concourant à l’éveil citoyen, artistique, culturel, scientifique et écologique.</w:t>
            </w:r>
          </w:p>
        </w:tc>
        <w:tc>
          <w:tcPr>
            <w:tcW w:w="666" w:type="dxa"/>
            <w:shd w:val="clear" w:color="auto" w:fill="auto"/>
          </w:tcPr>
          <w:p w14:paraId="360D9993" w14:textId="77777777" w:rsidR="007C62E7" w:rsidRDefault="007C62E7" w:rsidP="000D60DD">
            <w:pPr>
              <w:spacing w:after="0" w:line="240" w:lineRule="auto"/>
              <w:jc w:val="left"/>
              <w:rPr>
                <w:rFonts w:asciiTheme="minorHAnsi" w:hAnsiTheme="minorHAnsi" w:cstheme="minorHAnsi"/>
                <w:sz w:val="18"/>
                <w:szCs w:val="18"/>
              </w:rPr>
            </w:pPr>
          </w:p>
          <w:p w14:paraId="4362D5DF" w14:textId="77777777" w:rsidR="007C62E7" w:rsidRDefault="007C62E7" w:rsidP="000D60DD">
            <w:pPr>
              <w:spacing w:after="0" w:line="240" w:lineRule="auto"/>
              <w:jc w:val="left"/>
              <w:rPr>
                <w:rFonts w:asciiTheme="minorHAnsi" w:hAnsiTheme="minorHAnsi" w:cstheme="minorHAnsi"/>
                <w:sz w:val="18"/>
                <w:szCs w:val="18"/>
              </w:rPr>
            </w:pPr>
          </w:p>
          <w:p w14:paraId="796BDCD7" w14:textId="42C96635"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40CDE38B" wp14:editId="359F2A5B">
                  <wp:extent cx="260350" cy="258585"/>
                  <wp:effectExtent l="0" t="0" r="0" b="0"/>
                  <wp:docPr id="317146593" name="Image 317146593"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p>
          <w:p w14:paraId="3A041420" w14:textId="77777777" w:rsidR="000D60DD" w:rsidRPr="00F81F9D" w:rsidRDefault="000D60DD" w:rsidP="000D60DD">
            <w:pPr>
              <w:spacing w:after="0" w:line="240" w:lineRule="auto"/>
              <w:jc w:val="left"/>
              <w:rPr>
                <w:rFonts w:asciiTheme="minorHAnsi" w:hAnsiTheme="minorHAnsi" w:cstheme="minorHAnsi"/>
                <w:sz w:val="18"/>
                <w:szCs w:val="18"/>
              </w:rPr>
            </w:pPr>
          </w:p>
        </w:tc>
        <w:tc>
          <w:tcPr>
            <w:tcW w:w="3119" w:type="dxa"/>
            <w:shd w:val="clear" w:color="auto" w:fill="auto"/>
          </w:tcPr>
          <w:p w14:paraId="5FF28DDF" w14:textId="77777777" w:rsidR="00F81F9D" w:rsidRDefault="00F81F9D" w:rsidP="000D60DD">
            <w:pPr>
              <w:spacing w:after="0" w:line="240" w:lineRule="auto"/>
              <w:jc w:val="left"/>
              <w:rPr>
                <w:rFonts w:asciiTheme="minorHAnsi" w:hAnsiTheme="minorHAnsi" w:cstheme="minorHAnsi"/>
                <w:sz w:val="16"/>
                <w:szCs w:val="16"/>
              </w:rPr>
            </w:pPr>
          </w:p>
          <w:p w14:paraId="7347A9BE" w14:textId="77777777" w:rsidR="00F81F9D" w:rsidRDefault="00F81F9D" w:rsidP="000D60DD">
            <w:pPr>
              <w:spacing w:after="0" w:line="240" w:lineRule="auto"/>
              <w:jc w:val="left"/>
              <w:rPr>
                <w:rFonts w:asciiTheme="minorHAnsi" w:hAnsiTheme="minorHAnsi" w:cstheme="minorHAnsi"/>
                <w:sz w:val="16"/>
                <w:szCs w:val="16"/>
              </w:rPr>
            </w:pPr>
          </w:p>
          <w:p w14:paraId="4984D861" w14:textId="77397B9A"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Elargissement de la tranche d’âge aux 12-17 ans et renforcement de la qualité de l’offre.</w:t>
            </w:r>
          </w:p>
        </w:tc>
      </w:tr>
      <w:tr w:rsidR="000D60DD" w:rsidRPr="000D60DD" w14:paraId="3043363B" w14:textId="77777777" w:rsidTr="00AF2355">
        <w:trPr>
          <w:trHeight w:val="190"/>
        </w:trPr>
        <w:tc>
          <w:tcPr>
            <w:tcW w:w="409" w:type="dxa"/>
            <w:vMerge/>
          </w:tcPr>
          <w:p w14:paraId="7B9F673C"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2D4854B2" w14:textId="77777777" w:rsidR="000D60DD" w:rsidRPr="00F81F9D" w:rsidRDefault="000D60DD" w:rsidP="000D60DD">
            <w:pPr>
              <w:spacing w:after="200"/>
              <w:jc w:val="left"/>
              <w:rPr>
                <w:rFonts w:asciiTheme="minorHAnsi" w:hAnsiTheme="minorHAnsi" w:cstheme="minorHAnsi"/>
                <w:sz w:val="18"/>
                <w:szCs w:val="18"/>
              </w:rPr>
            </w:pPr>
          </w:p>
        </w:tc>
        <w:tc>
          <w:tcPr>
            <w:tcW w:w="370" w:type="dxa"/>
            <w:shd w:val="clear" w:color="auto" w:fill="auto"/>
          </w:tcPr>
          <w:p w14:paraId="3872E0A5" w14:textId="77777777" w:rsidR="00510941" w:rsidRPr="00F81F9D" w:rsidRDefault="00510941" w:rsidP="000D60DD">
            <w:pPr>
              <w:spacing w:after="0" w:line="240" w:lineRule="auto"/>
              <w:jc w:val="left"/>
              <w:rPr>
                <w:rFonts w:asciiTheme="minorHAnsi" w:hAnsiTheme="minorHAnsi" w:cstheme="minorHAnsi"/>
                <w:b/>
                <w:bCs/>
                <w:sz w:val="18"/>
                <w:szCs w:val="18"/>
              </w:rPr>
            </w:pPr>
          </w:p>
          <w:p w14:paraId="4AE5F9B8" w14:textId="1EEB002F"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2</w:t>
            </w:r>
          </w:p>
        </w:tc>
        <w:tc>
          <w:tcPr>
            <w:tcW w:w="2890" w:type="dxa"/>
            <w:shd w:val="clear" w:color="auto" w:fill="auto"/>
          </w:tcPr>
          <w:p w14:paraId="73A9E580" w14:textId="77777777" w:rsidR="000D60DD" w:rsidRPr="00F81F9D" w:rsidRDefault="000D60DD" w:rsidP="000D60DD">
            <w:pPr>
              <w:spacing w:after="0" w:line="240" w:lineRule="auto"/>
              <w:jc w:val="left"/>
              <w:rPr>
                <w:rFonts w:asciiTheme="minorHAnsi" w:hAnsiTheme="minorHAnsi" w:cstheme="minorHAnsi"/>
                <w:sz w:val="16"/>
                <w:szCs w:val="16"/>
                <w:lang w:eastAsia="fr-FR"/>
              </w:rPr>
            </w:pPr>
            <w:r w:rsidRPr="00F81F9D">
              <w:rPr>
                <w:rFonts w:asciiTheme="minorHAnsi" w:hAnsiTheme="minorHAnsi" w:cstheme="minorHAnsi"/>
                <w:sz w:val="16"/>
                <w:szCs w:val="16"/>
              </w:rPr>
              <w:t>Soutenir l’engagement et les initiatives des jeunes.</w:t>
            </w:r>
          </w:p>
        </w:tc>
        <w:tc>
          <w:tcPr>
            <w:tcW w:w="666" w:type="dxa"/>
            <w:shd w:val="clear" w:color="auto" w:fill="auto"/>
          </w:tcPr>
          <w:p w14:paraId="57D661A6" w14:textId="777777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3628BD40" wp14:editId="53F11212">
                  <wp:extent cx="184150" cy="177800"/>
                  <wp:effectExtent l="0" t="0" r="0" b="0"/>
                  <wp:docPr id="2032442149" name="Image 203244214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150" cy="177800"/>
                          </a:xfrm>
                          <a:prstGeom prst="rect">
                            <a:avLst/>
                          </a:prstGeom>
                        </pic:spPr>
                      </pic:pic>
                    </a:graphicData>
                  </a:graphic>
                </wp:inline>
              </w:drawing>
            </w:r>
          </w:p>
        </w:tc>
        <w:tc>
          <w:tcPr>
            <w:tcW w:w="3119" w:type="dxa"/>
            <w:vMerge w:val="restart"/>
            <w:shd w:val="clear" w:color="auto" w:fill="auto"/>
          </w:tcPr>
          <w:p w14:paraId="245B9ADA" w14:textId="77777777" w:rsidR="00F81F9D" w:rsidRDefault="00F81F9D" w:rsidP="000D60DD">
            <w:pPr>
              <w:spacing w:after="0" w:line="240" w:lineRule="auto"/>
              <w:jc w:val="left"/>
              <w:rPr>
                <w:rFonts w:asciiTheme="minorHAnsi" w:hAnsiTheme="minorHAnsi" w:cstheme="minorHAnsi"/>
                <w:sz w:val="16"/>
                <w:szCs w:val="16"/>
              </w:rPr>
            </w:pPr>
          </w:p>
          <w:p w14:paraId="566D0AC6" w14:textId="1F47E652"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Poursuite du soutien à l’engagement des jeunes.</w:t>
            </w:r>
          </w:p>
        </w:tc>
      </w:tr>
      <w:tr w:rsidR="000D60DD" w:rsidRPr="000D60DD" w14:paraId="1255EA01" w14:textId="77777777" w:rsidTr="00AF2355">
        <w:trPr>
          <w:trHeight w:val="190"/>
        </w:trPr>
        <w:tc>
          <w:tcPr>
            <w:tcW w:w="409" w:type="dxa"/>
            <w:vMerge/>
          </w:tcPr>
          <w:p w14:paraId="1D844948"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76FC0C72" w14:textId="77777777" w:rsidR="000D60DD" w:rsidRPr="00F81F9D" w:rsidRDefault="000D60DD" w:rsidP="000D60DD">
            <w:pPr>
              <w:spacing w:after="200"/>
              <w:jc w:val="left"/>
              <w:rPr>
                <w:rFonts w:asciiTheme="minorHAnsi" w:hAnsiTheme="minorHAnsi" w:cstheme="minorHAnsi"/>
                <w:sz w:val="18"/>
                <w:szCs w:val="18"/>
              </w:rPr>
            </w:pPr>
          </w:p>
        </w:tc>
        <w:tc>
          <w:tcPr>
            <w:tcW w:w="370" w:type="dxa"/>
            <w:shd w:val="clear" w:color="auto" w:fill="auto"/>
          </w:tcPr>
          <w:p w14:paraId="1DF59670" w14:textId="77777777" w:rsidR="00510941" w:rsidRPr="00F81F9D" w:rsidRDefault="00510941" w:rsidP="000D60DD">
            <w:pPr>
              <w:spacing w:after="0" w:line="240" w:lineRule="auto"/>
              <w:jc w:val="left"/>
              <w:rPr>
                <w:rFonts w:asciiTheme="minorHAnsi" w:hAnsiTheme="minorHAnsi" w:cstheme="minorHAnsi"/>
                <w:b/>
                <w:bCs/>
                <w:sz w:val="18"/>
                <w:szCs w:val="18"/>
              </w:rPr>
            </w:pPr>
          </w:p>
          <w:p w14:paraId="3E766195" w14:textId="4DADC1EE"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3</w:t>
            </w:r>
          </w:p>
        </w:tc>
        <w:tc>
          <w:tcPr>
            <w:tcW w:w="2890" w:type="dxa"/>
            <w:shd w:val="clear" w:color="auto" w:fill="auto"/>
          </w:tcPr>
          <w:p w14:paraId="5E8A67D2" w14:textId="77777777" w:rsidR="000D60DD" w:rsidRPr="00F81F9D" w:rsidRDefault="000D60DD" w:rsidP="000D60DD">
            <w:pPr>
              <w:spacing w:after="0" w:line="240" w:lineRule="auto"/>
              <w:jc w:val="left"/>
              <w:rPr>
                <w:rFonts w:asciiTheme="minorHAnsi" w:hAnsiTheme="minorHAnsi" w:cstheme="minorHAnsi"/>
                <w:sz w:val="16"/>
                <w:szCs w:val="16"/>
                <w:lang w:eastAsia="fr-FR"/>
              </w:rPr>
            </w:pPr>
            <w:r w:rsidRPr="00F81F9D">
              <w:rPr>
                <w:rFonts w:asciiTheme="minorHAnsi" w:hAnsiTheme="minorHAnsi" w:cstheme="minorHAnsi"/>
                <w:sz w:val="16"/>
                <w:szCs w:val="16"/>
              </w:rPr>
              <w:t>Soutenir les initiatives numériques en direction des enfants et des jeunes.</w:t>
            </w:r>
          </w:p>
        </w:tc>
        <w:tc>
          <w:tcPr>
            <w:tcW w:w="666" w:type="dxa"/>
            <w:shd w:val="clear" w:color="auto" w:fill="auto"/>
          </w:tcPr>
          <w:p w14:paraId="7EBDC332" w14:textId="777777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624F23DD" wp14:editId="111FC1A2">
                  <wp:extent cx="190500" cy="190500"/>
                  <wp:effectExtent l="0" t="0" r="0" b="0"/>
                  <wp:docPr id="446485338" name="Image 44648533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119" w:type="dxa"/>
            <w:vMerge/>
          </w:tcPr>
          <w:p w14:paraId="50F6422F" w14:textId="77777777" w:rsidR="000D60DD" w:rsidRPr="00F81F9D" w:rsidRDefault="000D60DD" w:rsidP="000D60DD">
            <w:pPr>
              <w:spacing w:after="200"/>
              <w:jc w:val="left"/>
              <w:rPr>
                <w:rFonts w:asciiTheme="minorHAnsi" w:hAnsiTheme="minorHAnsi" w:cstheme="minorHAnsi"/>
                <w:sz w:val="16"/>
                <w:szCs w:val="16"/>
              </w:rPr>
            </w:pPr>
          </w:p>
        </w:tc>
      </w:tr>
      <w:tr w:rsidR="000D60DD" w:rsidRPr="000D60DD" w14:paraId="2ED5A539" w14:textId="77777777" w:rsidTr="00AF2355">
        <w:trPr>
          <w:trHeight w:val="630"/>
        </w:trPr>
        <w:tc>
          <w:tcPr>
            <w:tcW w:w="409" w:type="dxa"/>
            <w:vMerge w:val="restart"/>
            <w:shd w:val="clear" w:color="auto" w:fill="auto"/>
          </w:tcPr>
          <w:p w14:paraId="613E3CF7" w14:textId="77777777" w:rsidR="00510941" w:rsidRPr="00F81F9D" w:rsidRDefault="00510941" w:rsidP="000D60DD">
            <w:pPr>
              <w:spacing w:after="0" w:line="240" w:lineRule="auto"/>
              <w:jc w:val="left"/>
              <w:rPr>
                <w:rFonts w:asciiTheme="minorHAnsi" w:hAnsiTheme="minorHAnsi" w:cstheme="minorHAnsi"/>
                <w:b/>
                <w:bCs/>
                <w:sz w:val="18"/>
                <w:szCs w:val="18"/>
              </w:rPr>
            </w:pPr>
          </w:p>
          <w:p w14:paraId="74118DE1" w14:textId="77777777" w:rsidR="00510941" w:rsidRPr="00F81F9D" w:rsidRDefault="00510941" w:rsidP="000D60DD">
            <w:pPr>
              <w:spacing w:after="0" w:line="240" w:lineRule="auto"/>
              <w:jc w:val="left"/>
              <w:rPr>
                <w:rFonts w:asciiTheme="minorHAnsi" w:hAnsiTheme="minorHAnsi" w:cstheme="minorHAnsi"/>
                <w:b/>
                <w:bCs/>
                <w:sz w:val="18"/>
                <w:szCs w:val="18"/>
              </w:rPr>
            </w:pPr>
          </w:p>
          <w:p w14:paraId="04FEF58B" w14:textId="2BB5AF44"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b/>
                <w:bCs/>
                <w:sz w:val="18"/>
                <w:szCs w:val="18"/>
              </w:rPr>
              <w:t>4</w:t>
            </w:r>
          </w:p>
        </w:tc>
        <w:tc>
          <w:tcPr>
            <w:tcW w:w="1571" w:type="dxa"/>
            <w:vMerge w:val="restart"/>
            <w:shd w:val="clear" w:color="auto" w:fill="auto"/>
          </w:tcPr>
          <w:p w14:paraId="441E8C6B" w14:textId="777777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sz w:val="18"/>
                <w:szCs w:val="18"/>
              </w:rPr>
              <w:t>Maintien et développement des services aux familles dans des territoires spécifiques.</w:t>
            </w:r>
          </w:p>
        </w:tc>
        <w:tc>
          <w:tcPr>
            <w:tcW w:w="370" w:type="dxa"/>
            <w:shd w:val="clear" w:color="auto" w:fill="auto"/>
          </w:tcPr>
          <w:p w14:paraId="5BDB6D83" w14:textId="77777777" w:rsidR="00510941" w:rsidRPr="00F81F9D" w:rsidRDefault="00510941" w:rsidP="000D60DD">
            <w:pPr>
              <w:spacing w:after="0" w:line="240" w:lineRule="auto"/>
              <w:jc w:val="left"/>
              <w:rPr>
                <w:rFonts w:asciiTheme="minorHAnsi" w:hAnsiTheme="minorHAnsi" w:cstheme="minorHAnsi"/>
                <w:b/>
                <w:bCs/>
                <w:sz w:val="18"/>
                <w:szCs w:val="18"/>
              </w:rPr>
            </w:pPr>
          </w:p>
          <w:p w14:paraId="62FDC42E" w14:textId="4449BCC3"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1</w:t>
            </w:r>
          </w:p>
        </w:tc>
        <w:tc>
          <w:tcPr>
            <w:tcW w:w="2890" w:type="dxa"/>
            <w:shd w:val="clear" w:color="auto" w:fill="auto"/>
          </w:tcPr>
          <w:p w14:paraId="3C5BF459" w14:textId="77777777" w:rsidR="000D60DD" w:rsidRPr="00F81F9D" w:rsidRDefault="000D60DD" w:rsidP="000D60DD">
            <w:pPr>
              <w:spacing w:after="0" w:line="240" w:lineRule="auto"/>
              <w:jc w:val="left"/>
              <w:rPr>
                <w:rFonts w:asciiTheme="minorHAnsi" w:hAnsiTheme="minorHAnsi" w:cstheme="minorHAnsi"/>
                <w:sz w:val="16"/>
                <w:szCs w:val="16"/>
                <w:lang w:eastAsia="fr-FR"/>
              </w:rPr>
            </w:pPr>
            <w:r w:rsidRPr="00F81F9D">
              <w:rPr>
                <w:rFonts w:asciiTheme="minorHAnsi" w:hAnsiTheme="minorHAnsi" w:cstheme="minorHAnsi"/>
                <w:sz w:val="16"/>
                <w:szCs w:val="16"/>
                <w:lang w:eastAsia="fr-FR"/>
              </w:rPr>
              <w:t>Soutenir les services aux familles implantées dans des territoires en difficulté.</w:t>
            </w:r>
          </w:p>
        </w:tc>
        <w:tc>
          <w:tcPr>
            <w:tcW w:w="666" w:type="dxa"/>
            <w:shd w:val="clear" w:color="auto" w:fill="auto"/>
          </w:tcPr>
          <w:p w14:paraId="2EB9D9CB" w14:textId="777777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0A54305B" wp14:editId="5ACFD7FE">
                  <wp:extent cx="190500" cy="190500"/>
                  <wp:effectExtent l="0" t="0" r="0" b="0"/>
                  <wp:docPr id="1771865469" name="Image 177186546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119" w:type="dxa"/>
            <w:vMerge w:val="restart"/>
            <w:shd w:val="clear" w:color="auto" w:fill="auto"/>
          </w:tcPr>
          <w:p w14:paraId="4C782286" w14:textId="77777777" w:rsidR="00F81F9D" w:rsidRDefault="00F81F9D" w:rsidP="000D60DD">
            <w:pPr>
              <w:spacing w:after="0" w:line="240" w:lineRule="auto"/>
              <w:jc w:val="left"/>
              <w:rPr>
                <w:rFonts w:asciiTheme="minorHAnsi" w:hAnsiTheme="minorHAnsi" w:cstheme="minorHAnsi"/>
                <w:sz w:val="16"/>
                <w:szCs w:val="16"/>
              </w:rPr>
            </w:pPr>
          </w:p>
          <w:p w14:paraId="2AE503F5" w14:textId="69506679"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Poursuite de la prise en compte de l’impact des spécificités territoriales sur le fonctionnement des services avec une attention particulière aux solutions itinérantes.</w:t>
            </w:r>
          </w:p>
        </w:tc>
      </w:tr>
      <w:tr w:rsidR="000D60DD" w:rsidRPr="000D60DD" w14:paraId="611DF5D0" w14:textId="77777777" w:rsidTr="00AF2355">
        <w:trPr>
          <w:trHeight w:val="300"/>
        </w:trPr>
        <w:tc>
          <w:tcPr>
            <w:tcW w:w="409" w:type="dxa"/>
            <w:vMerge/>
          </w:tcPr>
          <w:p w14:paraId="55303FAB"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3707534C" w14:textId="77777777" w:rsidR="000D60DD" w:rsidRPr="00F81F9D" w:rsidRDefault="000D60DD" w:rsidP="000D60DD">
            <w:pPr>
              <w:spacing w:after="200"/>
              <w:jc w:val="left"/>
              <w:rPr>
                <w:rFonts w:asciiTheme="minorHAnsi" w:hAnsiTheme="minorHAnsi" w:cstheme="minorHAnsi"/>
                <w:sz w:val="18"/>
                <w:szCs w:val="18"/>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3E403FD8" w14:textId="77777777" w:rsidR="00510941" w:rsidRPr="00F81F9D" w:rsidRDefault="00510941" w:rsidP="000D60DD">
            <w:pPr>
              <w:spacing w:after="0" w:line="240" w:lineRule="auto"/>
              <w:jc w:val="left"/>
              <w:rPr>
                <w:rFonts w:asciiTheme="minorHAnsi" w:hAnsiTheme="minorHAnsi" w:cstheme="minorHAnsi"/>
                <w:b/>
                <w:bCs/>
                <w:sz w:val="18"/>
                <w:szCs w:val="18"/>
              </w:rPr>
            </w:pPr>
          </w:p>
          <w:p w14:paraId="2F134BB9" w14:textId="0C053148"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2</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124CCC21" w14:textId="77777777"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lang w:eastAsia="fr-FR"/>
              </w:rPr>
              <w:t xml:space="preserve">Développer les projets itinérants adaptés à la configuration des territoires.  </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273FD240" w14:textId="777777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729E094E" wp14:editId="33D7F3F7">
                  <wp:extent cx="260350" cy="258585"/>
                  <wp:effectExtent l="0" t="0" r="0" b="0"/>
                  <wp:docPr id="21" name="Image 21"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p>
        </w:tc>
        <w:tc>
          <w:tcPr>
            <w:tcW w:w="3119" w:type="dxa"/>
            <w:vMerge/>
          </w:tcPr>
          <w:p w14:paraId="5671A6EF" w14:textId="77777777" w:rsidR="000D60DD" w:rsidRPr="00F81F9D" w:rsidRDefault="000D60DD" w:rsidP="000D60DD">
            <w:pPr>
              <w:spacing w:after="200"/>
              <w:jc w:val="left"/>
              <w:rPr>
                <w:rFonts w:asciiTheme="minorHAnsi" w:hAnsiTheme="minorHAnsi" w:cstheme="minorHAnsi"/>
                <w:sz w:val="16"/>
                <w:szCs w:val="16"/>
              </w:rPr>
            </w:pPr>
          </w:p>
        </w:tc>
      </w:tr>
      <w:tr w:rsidR="000D60DD" w:rsidRPr="000D60DD" w14:paraId="7BCE5E45" w14:textId="77777777" w:rsidTr="00AF2355">
        <w:trPr>
          <w:trHeight w:val="760"/>
        </w:trPr>
        <w:tc>
          <w:tcPr>
            <w:tcW w:w="409" w:type="dxa"/>
            <w:vMerge w:val="restart"/>
            <w:shd w:val="clear" w:color="auto" w:fill="auto"/>
          </w:tcPr>
          <w:p w14:paraId="42EB8092" w14:textId="77777777" w:rsidR="00510941" w:rsidRPr="00F81F9D" w:rsidRDefault="00510941" w:rsidP="000D60DD">
            <w:pPr>
              <w:spacing w:after="0" w:line="240" w:lineRule="auto"/>
              <w:jc w:val="left"/>
              <w:rPr>
                <w:rFonts w:asciiTheme="minorHAnsi" w:hAnsiTheme="minorHAnsi" w:cstheme="minorHAnsi"/>
                <w:b/>
                <w:bCs/>
                <w:sz w:val="18"/>
                <w:szCs w:val="18"/>
              </w:rPr>
            </w:pPr>
          </w:p>
          <w:p w14:paraId="08E6435C" w14:textId="77777777" w:rsidR="00510941" w:rsidRPr="00F81F9D" w:rsidRDefault="00510941" w:rsidP="000D60DD">
            <w:pPr>
              <w:spacing w:after="0" w:line="240" w:lineRule="auto"/>
              <w:jc w:val="left"/>
              <w:rPr>
                <w:rFonts w:asciiTheme="minorHAnsi" w:hAnsiTheme="minorHAnsi" w:cstheme="minorHAnsi"/>
                <w:b/>
                <w:bCs/>
                <w:sz w:val="18"/>
                <w:szCs w:val="18"/>
              </w:rPr>
            </w:pPr>
          </w:p>
          <w:p w14:paraId="5B836FB5" w14:textId="77777777" w:rsidR="00510941" w:rsidRPr="00F81F9D" w:rsidRDefault="00510941" w:rsidP="000D60DD">
            <w:pPr>
              <w:spacing w:after="0" w:line="240" w:lineRule="auto"/>
              <w:jc w:val="left"/>
              <w:rPr>
                <w:rFonts w:asciiTheme="minorHAnsi" w:hAnsiTheme="minorHAnsi" w:cstheme="minorHAnsi"/>
                <w:b/>
                <w:bCs/>
                <w:sz w:val="18"/>
                <w:szCs w:val="18"/>
              </w:rPr>
            </w:pPr>
          </w:p>
          <w:p w14:paraId="1EFA4FE8" w14:textId="77777777" w:rsidR="00510941" w:rsidRPr="00F81F9D" w:rsidRDefault="00510941" w:rsidP="000D60DD">
            <w:pPr>
              <w:spacing w:after="0" w:line="240" w:lineRule="auto"/>
              <w:jc w:val="left"/>
              <w:rPr>
                <w:rFonts w:asciiTheme="minorHAnsi" w:hAnsiTheme="minorHAnsi" w:cstheme="minorHAnsi"/>
                <w:b/>
                <w:bCs/>
                <w:sz w:val="18"/>
                <w:szCs w:val="18"/>
              </w:rPr>
            </w:pPr>
          </w:p>
          <w:p w14:paraId="556C2858" w14:textId="5C616205"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b/>
                <w:bCs/>
                <w:sz w:val="18"/>
                <w:szCs w:val="18"/>
              </w:rPr>
              <w:t>5</w:t>
            </w:r>
          </w:p>
        </w:tc>
        <w:tc>
          <w:tcPr>
            <w:tcW w:w="1571" w:type="dxa"/>
            <w:vMerge w:val="restart"/>
            <w:shd w:val="clear" w:color="auto" w:fill="auto"/>
          </w:tcPr>
          <w:p w14:paraId="31549482" w14:textId="777777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sz w:val="18"/>
                <w:szCs w:val="18"/>
              </w:rPr>
              <w:t>Soutien des établissements d’accueil et de services petite enfance et jeunesse présentant des fragilités économiques.</w:t>
            </w:r>
          </w:p>
        </w:tc>
        <w:tc>
          <w:tcPr>
            <w:tcW w:w="370" w:type="dxa"/>
            <w:shd w:val="clear" w:color="auto" w:fill="auto"/>
          </w:tcPr>
          <w:p w14:paraId="7EAB2FCF" w14:textId="77777777" w:rsidR="00510941" w:rsidRPr="00F81F9D" w:rsidRDefault="00510941" w:rsidP="000D60DD">
            <w:pPr>
              <w:spacing w:after="0" w:line="240" w:lineRule="auto"/>
              <w:jc w:val="left"/>
              <w:rPr>
                <w:rFonts w:asciiTheme="minorHAnsi" w:hAnsiTheme="minorHAnsi" w:cstheme="minorHAnsi"/>
                <w:b/>
                <w:bCs/>
                <w:sz w:val="18"/>
                <w:szCs w:val="18"/>
              </w:rPr>
            </w:pPr>
          </w:p>
          <w:p w14:paraId="6B9F45D1" w14:textId="77777777" w:rsidR="00510941" w:rsidRPr="00F81F9D" w:rsidRDefault="00510941" w:rsidP="000D60DD">
            <w:pPr>
              <w:spacing w:after="0" w:line="240" w:lineRule="auto"/>
              <w:jc w:val="left"/>
              <w:rPr>
                <w:rFonts w:asciiTheme="minorHAnsi" w:hAnsiTheme="minorHAnsi" w:cstheme="minorHAnsi"/>
                <w:b/>
                <w:bCs/>
                <w:sz w:val="18"/>
                <w:szCs w:val="18"/>
              </w:rPr>
            </w:pPr>
          </w:p>
          <w:p w14:paraId="14D1FF38" w14:textId="08562392"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1</w:t>
            </w:r>
          </w:p>
        </w:tc>
        <w:tc>
          <w:tcPr>
            <w:tcW w:w="2890" w:type="dxa"/>
            <w:shd w:val="clear" w:color="auto" w:fill="auto"/>
          </w:tcPr>
          <w:p w14:paraId="5738BF77" w14:textId="77777777"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Soutenir le fonctionnement des structures d’accueil petite enfance qui font face à des difficultés structurelles et conjoncturelles de fonctionnement</w:t>
            </w:r>
          </w:p>
        </w:tc>
        <w:tc>
          <w:tcPr>
            <w:tcW w:w="666" w:type="dxa"/>
            <w:shd w:val="clear" w:color="auto" w:fill="auto"/>
          </w:tcPr>
          <w:p w14:paraId="371613F2" w14:textId="777777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7EB723AB" wp14:editId="52E04843">
                  <wp:extent cx="190500" cy="190500"/>
                  <wp:effectExtent l="0" t="0" r="0" b="0"/>
                  <wp:docPr id="1659227204" name="Image 1659227204"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119" w:type="dxa"/>
            <w:shd w:val="clear" w:color="auto" w:fill="auto"/>
          </w:tcPr>
          <w:p w14:paraId="6507EAFA" w14:textId="77777777"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Poursuite du soutien aux structures d’accueil du jeune enfant avec une attention particulière au maintien de l’offre d’accueil dans le cadre du SPPE.</w:t>
            </w:r>
          </w:p>
        </w:tc>
      </w:tr>
      <w:tr w:rsidR="000D60DD" w:rsidRPr="000D60DD" w14:paraId="3C097C4C" w14:textId="77777777" w:rsidTr="00AF2355">
        <w:trPr>
          <w:trHeight w:val="760"/>
        </w:trPr>
        <w:tc>
          <w:tcPr>
            <w:tcW w:w="409" w:type="dxa"/>
            <w:vMerge/>
          </w:tcPr>
          <w:p w14:paraId="37037B06"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1B9355B2" w14:textId="77777777" w:rsidR="000D60DD" w:rsidRPr="00F81F9D" w:rsidRDefault="000D60DD" w:rsidP="000D60DD">
            <w:pPr>
              <w:spacing w:after="200"/>
              <w:jc w:val="left"/>
              <w:rPr>
                <w:rFonts w:asciiTheme="minorHAnsi" w:hAnsiTheme="minorHAnsi" w:cstheme="minorHAnsi"/>
                <w:sz w:val="18"/>
                <w:szCs w:val="18"/>
              </w:rPr>
            </w:pPr>
          </w:p>
        </w:tc>
        <w:tc>
          <w:tcPr>
            <w:tcW w:w="370" w:type="dxa"/>
            <w:shd w:val="clear" w:color="auto" w:fill="auto"/>
          </w:tcPr>
          <w:p w14:paraId="1F3BDBFA" w14:textId="77777777" w:rsidR="00510941" w:rsidRPr="00F81F9D" w:rsidRDefault="00510941" w:rsidP="000D60DD">
            <w:pPr>
              <w:spacing w:after="0" w:line="240" w:lineRule="auto"/>
              <w:jc w:val="left"/>
              <w:rPr>
                <w:rFonts w:asciiTheme="minorHAnsi" w:hAnsiTheme="minorHAnsi" w:cstheme="minorHAnsi"/>
                <w:b/>
                <w:bCs/>
                <w:sz w:val="18"/>
                <w:szCs w:val="18"/>
              </w:rPr>
            </w:pPr>
          </w:p>
          <w:p w14:paraId="7E4B5032" w14:textId="58466274"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2</w:t>
            </w:r>
          </w:p>
        </w:tc>
        <w:tc>
          <w:tcPr>
            <w:tcW w:w="2890" w:type="dxa"/>
            <w:shd w:val="clear" w:color="auto" w:fill="auto"/>
          </w:tcPr>
          <w:p w14:paraId="16D0B760" w14:textId="77777777" w:rsidR="00F81F9D" w:rsidRDefault="00F81F9D" w:rsidP="000D60DD">
            <w:pPr>
              <w:spacing w:after="0" w:line="240" w:lineRule="auto"/>
              <w:jc w:val="left"/>
              <w:rPr>
                <w:rFonts w:asciiTheme="minorHAnsi" w:hAnsiTheme="minorHAnsi" w:cstheme="minorHAnsi"/>
                <w:sz w:val="10"/>
                <w:szCs w:val="10"/>
              </w:rPr>
            </w:pPr>
          </w:p>
          <w:p w14:paraId="2A5099C2" w14:textId="58E11629"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Soutenir le fonctionnement des services enfance-jeunesse qui font face à des difficultés structurelles et conjoncturelles de fonctionnement.</w:t>
            </w:r>
          </w:p>
        </w:tc>
        <w:tc>
          <w:tcPr>
            <w:tcW w:w="666" w:type="dxa"/>
            <w:shd w:val="clear" w:color="auto" w:fill="auto"/>
          </w:tcPr>
          <w:p w14:paraId="23CBEF6C" w14:textId="77777777" w:rsidR="007C62E7" w:rsidRDefault="007C62E7" w:rsidP="000D60DD">
            <w:pPr>
              <w:spacing w:after="0" w:line="240" w:lineRule="auto"/>
              <w:jc w:val="left"/>
              <w:rPr>
                <w:rFonts w:asciiTheme="minorHAnsi" w:hAnsiTheme="minorHAnsi" w:cstheme="minorHAnsi"/>
                <w:sz w:val="18"/>
                <w:szCs w:val="18"/>
              </w:rPr>
            </w:pPr>
          </w:p>
          <w:p w14:paraId="3B5C066D" w14:textId="77777777" w:rsidR="007C62E7" w:rsidRDefault="007C62E7" w:rsidP="000D60DD">
            <w:pPr>
              <w:spacing w:after="0" w:line="240" w:lineRule="auto"/>
              <w:jc w:val="left"/>
              <w:rPr>
                <w:rFonts w:asciiTheme="minorHAnsi" w:hAnsiTheme="minorHAnsi" w:cstheme="minorHAnsi"/>
                <w:sz w:val="18"/>
                <w:szCs w:val="18"/>
              </w:rPr>
            </w:pPr>
          </w:p>
          <w:p w14:paraId="71276A3C" w14:textId="61ACC059"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014116F9" wp14:editId="391AFFC3">
                  <wp:extent cx="260350" cy="258585"/>
                  <wp:effectExtent l="0" t="0" r="0" b="0"/>
                  <wp:docPr id="606905318" name="Image 606905318"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p>
        </w:tc>
        <w:tc>
          <w:tcPr>
            <w:tcW w:w="3119" w:type="dxa"/>
            <w:shd w:val="clear" w:color="auto" w:fill="auto"/>
          </w:tcPr>
          <w:p w14:paraId="714859F6" w14:textId="77777777" w:rsidR="00F81F9D" w:rsidRDefault="00F81F9D" w:rsidP="000D60DD">
            <w:pPr>
              <w:spacing w:after="0" w:line="240" w:lineRule="auto"/>
              <w:jc w:val="left"/>
              <w:rPr>
                <w:rFonts w:asciiTheme="minorHAnsi" w:hAnsiTheme="minorHAnsi" w:cstheme="minorHAnsi"/>
                <w:sz w:val="16"/>
                <w:szCs w:val="16"/>
              </w:rPr>
            </w:pPr>
          </w:p>
          <w:p w14:paraId="102379EF" w14:textId="37D13E1B"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Développement d’un nouveau volet permettant d’engager également un soutien aux services enfance, jeunesse (Alsh, Paej notamment), en difficulté.</w:t>
            </w:r>
          </w:p>
        </w:tc>
      </w:tr>
      <w:tr w:rsidR="000D60DD" w:rsidRPr="000D60DD" w14:paraId="7BA1EDC3" w14:textId="77777777" w:rsidTr="00AF2355">
        <w:trPr>
          <w:trHeight w:val="129"/>
        </w:trPr>
        <w:tc>
          <w:tcPr>
            <w:tcW w:w="409" w:type="dxa"/>
            <w:vMerge w:val="restart"/>
            <w:shd w:val="clear" w:color="auto" w:fill="auto"/>
          </w:tcPr>
          <w:p w14:paraId="591E94DE"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color w:val="00000A"/>
                <w:kern w:val="1"/>
                <w:sz w:val="18"/>
                <w:szCs w:val="18"/>
                <w:lang w:eastAsia="ar-SA"/>
              </w:rPr>
            </w:pPr>
          </w:p>
          <w:p w14:paraId="4D8910D6"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color w:val="00000A"/>
                <w:kern w:val="1"/>
                <w:sz w:val="18"/>
                <w:szCs w:val="18"/>
                <w:lang w:eastAsia="ar-SA"/>
              </w:rPr>
            </w:pPr>
          </w:p>
          <w:p w14:paraId="29B532EB"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color w:val="00000A"/>
                <w:kern w:val="1"/>
                <w:sz w:val="18"/>
                <w:szCs w:val="18"/>
                <w:lang w:eastAsia="ar-SA"/>
              </w:rPr>
            </w:pPr>
          </w:p>
          <w:p w14:paraId="705962A2"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color w:val="00000A"/>
                <w:kern w:val="1"/>
                <w:sz w:val="18"/>
                <w:szCs w:val="18"/>
                <w:lang w:eastAsia="ar-SA"/>
              </w:rPr>
            </w:pPr>
          </w:p>
          <w:p w14:paraId="18741490" w14:textId="77777777" w:rsidR="00510941" w:rsidRPr="00F81F9D" w:rsidRDefault="00510941" w:rsidP="000D60DD">
            <w:pPr>
              <w:tabs>
                <w:tab w:val="left" w:pos="709"/>
              </w:tabs>
              <w:suppressAutoHyphens/>
              <w:spacing w:after="0" w:line="240" w:lineRule="auto"/>
              <w:jc w:val="left"/>
              <w:rPr>
                <w:rFonts w:asciiTheme="minorHAnsi" w:eastAsia="Times New Roman" w:hAnsiTheme="minorHAnsi" w:cstheme="minorHAnsi"/>
                <w:b/>
                <w:bCs/>
                <w:color w:val="00000A"/>
                <w:kern w:val="1"/>
                <w:sz w:val="18"/>
                <w:szCs w:val="18"/>
                <w:lang w:eastAsia="ar-SA"/>
              </w:rPr>
            </w:pPr>
          </w:p>
          <w:p w14:paraId="52F24B78" w14:textId="03D834F4" w:rsidR="000D60DD" w:rsidRPr="00F81F9D" w:rsidRDefault="000D60DD" w:rsidP="000D60DD">
            <w:pPr>
              <w:tabs>
                <w:tab w:val="left" w:pos="709"/>
              </w:tabs>
              <w:suppressAutoHyphens/>
              <w:spacing w:after="0" w:line="240" w:lineRule="auto"/>
              <w:jc w:val="left"/>
              <w:rPr>
                <w:rFonts w:asciiTheme="minorHAnsi" w:eastAsia="Times New Roman" w:hAnsiTheme="minorHAnsi" w:cstheme="minorHAnsi"/>
                <w:b/>
                <w:bCs/>
                <w:color w:val="00000A"/>
                <w:kern w:val="1"/>
                <w:sz w:val="18"/>
                <w:szCs w:val="18"/>
                <w:lang w:eastAsia="ar-SA"/>
              </w:rPr>
            </w:pPr>
            <w:r w:rsidRPr="00F81F9D">
              <w:rPr>
                <w:rFonts w:asciiTheme="minorHAnsi" w:eastAsia="Times New Roman" w:hAnsiTheme="minorHAnsi" w:cstheme="minorHAnsi"/>
                <w:b/>
                <w:bCs/>
                <w:color w:val="00000A"/>
                <w:kern w:val="1"/>
                <w:sz w:val="18"/>
                <w:szCs w:val="18"/>
                <w:lang w:eastAsia="ar-SA"/>
              </w:rPr>
              <w:t>6</w:t>
            </w:r>
          </w:p>
        </w:tc>
        <w:tc>
          <w:tcPr>
            <w:tcW w:w="1571" w:type="dxa"/>
            <w:vMerge w:val="restart"/>
            <w:shd w:val="clear" w:color="auto" w:fill="auto"/>
          </w:tcPr>
          <w:p w14:paraId="336DBFB8" w14:textId="77777777" w:rsidR="0069133D" w:rsidRPr="00F81F9D" w:rsidRDefault="0069133D" w:rsidP="000D60DD">
            <w:pPr>
              <w:spacing w:after="0" w:line="240" w:lineRule="auto"/>
              <w:jc w:val="left"/>
              <w:rPr>
                <w:rFonts w:asciiTheme="minorHAnsi" w:hAnsiTheme="minorHAnsi" w:cstheme="minorHAnsi"/>
                <w:sz w:val="18"/>
                <w:szCs w:val="18"/>
              </w:rPr>
            </w:pPr>
          </w:p>
          <w:p w14:paraId="5FD00C78" w14:textId="77777777" w:rsidR="0069133D" w:rsidRPr="00F81F9D" w:rsidRDefault="0069133D" w:rsidP="000D60DD">
            <w:pPr>
              <w:spacing w:after="0" w:line="240" w:lineRule="auto"/>
              <w:jc w:val="left"/>
              <w:rPr>
                <w:rFonts w:asciiTheme="minorHAnsi" w:hAnsiTheme="minorHAnsi" w:cstheme="minorHAnsi"/>
                <w:sz w:val="18"/>
                <w:szCs w:val="18"/>
              </w:rPr>
            </w:pPr>
          </w:p>
          <w:p w14:paraId="54C48BB6" w14:textId="77777777" w:rsidR="0069133D" w:rsidRPr="00F81F9D" w:rsidRDefault="0069133D" w:rsidP="000D60DD">
            <w:pPr>
              <w:spacing w:after="0" w:line="240" w:lineRule="auto"/>
              <w:jc w:val="left"/>
              <w:rPr>
                <w:rFonts w:asciiTheme="minorHAnsi" w:hAnsiTheme="minorHAnsi" w:cstheme="minorHAnsi"/>
                <w:sz w:val="18"/>
                <w:szCs w:val="18"/>
              </w:rPr>
            </w:pPr>
          </w:p>
          <w:p w14:paraId="34462EF5" w14:textId="4B7B504E"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sz w:val="18"/>
                <w:szCs w:val="18"/>
              </w:rPr>
              <w:t>Appui aux démarches innovantes.</w:t>
            </w:r>
          </w:p>
        </w:tc>
        <w:tc>
          <w:tcPr>
            <w:tcW w:w="370" w:type="dxa"/>
            <w:shd w:val="clear" w:color="auto" w:fill="auto"/>
          </w:tcPr>
          <w:p w14:paraId="0C0FF534" w14:textId="77777777" w:rsidR="00510941" w:rsidRPr="00F81F9D" w:rsidRDefault="00510941" w:rsidP="000D60DD">
            <w:pPr>
              <w:spacing w:after="0" w:line="240" w:lineRule="auto"/>
              <w:jc w:val="left"/>
              <w:rPr>
                <w:rFonts w:asciiTheme="minorHAnsi" w:hAnsiTheme="minorHAnsi" w:cstheme="minorHAnsi"/>
                <w:b/>
                <w:bCs/>
                <w:sz w:val="18"/>
                <w:szCs w:val="18"/>
              </w:rPr>
            </w:pPr>
          </w:p>
          <w:p w14:paraId="03844A38" w14:textId="5672C582"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1</w:t>
            </w:r>
          </w:p>
        </w:tc>
        <w:tc>
          <w:tcPr>
            <w:tcW w:w="2890" w:type="dxa"/>
            <w:shd w:val="clear" w:color="auto" w:fill="auto"/>
          </w:tcPr>
          <w:p w14:paraId="051FF853" w14:textId="77777777"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Faciliter l’émergence d’actions innovantes et en lien avec le programme d’innovation sociale territoriale porté au niveau national.</w:t>
            </w:r>
          </w:p>
        </w:tc>
        <w:tc>
          <w:tcPr>
            <w:tcW w:w="666" w:type="dxa"/>
            <w:shd w:val="clear" w:color="auto" w:fill="auto"/>
          </w:tcPr>
          <w:p w14:paraId="3686418C" w14:textId="777777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5BD2A33F" wp14:editId="3ACD9129">
                  <wp:extent cx="260350" cy="258585"/>
                  <wp:effectExtent l="0" t="0" r="0" b="0"/>
                  <wp:docPr id="185689202" name="Image 185689202"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p>
          <w:p w14:paraId="578D76F1" w14:textId="77777777" w:rsidR="000D60DD" w:rsidRPr="00F81F9D" w:rsidRDefault="000D60DD" w:rsidP="000D60DD">
            <w:pPr>
              <w:spacing w:after="0" w:line="240" w:lineRule="auto"/>
              <w:jc w:val="left"/>
              <w:rPr>
                <w:rFonts w:asciiTheme="minorHAnsi" w:hAnsiTheme="minorHAnsi" w:cstheme="minorHAnsi"/>
                <w:sz w:val="18"/>
                <w:szCs w:val="18"/>
              </w:rPr>
            </w:pPr>
          </w:p>
        </w:tc>
        <w:tc>
          <w:tcPr>
            <w:tcW w:w="3119" w:type="dxa"/>
            <w:shd w:val="clear" w:color="auto" w:fill="auto"/>
          </w:tcPr>
          <w:p w14:paraId="251B022A" w14:textId="77777777" w:rsidR="00F81F9D" w:rsidRDefault="00F81F9D" w:rsidP="000D60DD">
            <w:pPr>
              <w:spacing w:after="0" w:line="240" w:lineRule="auto"/>
              <w:jc w:val="left"/>
              <w:rPr>
                <w:rFonts w:asciiTheme="minorHAnsi" w:hAnsiTheme="minorHAnsi" w:cstheme="minorHAnsi"/>
                <w:sz w:val="10"/>
                <w:szCs w:val="10"/>
              </w:rPr>
            </w:pPr>
          </w:p>
          <w:p w14:paraId="6918E8A5" w14:textId="7D5511A0"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Ce volet offre la possibilité à la Caf de soutenir des actions identifiées en lien avec le caflab</w:t>
            </w:r>
            <w:r w:rsidR="005C6C7A">
              <w:rPr>
                <w:rFonts w:asciiTheme="minorHAnsi" w:hAnsiTheme="minorHAnsi" w:cstheme="minorHAnsi"/>
                <w:sz w:val="16"/>
                <w:szCs w:val="16"/>
              </w:rPr>
              <w:t>.</w:t>
            </w:r>
          </w:p>
        </w:tc>
      </w:tr>
      <w:tr w:rsidR="000D60DD" w:rsidRPr="000D60DD" w14:paraId="2E0FACFF" w14:textId="77777777" w:rsidTr="00AF2355">
        <w:trPr>
          <w:trHeight w:val="127"/>
        </w:trPr>
        <w:tc>
          <w:tcPr>
            <w:tcW w:w="409" w:type="dxa"/>
            <w:vMerge/>
          </w:tcPr>
          <w:p w14:paraId="0E2B3A4B"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2B680AD1" w14:textId="77777777" w:rsidR="000D60DD" w:rsidRPr="00F81F9D" w:rsidRDefault="000D60DD" w:rsidP="000D60DD">
            <w:pPr>
              <w:spacing w:after="200"/>
              <w:jc w:val="left"/>
              <w:rPr>
                <w:rFonts w:asciiTheme="minorHAnsi" w:hAnsiTheme="minorHAnsi" w:cstheme="minorHAnsi"/>
                <w:sz w:val="18"/>
                <w:szCs w:val="18"/>
              </w:rPr>
            </w:pPr>
          </w:p>
        </w:tc>
        <w:tc>
          <w:tcPr>
            <w:tcW w:w="370" w:type="dxa"/>
            <w:shd w:val="clear" w:color="auto" w:fill="auto"/>
          </w:tcPr>
          <w:p w14:paraId="0A694B24" w14:textId="77777777" w:rsidR="00510941" w:rsidRPr="00F81F9D" w:rsidRDefault="00510941" w:rsidP="000D60DD">
            <w:pPr>
              <w:spacing w:after="0" w:line="240" w:lineRule="auto"/>
              <w:jc w:val="left"/>
              <w:rPr>
                <w:rFonts w:asciiTheme="minorHAnsi" w:hAnsiTheme="minorHAnsi" w:cstheme="minorHAnsi"/>
                <w:b/>
                <w:bCs/>
                <w:sz w:val="18"/>
                <w:szCs w:val="18"/>
              </w:rPr>
            </w:pPr>
          </w:p>
          <w:p w14:paraId="5173B6E9" w14:textId="5B3E91B9"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2</w:t>
            </w:r>
          </w:p>
        </w:tc>
        <w:tc>
          <w:tcPr>
            <w:tcW w:w="2890" w:type="dxa"/>
            <w:shd w:val="clear" w:color="auto" w:fill="auto"/>
          </w:tcPr>
          <w:p w14:paraId="170C72C1" w14:textId="77777777" w:rsidR="00F81F9D" w:rsidRDefault="00F81F9D" w:rsidP="000D60DD">
            <w:pPr>
              <w:autoSpaceDE w:val="0"/>
              <w:autoSpaceDN w:val="0"/>
              <w:adjustRightInd w:val="0"/>
              <w:spacing w:after="0" w:line="240" w:lineRule="auto"/>
              <w:rPr>
                <w:rFonts w:asciiTheme="minorHAnsi" w:hAnsiTheme="minorHAnsi" w:cstheme="minorHAnsi"/>
                <w:sz w:val="10"/>
                <w:szCs w:val="10"/>
              </w:rPr>
            </w:pPr>
          </w:p>
          <w:p w14:paraId="5F3CF151" w14:textId="4C132F5A" w:rsidR="000D60DD" w:rsidRPr="00F81F9D" w:rsidRDefault="000D60DD" w:rsidP="000D60DD">
            <w:pPr>
              <w:autoSpaceDE w:val="0"/>
              <w:autoSpaceDN w:val="0"/>
              <w:adjustRightInd w:val="0"/>
              <w:spacing w:after="0" w:line="240" w:lineRule="auto"/>
              <w:rPr>
                <w:rFonts w:asciiTheme="minorHAnsi" w:hAnsiTheme="minorHAnsi" w:cstheme="minorHAnsi"/>
                <w:sz w:val="16"/>
                <w:szCs w:val="16"/>
              </w:rPr>
            </w:pPr>
            <w:r w:rsidRPr="00F81F9D">
              <w:rPr>
                <w:rFonts w:asciiTheme="minorHAnsi" w:hAnsiTheme="minorHAnsi" w:cstheme="minorHAnsi"/>
                <w:sz w:val="16"/>
                <w:szCs w:val="16"/>
              </w:rPr>
              <w:t>Actions lauréates du fonds innovation « petite enfance » (FIPE).</w:t>
            </w:r>
          </w:p>
        </w:tc>
        <w:tc>
          <w:tcPr>
            <w:tcW w:w="666" w:type="dxa"/>
            <w:shd w:val="clear" w:color="auto" w:fill="auto"/>
          </w:tcPr>
          <w:p w14:paraId="4002A71D" w14:textId="777777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7B46B399" wp14:editId="6264EF63">
                  <wp:extent cx="260350" cy="258585"/>
                  <wp:effectExtent l="0" t="0" r="0" b="0"/>
                  <wp:docPr id="1864553451" name="Image 1864553451"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p>
          <w:p w14:paraId="40D1D296" w14:textId="77777777" w:rsidR="000D60DD" w:rsidRPr="00F81F9D" w:rsidRDefault="000D60DD" w:rsidP="000D60DD">
            <w:pPr>
              <w:spacing w:after="0" w:line="240" w:lineRule="auto"/>
              <w:jc w:val="left"/>
              <w:rPr>
                <w:rFonts w:asciiTheme="minorHAnsi" w:hAnsiTheme="minorHAnsi" w:cstheme="minorHAnsi"/>
                <w:sz w:val="18"/>
                <w:szCs w:val="18"/>
              </w:rPr>
            </w:pPr>
          </w:p>
        </w:tc>
        <w:tc>
          <w:tcPr>
            <w:tcW w:w="3119" w:type="dxa"/>
            <w:shd w:val="clear" w:color="auto" w:fill="auto"/>
          </w:tcPr>
          <w:p w14:paraId="57CD23CA" w14:textId="77777777" w:rsidR="00F81F9D" w:rsidRDefault="00F81F9D" w:rsidP="000D60DD">
            <w:pPr>
              <w:spacing w:after="0" w:line="240" w:lineRule="auto"/>
              <w:jc w:val="left"/>
              <w:rPr>
                <w:rFonts w:asciiTheme="minorHAnsi" w:hAnsiTheme="minorHAnsi" w:cstheme="minorHAnsi"/>
                <w:sz w:val="10"/>
                <w:szCs w:val="10"/>
              </w:rPr>
            </w:pPr>
          </w:p>
          <w:p w14:paraId="4C88902B" w14:textId="439231D1"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Conception, incubation, prototypage, aide à l’essaimage</w:t>
            </w:r>
            <w:r w:rsidR="005C6C7A">
              <w:rPr>
                <w:rFonts w:asciiTheme="minorHAnsi" w:hAnsiTheme="minorHAnsi" w:cstheme="minorHAnsi"/>
                <w:sz w:val="16"/>
                <w:szCs w:val="16"/>
              </w:rPr>
              <w:t>.</w:t>
            </w:r>
          </w:p>
        </w:tc>
      </w:tr>
      <w:tr w:rsidR="000D60DD" w:rsidRPr="000D60DD" w14:paraId="0E9A6BAD" w14:textId="77777777" w:rsidTr="00AF2355">
        <w:trPr>
          <w:trHeight w:val="833"/>
        </w:trPr>
        <w:tc>
          <w:tcPr>
            <w:tcW w:w="409" w:type="dxa"/>
            <w:vMerge/>
          </w:tcPr>
          <w:p w14:paraId="2A6C7147"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1D4284F1" w14:textId="77777777" w:rsidR="000D60DD" w:rsidRPr="00F81F9D" w:rsidRDefault="000D60DD" w:rsidP="000D60DD">
            <w:pPr>
              <w:spacing w:after="200"/>
              <w:jc w:val="left"/>
              <w:rPr>
                <w:rFonts w:asciiTheme="minorHAnsi" w:hAnsiTheme="minorHAnsi" w:cstheme="minorHAnsi"/>
                <w:sz w:val="18"/>
                <w:szCs w:val="18"/>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7C69EA1C" w14:textId="77777777" w:rsidR="00510941" w:rsidRPr="00F81F9D" w:rsidRDefault="00510941" w:rsidP="000D60DD">
            <w:pPr>
              <w:spacing w:after="0" w:line="240" w:lineRule="auto"/>
              <w:jc w:val="left"/>
              <w:rPr>
                <w:rFonts w:asciiTheme="minorHAnsi" w:hAnsiTheme="minorHAnsi" w:cstheme="minorHAnsi"/>
                <w:b/>
                <w:bCs/>
                <w:sz w:val="18"/>
                <w:szCs w:val="18"/>
              </w:rPr>
            </w:pPr>
          </w:p>
          <w:p w14:paraId="7582EF1A" w14:textId="77777777" w:rsidR="00510941" w:rsidRPr="00F81F9D" w:rsidRDefault="00510941" w:rsidP="000D60DD">
            <w:pPr>
              <w:spacing w:after="0" w:line="240" w:lineRule="auto"/>
              <w:jc w:val="left"/>
              <w:rPr>
                <w:rFonts w:asciiTheme="minorHAnsi" w:hAnsiTheme="minorHAnsi" w:cstheme="minorHAnsi"/>
                <w:b/>
                <w:bCs/>
                <w:sz w:val="18"/>
                <w:szCs w:val="18"/>
              </w:rPr>
            </w:pPr>
          </w:p>
          <w:p w14:paraId="1BF2C45B" w14:textId="064739D9"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3</w:t>
            </w:r>
          </w:p>
          <w:p w14:paraId="4B639061" w14:textId="77777777" w:rsidR="000D60DD" w:rsidRPr="00F81F9D" w:rsidRDefault="000D60DD" w:rsidP="000D60DD">
            <w:pPr>
              <w:spacing w:after="0" w:line="240" w:lineRule="auto"/>
              <w:jc w:val="left"/>
              <w:rPr>
                <w:rFonts w:asciiTheme="minorHAnsi" w:hAnsiTheme="minorHAnsi" w:cstheme="minorHAnsi"/>
                <w:b/>
                <w:bCs/>
                <w:sz w:val="18"/>
                <w:szCs w:val="18"/>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45A6B15B" w14:textId="77777777" w:rsidR="000D60DD" w:rsidRPr="00F81F9D" w:rsidRDefault="000D60DD" w:rsidP="000D60DD">
            <w:pPr>
              <w:autoSpaceDE w:val="0"/>
              <w:autoSpaceDN w:val="0"/>
              <w:adjustRightInd w:val="0"/>
              <w:spacing w:after="0" w:line="240" w:lineRule="auto"/>
              <w:jc w:val="left"/>
              <w:rPr>
                <w:rFonts w:asciiTheme="minorHAnsi" w:hAnsiTheme="minorHAnsi" w:cstheme="minorHAnsi"/>
                <w:color w:val="000000"/>
                <w:sz w:val="16"/>
                <w:szCs w:val="16"/>
                <w:lang w:eastAsia="fr-FR"/>
              </w:rPr>
            </w:pPr>
            <w:r w:rsidRPr="00F81F9D">
              <w:rPr>
                <w:rFonts w:asciiTheme="minorHAnsi" w:hAnsiTheme="minorHAnsi" w:cstheme="minorHAnsi"/>
                <w:color w:val="000000"/>
                <w:sz w:val="16"/>
                <w:szCs w:val="16"/>
                <w:lang w:eastAsia="fr-FR"/>
              </w:rPr>
              <w:t>Autres actions innovantes faisant intervenir la participation des usagers / des publics dans le processus d’'élaboration.</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4DD974F2" w14:textId="77777777" w:rsidR="007C62E7" w:rsidRDefault="007C62E7" w:rsidP="000D60DD">
            <w:pPr>
              <w:spacing w:after="0" w:line="240" w:lineRule="auto"/>
              <w:jc w:val="left"/>
              <w:rPr>
                <w:rFonts w:asciiTheme="minorHAnsi" w:hAnsiTheme="minorHAnsi" w:cstheme="minorHAnsi"/>
                <w:sz w:val="18"/>
                <w:szCs w:val="18"/>
              </w:rPr>
            </w:pPr>
          </w:p>
          <w:p w14:paraId="26EEBAEA" w14:textId="546F533F"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55409E14" wp14:editId="2AFD3B6F">
                  <wp:extent cx="190500" cy="190500"/>
                  <wp:effectExtent l="0" t="0" r="0" b="0"/>
                  <wp:docPr id="1763823738" name="Image 176382373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p w14:paraId="2BF72654" w14:textId="77777777" w:rsidR="000D60DD" w:rsidRPr="00F81F9D" w:rsidRDefault="000D60DD" w:rsidP="000D60DD">
            <w:pPr>
              <w:spacing w:after="0" w:line="240" w:lineRule="auto"/>
              <w:jc w:val="left"/>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20745F2" w14:textId="77777777" w:rsidR="00F81F9D" w:rsidRDefault="00F81F9D" w:rsidP="000D60DD">
            <w:pPr>
              <w:spacing w:after="0" w:line="240" w:lineRule="auto"/>
              <w:jc w:val="left"/>
              <w:rPr>
                <w:rFonts w:asciiTheme="minorHAnsi" w:hAnsiTheme="minorHAnsi" w:cstheme="minorHAnsi"/>
                <w:sz w:val="10"/>
                <w:szCs w:val="10"/>
              </w:rPr>
            </w:pPr>
          </w:p>
          <w:p w14:paraId="4386348A" w14:textId="5A8E0128" w:rsidR="000D60DD" w:rsidRPr="00F81F9D" w:rsidRDefault="000D60DD" w:rsidP="000D60DD">
            <w:pPr>
              <w:spacing w:after="0" w:line="240" w:lineRule="auto"/>
              <w:jc w:val="left"/>
              <w:rPr>
                <w:rFonts w:asciiTheme="minorHAnsi" w:hAnsiTheme="minorHAnsi" w:cstheme="minorHAnsi"/>
                <w:sz w:val="16"/>
                <w:szCs w:val="16"/>
              </w:rPr>
            </w:pPr>
            <w:r w:rsidRPr="00F81F9D">
              <w:rPr>
                <w:rFonts w:asciiTheme="minorHAnsi" w:hAnsiTheme="minorHAnsi" w:cstheme="minorHAnsi"/>
                <w:sz w:val="16"/>
                <w:szCs w:val="16"/>
              </w:rPr>
              <w:t>Accompagnement d’une démarche participative ou coopération avec une communauté d’usagers</w:t>
            </w:r>
            <w:r w:rsidR="005C6C7A">
              <w:rPr>
                <w:rFonts w:asciiTheme="minorHAnsi" w:hAnsiTheme="minorHAnsi" w:cstheme="minorHAnsi"/>
                <w:sz w:val="16"/>
                <w:szCs w:val="16"/>
              </w:rPr>
              <w:t>.</w:t>
            </w:r>
          </w:p>
        </w:tc>
      </w:tr>
      <w:tr w:rsidR="000D60DD" w:rsidRPr="000D60DD" w14:paraId="4D437569" w14:textId="77777777" w:rsidTr="00AF2355">
        <w:trPr>
          <w:trHeight w:val="760"/>
        </w:trPr>
        <w:tc>
          <w:tcPr>
            <w:tcW w:w="409" w:type="dxa"/>
            <w:vMerge w:val="restart"/>
            <w:shd w:val="clear" w:color="auto" w:fill="auto"/>
          </w:tcPr>
          <w:p w14:paraId="4F448382" w14:textId="77777777" w:rsidR="00510941" w:rsidRPr="00F81F9D" w:rsidRDefault="00510941" w:rsidP="000D60DD">
            <w:pPr>
              <w:spacing w:after="0" w:line="240" w:lineRule="auto"/>
              <w:jc w:val="left"/>
              <w:rPr>
                <w:rFonts w:asciiTheme="minorHAnsi" w:hAnsiTheme="minorHAnsi" w:cstheme="minorHAnsi"/>
                <w:b/>
                <w:bCs/>
                <w:sz w:val="18"/>
                <w:szCs w:val="18"/>
              </w:rPr>
            </w:pPr>
          </w:p>
          <w:p w14:paraId="51D6EF5F" w14:textId="77777777" w:rsidR="00510941" w:rsidRPr="00F81F9D" w:rsidRDefault="00510941" w:rsidP="000D60DD">
            <w:pPr>
              <w:spacing w:after="0" w:line="240" w:lineRule="auto"/>
              <w:jc w:val="left"/>
              <w:rPr>
                <w:rFonts w:asciiTheme="minorHAnsi" w:hAnsiTheme="minorHAnsi" w:cstheme="minorHAnsi"/>
                <w:b/>
                <w:bCs/>
                <w:sz w:val="18"/>
                <w:szCs w:val="18"/>
              </w:rPr>
            </w:pPr>
          </w:p>
          <w:p w14:paraId="3C10805B" w14:textId="77777777" w:rsidR="00510941" w:rsidRPr="00F81F9D" w:rsidRDefault="00510941" w:rsidP="000D60DD">
            <w:pPr>
              <w:spacing w:after="0" w:line="240" w:lineRule="auto"/>
              <w:jc w:val="left"/>
              <w:rPr>
                <w:rFonts w:asciiTheme="minorHAnsi" w:hAnsiTheme="minorHAnsi" w:cstheme="minorHAnsi"/>
                <w:b/>
                <w:bCs/>
                <w:sz w:val="18"/>
                <w:szCs w:val="18"/>
              </w:rPr>
            </w:pPr>
          </w:p>
          <w:p w14:paraId="3ACD282A" w14:textId="77777777" w:rsidR="00510941" w:rsidRPr="00F81F9D" w:rsidRDefault="00510941" w:rsidP="000D60DD">
            <w:pPr>
              <w:spacing w:after="0" w:line="240" w:lineRule="auto"/>
              <w:jc w:val="left"/>
              <w:rPr>
                <w:rFonts w:asciiTheme="minorHAnsi" w:hAnsiTheme="minorHAnsi" w:cstheme="minorHAnsi"/>
                <w:b/>
                <w:bCs/>
                <w:sz w:val="18"/>
                <w:szCs w:val="18"/>
              </w:rPr>
            </w:pPr>
          </w:p>
          <w:p w14:paraId="552181A5" w14:textId="60190477"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b/>
                <w:bCs/>
                <w:sz w:val="18"/>
                <w:szCs w:val="18"/>
              </w:rPr>
              <w:t>7</w:t>
            </w:r>
          </w:p>
        </w:tc>
        <w:tc>
          <w:tcPr>
            <w:tcW w:w="1571" w:type="dxa"/>
            <w:vMerge w:val="restart"/>
            <w:shd w:val="clear" w:color="auto" w:fill="auto"/>
          </w:tcPr>
          <w:p w14:paraId="017780D2" w14:textId="77777777" w:rsidR="000D60DD" w:rsidRPr="00F81F9D" w:rsidRDefault="000D60DD" w:rsidP="000D60DD">
            <w:pPr>
              <w:tabs>
                <w:tab w:val="left" w:pos="709"/>
              </w:tabs>
              <w:suppressAutoHyphens/>
              <w:spacing w:after="0" w:line="240" w:lineRule="auto"/>
              <w:jc w:val="left"/>
              <w:rPr>
                <w:rFonts w:asciiTheme="minorHAnsi" w:eastAsia="Times New Roman" w:hAnsiTheme="minorHAnsi" w:cstheme="minorHAnsi"/>
                <w:color w:val="00000A"/>
                <w:kern w:val="1"/>
                <w:sz w:val="18"/>
                <w:szCs w:val="18"/>
                <w:lang w:eastAsia="ar-SA"/>
              </w:rPr>
            </w:pPr>
            <w:r w:rsidRPr="00F81F9D">
              <w:rPr>
                <w:rFonts w:asciiTheme="minorHAnsi" w:eastAsia="Times New Roman" w:hAnsiTheme="minorHAnsi" w:cstheme="minorHAnsi"/>
                <w:kern w:val="1"/>
                <w:sz w:val="18"/>
                <w:szCs w:val="18"/>
                <w:lang w:eastAsia="ar-SA"/>
              </w:rPr>
              <w:t>Renforcement de la lutte contre la non-décence des logements et promotion des projets en faveur du logement des familles, des jeunes et du cadre de vie.</w:t>
            </w:r>
          </w:p>
        </w:tc>
        <w:tc>
          <w:tcPr>
            <w:tcW w:w="370" w:type="dxa"/>
            <w:shd w:val="clear" w:color="auto" w:fill="auto"/>
          </w:tcPr>
          <w:p w14:paraId="325F206E" w14:textId="77777777" w:rsidR="00510941" w:rsidRPr="00F81F9D" w:rsidRDefault="00510941" w:rsidP="000D60DD">
            <w:pPr>
              <w:spacing w:after="0" w:line="240" w:lineRule="auto"/>
              <w:jc w:val="left"/>
              <w:rPr>
                <w:rFonts w:asciiTheme="minorHAnsi" w:hAnsiTheme="minorHAnsi" w:cstheme="minorHAnsi"/>
                <w:b/>
                <w:bCs/>
                <w:sz w:val="18"/>
                <w:szCs w:val="18"/>
              </w:rPr>
            </w:pPr>
          </w:p>
          <w:p w14:paraId="60959EA7" w14:textId="3B1BBE45"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1</w:t>
            </w:r>
          </w:p>
        </w:tc>
        <w:tc>
          <w:tcPr>
            <w:tcW w:w="2890" w:type="dxa"/>
            <w:shd w:val="clear" w:color="auto" w:fill="auto"/>
          </w:tcPr>
          <w:p w14:paraId="02FC3DB3" w14:textId="77777777" w:rsidR="00F81F9D" w:rsidRDefault="00F81F9D" w:rsidP="000D60DD">
            <w:pPr>
              <w:autoSpaceDE w:val="0"/>
              <w:autoSpaceDN w:val="0"/>
              <w:adjustRightInd w:val="0"/>
              <w:spacing w:after="0" w:line="240" w:lineRule="auto"/>
              <w:rPr>
                <w:rFonts w:asciiTheme="minorHAnsi" w:hAnsiTheme="minorHAnsi" w:cstheme="minorHAnsi"/>
                <w:color w:val="000000"/>
                <w:sz w:val="10"/>
                <w:szCs w:val="10"/>
                <w:lang w:eastAsia="fr-FR"/>
              </w:rPr>
            </w:pPr>
          </w:p>
          <w:p w14:paraId="66F44682" w14:textId="60179000" w:rsidR="000D60DD" w:rsidRPr="00F81F9D" w:rsidRDefault="000D60DD" w:rsidP="000D60DD">
            <w:pPr>
              <w:autoSpaceDE w:val="0"/>
              <w:autoSpaceDN w:val="0"/>
              <w:adjustRightInd w:val="0"/>
              <w:spacing w:after="0" w:line="240" w:lineRule="auto"/>
              <w:rPr>
                <w:rFonts w:asciiTheme="minorHAnsi" w:hAnsiTheme="minorHAnsi" w:cstheme="minorHAnsi"/>
                <w:color w:val="000000"/>
                <w:sz w:val="16"/>
                <w:szCs w:val="16"/>
                <w:lang w:eastAsia="fr-FR"/>
              </w:rPr>
            </w:pPr>
            <w:r w:rsidRPr="00F81F9D">
              <w:rPr>
                <w:rFonts w:asciiTheme="minorHAnsi" w:hAnsiTheme="minorHAnsi" w:cstheme="minorHAnsi"/>
                <w:color w:val="000000"/>
                <w:sz w:val="16"/>
                <w:szCs w:val="16"/>
                <w:lang w:eastAsia="fr-FR"/>
              </w:rPr>
              <w:t>Renforcer la lutte contre la non-décence par une contribution au financement des diagnostics de décence des logements.</w:t>
            </w:r>
          </w:p>
        </w:tc>
        <w:tc>
          <w:tcPr>
            <w:tcW w:w="666" w:type="dxa"/>
            <w:shd w:val="clear" w:color="auto" w:fill="auto"/>
          </w:tcPr>
          <w:p w14:paraId="4CE02A6B" w14:textId="77777777" w:rsidR="007C62E7" w:rsidRDefault="007C62E7" w:rsidP="000D60DD">
            <w:pPr>
              <w:spacing w:after="0" w:line="240" w:lineRule="auto"/>
              <w:jc w:val="left"/>
              <w:rPr>
                <w:rFonts w:asciiTheme="minorHAnsi" w:hAnsiTheme="minorHAnsi" w:cstheme="minorHAnsi"/>
                <w:sz w:val="18"/>
                <w:szCs w:val="18"/>
              </w:rPr>
            </w:pPr>
          </w:p>
          <w:p w14:paraId="4441C65D" w14:textId="3E653CF4"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4FDDE6D1" wp14:editId="0EECC36F">
                  <wp:extent cx="190500" cy="190500"/>
                  <wp:effectExtent l="0" t="0" r="0" b="0"/>
                  <wp:docPr id="778683767" name="Image 778683767"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119" w:type="dxa"/>
            <w:shd w:val="clear" w:color="auto" w:fill="auto"/>
          </w:tcPr>
          <w:p w14:paraId="2A63AF29" w14:textId="77777777" w:rsidR="000D60DD" w:rsidRPr="00F81F9D" w:rsidRDefault="000D60DD" w:rsidP="000D60DD">
            <w:pPr>
              <w:autoSpaceDE w:val="0"/>
              <w:autoSpaceDN w:val="0"/>
              <w:adjustRightInd w:val="0"/>
              <w:spacing w:after="0" w:line="240" w:lineRule="auto"/>
              <w:rPr>
                <w:rFonts w:asciiTheme="minorHAnsi" w:hAnsiTheme="minorHAnsi" w:cstheme="minorHAnsi"/>
                <w:color w:val="000000"/>
                <w:sz w:val="18"/>
                <w:szCs w:val="18"/>
                <w:lang w:eastAsia="fr-FR"/>
              </w:rPr>
            </w:pPr>
          </w:p>
        </w:tc>
      </w:tr>
      <w:tr w:rsidR="000D60DD" w:rsidRPr="000D60DD" w14:paraId="35E7714D" w14:textId="77777777" w:rsidTr="00AF2355">
        <w:trPr>
          <w:trHeight w:val="760"/>
        </w:trPr>
        <w:tc>
          <w:tcPr>
            <w:tcW w:w="409" w:type="dxa"/>
            <w:vMerge/>
          </w:tcPr>
          <w:p w14:paraId="2FFC1BDB" w14:textId="77777777" w:rsidR="000D60DD" w:rsidRPr="00F81F9D" w:rsidRDefault="000D60DD" w:rsidP="000D60DD">
            <w:pPr>
              <w:spacing w:after="200"/>
              <w:jc w:val="left"/>
              <w:rPr>
                <w:rFonts w:asciiTheme="minorHAnsi" w:hAnsiTheme="minorHAnsi" w:cstheme="minorHAnsi"/>
                <w:sz w:val="18"/>
                <w:szCs w:val="18"/>
              </w:rPr>
            </w:pPr>
          </w:p>
        </w:tc>
        <w:tc>
          <w:tcPr>
            <w:tcW w:w="1571" w:type="dxa"/>
            <w:vMerge/>
          </w:tcPr>
          <w:p w14:paraId="75C56ACF" w14:textId="77777777" w:rsidR="000D60DD" w:rsidRPr="00F81F9D" w:rsidRDefault="000D60DD" w:rsidP="000D60DD">
            <w:pPr>
              <w:spacing w:after="200"/>
              <w:jc w:val="left"/>
              <w:rPr>
                <w:rFonts w:asciiTheme="minorHAnsi" w:hAnsiTheme="minorHAnsi" w:cstheme="minorHAnsi"/>
                <w:sz w:val="18"/>
                <w:szCs w:val="18"/>
              </w:rPr>
            </w:pPr>
          </w:p>
        </w:tc>
        <w:tc>
          <w:tcPr>
            <w:tcW w:w="370" w:type="dxa"/>
            <w:shd w:val="clear" w:color="auto" w:fill="auto"/>
          </w:tcPr>
          <w:p w14:paraId="72B3D9D4" w14:textId="77777777" w:rsidR="00510941" w:rsidRPr="00F81F9D" w:rsidRDefault="00510941" w:rsidP="000D60DD">
            <w:pPr>
              <w:spacing w:after="0" w:line="240" w:lineRule="auto"/>
              <w:jc w:val="left"/>
              <w:rPr>
                <w:rFonts w:asciiTheme="minorHAnsi" w:hAnsiTheme="minorHAnsi" w:cstheme="minorHAnsi"/>
                <w:b/>
                <w:bCs/>
                <w:sz w:val="18"/>
                <w:szCs w:val="18"/>
              </w:rPr>
            </w:pPr>
          </w:p>
          <w:p w14:paraId="5BAB1767" w14:textId="77777777" w:rsidR="00510941" w:rsidRPr="00F81F9D" w:rsidRDefault="00510941" w:rsidP="000D60DD">
            <w:pPr>
              <w:spacing w:after="0" w:line="240" w:lineRule="auto"/>
              <w:jc w:val="left"/>
              <w:rPr>
                <w:rFonts w:asciiTheme="minorHAnsi" w:hAnsiTheme="minorHAnsi" w:cstheme="minorHAnsi"/>
                <w:b/>
                <w:bCs/>
                <w:sz w:val="18"/>
                <w:szCs w:val="18"/>
              </w:rPr>
            </w:pPr>
          </w:p>
          <w:p w14:paraId="319F87A1" w14:textId="78B8914C" w:rsidR="000D60DD" w:rsidRPr="00F81F9D" w:rsidRDefault="000D60DD" w:rsidP="000D60DD">
            <w:pPr>
              <w:spacing w:after="0" w:line="240" w:lineRule="auto"/>
              <w:jc w:val="left"/>
              <w:rPr>
                <w:rFonts w:asciiTheme="minorHAnsi" w:hAnsiTheme="minorHAnsi" w:cstheme="minorHAnsi"/>
                <w:b/>
                <w:bCs/>
                <w:sz w:val="18"/>
                <w:szCs w:val="18"/>
              </w:rPr>
            </w:pPr>
            <w:r w:rsidRPr="00F81F9D">
              <w:rPr>
                <w:rFonts w:asciiTheme="minorHAnsi" w:hAnsiTheme="minorHAnsi" w:cstheme="minorHAnsi"/>
                <w:b/>
                <w:bCs/>
                <w:sz w:val="18"/>
                <w:szCs w:val="18"/>
              </w:rPr>
              <w:t>2</w:t>
            </w:r>
          </w:p>
        </w:tc>
        <w:tc>
          <w:tcPr>
            <w:tcW w:w="2890" w:type="dxa"/>
            <w:shd w:val="clear" w:color="auto" w:fill="auto"/>
          </w:tcPr>
          <w:p w14:paraId="6749A008" w14:textId="77777777" w:rsidR="00F81F9D" w:rsidRDefault="00F81F9D" w:rsidP="000D60DD">
            <w:pPr>
              <w:autoSpaceDE w:val="0"/>
              <w:autoSpaceDN w:val="0"/>
              <w:adjustRightInd w:val="0"/>
              <w:spacing w:after="0" w:line="240" w:lineRule="auto"/>
              <w:rPr>
                <w:rFonts w:asciiTheme="minorHAnsi" w:hAnsiTheme="minorHAnsi" w:cstheme="minorHAnsi"/>
                <w:color w:val="000000"/>
                <w:sz w:val="16"/>
                <w:szCs w:val="16"/>
                <w:lang w:eastAsia="fr-FR"/>
              </w:rPr>
            </w:pPr>
          </w:p>
          <w:p w14:paraId="5022EBDA" w14:textId="4BB7DA97" w:rsidR="000D60DD" w:rsidRPr="00F81F9D" w:rsidRDefault="000D60DD" w:rsidP="000D60DD">
            <w:pPr>
              <w:autoSpaceDE w:val="0"/>
              <w:autoSpaceDN w:val="0"/>
              <w:adjustRightInd w:val="0"/>
              <w:spacing w:after="0" w:line="240" w:lineRule="auto"/>
              <w:rPr>
                <w:rFonts w:asciiTheme="minorHAnsi" w:hAnsiTheme="minorHAnsi" w:cstheme="minorHAnsi"/>
                <w:color w:val="000000"/>
                <w:sz w:val="16"/>
                <w:szCs w:val="16"/>
                <w:lang w:eastAsia="fr-FR"/>
              </w:rPr>
            </w:pPr>
            <w:r w:rsidRPr="00F81F9D">
              <w:rPr>
                <w:rFonts w:asciiTheme="minorHAnsi" w:hAnsiTheme="minorHAnsi" w:cstheme="minorHAnsi"/>
                <w:color w:val="000000"/>
                <w:sz w:val="16"/>
                <w:szCs w:val="16"/>
                <w:lang w:eastAsia="fr-FR"/>
              </w:rPr>
              <w:t>Contribuer à la promotion et à l’émergence de nouvelles formes de logement en faveur des jeunes adultes et des familles.</w:t>
            </w:r>
          </w:p>
        </w:tc>
        <w:tc>
          <w:tcPr>
            <w:tcW w:w="666" w:type="dxa"/>
            <w:shd w:val="clear" w:color="auto" w:fill="auto"/>
          </w:tcPr>
          <w:p w14:paraId="6EBC7138" w14:textId="77777777" w:rsidR="007C62E7" w:rsidRDefault="007C62E7" w:rsidP="000D60DD">
            <w:pPr>
              <w:spacing w:after="0" w:line="240" w:lineRule="auto"/>
              <w:jc w:val="left"/>
              <w:rPr>
                <w:rFonts w:asciiTheme="minorHAnsi" w:hAnsiTheme="minorHAnsi" w:cstheme="minorHAnsi"/>
                <w:sz w:val="18"/>
                <w:szCs w:val="18"/>
              </w:rPr>
            </w:pPr>
          </w:p>
          <w:p w14:paraId="7C40FAB6" w14:textId="77777777" w:rsidR="007C62E7" w:rsidRDefault="007C62E7" w:rsidP="000D60DD">
            <w:pPr>
              <w:spacing w:after="0" w:line="240" w:lineRule="auto"/>
              <w:jc w:val="left"/>
              <w:rPr>
                <w:rFonts w:asciiTheme="minorHAnsi" w:hAnsiTheme="minorHAnsi" w:cstheme="minorHAnsi"/>
                <w:sz w:val="18"/>
                <w:szCs w:val="18"/>
              </w:rPr>
            </w:pPr>
          </w:p>
          <w:p w14:paraId="66BEE528" w14:textId="4E505E5D" w:rsidR="000D60DD" w:rsidRPr="00F81F9D" w:rsidRDefault="000D60DD" w:rsidP="000D60DD">
            <w:pPr>
              <w:spacing w:after="0" w:line="240" w:lineRule="auto"/>
              <w:jc w:val="left"/>
              <w:rPr>
                <w:rFonts w:asciiTheme="minorHAnsi" w:hAnsiTheme="minorHAnsi" w:cstheme="minorHAnsi"/>
                <w:sz w:val="18"/>
                <w:szCs w:val="18"/>
              </w:rPr>
            </w:pPr>
            <w:r w:rsidRPr="00F81F9D">
              <w:rPr>
                <w:rFonts w:asciiTheme="minorHAnsi" w:hAnsiTheme="minorHAnsi" w:cstheme="minorHAnsi"/>
                <w:noProof/>
                <w:sz w:val="18"/>
                <w:szCs w:val="18"/>
                <w:lang w:eastAsia="fr-FR"/>
              </w:rPr>
              <w:drawing>
                <wp:inline distT="0" distB="0" distL="0" distR="0" wp14:anchorId="2C123532" wp14:editId="518F77A9">
                  <wp:extent cx="190500" cy="190500"/>
                  <wp:effectExtent l="0" t="0" r="0" b="0"/>
                  <wp:docPr id="787168102" name="Image 787168102"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119" w:type="dxa"/>
            <w:shd w:val="clear" w:color="auto" w:fill="auto"/>
          </w:tcPr>
          <w:p w14:paraId="446A1D00" w14:textId="77777777" w:rsidR="000D60DD" w:rsidRPr="00F81F9D" w:rsidRDefault="000D60DD" w:rsidP="000D60DD">
            <w:pPr>
              <w:autoSpaceDE w:val="0"/>
              <w:autoSpaceDN w:val="0"/>
              <w:adjustRightInd w:val="0"/>
              <w:spacing w:after="0" w:line="240" w:lineRule="auto"/>
              <w:rPr>
                <w:rFonts w:asciiTheme="minorHAnsi" w:hAnsiTheme="minorHAnsi" w:cstheme="minorHAnsi"/>
                <w:color w:val="000000"/>
                <w:sz w:val="18"/>
                <w:szCs w:val="18"/>
                <w:lang w:eastAsia="fr-FR"/>
              </w:rPr>
            </w:pPr>
          </w:p>
        </w:tc>
      </w:tr>
    </w:tbl>
    <w:p w14:paraId="0AF26AD2" w14:textId="77777777" w:rsidR="000D60DD" w:rsidRPr="000D60DD" w:rsidRDefault="000D60DD" w:rsidP="000D60DD">
      <w:pPr>
        <w:tabs>
          <w:tab w:val="left" w:pos="567"/>
        </w:tabs>
        <w:suppressAutoHyphens/>
        <w:spacing w:after="0" w:line="240" w:lineRule="auto"/>
        <w:rPr>
          <w:rFonts w:ascii="Arial" w:eastAsia="Times New Roman" w:hAnsi="Arial" w:cs="Arial"/>
          <w:b/>
          <w:bCs/>
          <w:kern w:val="1"/>
          <w:sz w:val="22"/>
          <w:szCs w:val="22"/>
          <w:lang w:eastAsia="ar-SA"/>
        </w:rPr>
      </w:pPr>
    </w:p>
    <w:p w14:paraId="29A29514" w14:textId="7D0D0E06" w:rsidR="009D72B9" w:rsidRPr="00510941" w:rsidRDefault="000D60DD" w:rsidP="00C6069E">
      <w:pPr>
        <w:spacing w:after="0" w:line="240" w:lineRule="auto"/>
        <w:ind w:left="-142"/>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Les conditions d’éligibilité, les modalités de financement et les référents nationaux sont précisés dans les documents joints en annexe</w:t>
      </w:r>
      <w:r w:rsidR="009D72B9" w:rsidRPr="00510941">
        <w:rPr>
          <w:rFonts w:asciiTheme="minorHAnsi" w:eastAsia="Times New Roman" w:hAnsiTheme="minorHAnsi" w:cstheme="minorHAnsi"/>
          <w:sz w:val="22"/>
          <w:szCs w:val="22"/>
          <w:lang w:eastAsia="fr-FR"/>
        </w:rPr>
        <w:t>s</w:t>
      </w:r>
      <w:r w:rsidRPr="00510941">
        <w:rPr>
          <w:rFonts w:asciiTheme="minorHAnsi" w:eastAsia="Times New Roman" w:hAnsiTheme="minorHAnsi" w:cstheme="minorHAnsi"/>
          <w:sz w:val="22"/>
          <w:szCs w:val="22"/>
          <w:lang w:eastAsia="fr-FR"/>
        </w:rPr>
        <w:t xml:space="preserve"> : </w:t>
      </w:r>
    </w:p>
    <w:p w14:paraId="28586D0B" w14:textId="77777777" w:rsidR="009D72B9" w:rsidRPr="00510941" w:rsidRDefault="009D72B9" w:rsidP="000D60DD">
      <w:pPr>
        <w:spacing w:after="0" w:line="240" w:lineRule="auto"/>
        <w:ind w:left="-142"/>
        <w:rPr>
          <w:rFonts w:asciiTheme="minorHAnsi" w:eastAsia="Times New Roman" w:hAnsiTheme="minorHAnsi" w:cstheme="minorHAnsi"/>
          <w:sz w:val="22"/>
          <w:szCs w:val="22"/>
          <w:lang w:eastAsia="fr-FR"/>
        </w:rPr>
      </w:pPr>
    </w:p>
    <w:p w14:paraId="12E96563" w14:textId="6ED8B3D9" w:rsidR="009D72B9" w:rsidRDefault="009D72B9" w:rsidP="00593022">
      <w:pPr>
        <w:pStyle w:val="Paragraphedeliste"/>
        <w:numPr>
          <w:ilvl w:val="0"/>
          <w:numId w:val="42"/>
        </w:numPr>
        <w:spacing w:after="0" w:line="240" w:lineRule="auto"/>
        <w:ind w:left="567" w:hanging="283"/>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 xml:space="preserve">Les </w:t>
      </w:r>
      <w:r w:rsidR="000D60DD" w:rsidRPr="00510941">
        <w:rPr>
          <w:rFonts w:asciiTheme="minorHAnsi" w:eastAsia="Times New Roman" w:hAnsiTheme="minorHAnsi" w:cstheme="minorHAnsi"/>
          <w:sz w:val="22"/>
          <w:szCs w:val="22"/>
          <w:lang w:eastAsia="fr-FR"/>
        </w:rPr>
        <w:t>fiches par axe et par volet</w:t>
      </w:r>
      <w:r w:rsidRPr="00510941">
        <w:rPr>
          <w:rFonts w:asciiTheme="minorHAnsi" w:eastAsia="Times New Roman" w:hAnsiTheme="minorHAnsi" w:cstheme="minorHAnsi"/>
          <w:sz w:val="22"/>
          <w:szCs w:val="22"/>
          <w:lang w:eastAsia="fr-FR"/>
        </w:rPr>
        <w:t xml:space="preserve"> (annexe 1) ;</w:t>
      </w:r>
    </w:p>
    <w:p w14:paraId="2963E497" w14:textId="77777777" w:rsidR="001E0E50" w:rsidRPr="001E0E50" w:rsidRDefault="001E0E50" w:rsidP="001E0E50">
      <w:pPr>
        <w:spacing w:after="0" w:line="240" w:lineRule="auto"/>
        <w:ind w:left="284"/>
        <w:rPr>
          <w:rFonts w:asciiTheme="minorHAnsi" w:eastAsia="Times New Roman" w:hAnsiTheme="minorHAnsi" w:cstheme="minorHAnsi"/>
          <w:sz w:val="10"/>
          <w:szCs w:val="10"/>
          <w:lang w:eastAsia="fr-FR"/>
        </w:rPr>
      </w:pPr>
    </w:p>
    <w:p w14:paraId="4B73601B" w14:textId="2273C6C1" w:rsidR="009D72B9" w:rsidRDefault="009D72B9" w:rsidP="00593022">
      <w:pPr>
        <w:pStyle w:val="Paragraphedeliste"/>
        <w:numPr>
          <w:ilvl w:val="0"/>
          <w:numId w:val="42"/>
        </w:numPr>
        <w:spacing w:after="0" w:line="240" w:lineRule="auto"/>
        <w:ind w:left="567" w:hanging="283"/>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 xml:space="preserve">Les </w:t>
      </w:r>
      <w:r w:rsidR="000D60DD" w:rsidRPr="00510941">
        <w:rPr>
          <w:rFonts w:asciiTheme="minorHAnsi" w:eastAsia="Times New Roman" w:hAnsiTheme="minorHAnsi" w:cstheme="minorHAnsi"/>
          <w:sz w:val="22"/>
          <w:szCs w:val="22"/>
          <w:lang w:eastAsia="fr-FR"/>
        </w:rPr>
        <w:t>spécificités comptables</w:t>
      </w:r>
      <w:r w:rsidRPr="00510941">
        <w:rPr>
          <w:rFonts w:asciiTheme="minorHAnsi" w:eastAsia="Times New Roman" w:hAnsiTheme="minorHAnsi" w:cstheme="minorHAnsi"/>
          <w:sz w:val="22"/>
          <w:szCs w:val="22"/>
          <w:lang w:eastAsia="fr-FR"/>
        </w:rPr>
        <w:t xml:space="preserve"> (annexe 2) ;</w:t>
      </w:r>
    </w:p>
    <w:p w14:paraId="116DE7F1" w14:textId="77777777" w:rsidR="001E0E50" w:rsidRPr="001E0E50" w:rsidRDefault="001E0E50" w:rsidP="001E0E50">
      <w:pPr>
        <w:spacing w:after="0" w:line="240" w:lineRule="auto"/>
        <w:ind w:left="284"/>
        <w:rPr>
          <w:rFonts w:asciiTheme="minorHAnsi" w:eastAsia="Times New Roman" w:hAnsiTheme="minorHAnsi" w:cstheme="minorHAnsi"/>
          <w:sz w:val="10"/>
          <w:szCs w:val="10"/>
          <w:lang w:eastAsia="fr-FR"/>
        </w:rPr>
      </w:pPr>
    </w:p>
    <w:p w14:paraId="10F8B795" w14:textId="7B66EEBD" w:rsidR="000D60DD" w:rsidRPr="00510941" w:rsidRDefault="009D72B9" w:rsidP="00593022">
      <w:pPr>
        <w:pStyle w:val="Paragraphedeliste"/>
        <w:numPr>
          <w:ilvl w:val="0"/>
          <w:numId w:val="42"/>
        </w:numPr>
        <w:spacing w:after="0" w:line="240" w:lineRule="auto"/>
        <w:ind w:left="567" w:hanging="283"/>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La liste</w:t>
      </w:r>
      <w:r w:rsidR="000D60DD" w:rsidRPr="00510941">
        <w:rPr>
          <w:rFonts w:asciiTheme="minorHAnsi" w:eastAsia="Times New Roman" w:hAnsiTheme="minorHAnsi" w:cstheme="minorHAnsi"/>
          <w:sz w:val="22"/>
          <w:szCs w:val="22"/>
          <w:lang w:eastAsia="fr-FR"/>
        </w:rPr>
        <w:t xml:space="preserve"> des référents nationaux</w:t>
      </w:r>
      <w:r w:rsidRPr="00510941">
        <w:rPr>
          <w:rFonts w:asciiTheme="minorHAnsi" w:eastAsia="Times New Roman" w:hAnsiTheme="minorHAnsi" w:cstheme="minorHAnsi"/>
          <w:sz w:val="22"/>
          <w:szCs w:val="22"/>
          <w:lang w:eastAsia="fr-FR"/>
        </w:rPr>
        <w:t xml:space="preserve"> (annexe 3).</w:t>
      </w:r>
    </w:p>
    <w:p w14:paraId="30A798EF" w14:textId="77777777" w:rsidR="000D60DD" w:rsidRPr="00510941" w:rsidRDefault="000D60DD" w:rsidP="000D60DD">
      <w:pPr>
        <w:spacing w:after="0" w:line="240" w:lineRule="auto"/>
        <w:ind w:left="-142"/>
        <w:rPr>
          <w:rFonts w:asciiTheme="minorHAnsi" w:eastAsia="Times New Roman" w:hAnsiTheme="minorHAnsi" w:cstheme="minorHAnsi"/>
          <w:sz w:val="22"/>
          <w:szCs w:val="22"/>
          <w:lang w:eastAsia="fr-FR"/>
        </w:rPr>
      </w:pPr>
    </w:p>
    <w:p w14:paraId="28A2DF71" w14:textId="77777777" w:rsidR="000D60DD" w:rsidRPr="00510941" w:rsidRDefault="000D60DD" w:rsidP="000D60DD">
      <w:pPr>
        <w:tabs>
          <w:tab w:val="left" w:pos="709"/>
        </w:tabs>
        <w:spacing w:after="0" w:line="240" w:lineRule="auto"/>
        <w:ind w:left="567"/>
        <w:rPr>
          <w:rFonts w:asciiTheme="minorHAnsi" w:eastAsia="Times New Roman" w:hAnsiTheme="minorHAnsi" w:cstheme="minorHAnsi"/>
          <w:b/>
          <w:smallCaps/>
          <w:sz w:val="22"/>
          <w:szCs w:val="22"/>
          <w:lang w:eastAsia="fr-FR"/>
        </w:rPr>
      </w:pPr>
    </w:p>
    <w:p w14:paraId="48F19818" w14:textId="77777777" w:rsidR="00C14967" w:rsidRPr="000D60DD" w:rsidRDefault="00C14967" w:rsidP="000D60DD">
      <w:pPr>
        <w:tabs>
          <w:tab w:val="left" w:pos="709"/>
        </w:tabs>
        <w:spacing w:after="0" w:line="240" w:lineRule="auto"/>
        <w:ind w:left="567"/>
        <w:rPr>
          <w:rFonts w:ascii="Arial" w:eastAsia="Times New Roman" w:hAnsi="Arial" w:cs="Arial"/>
          <w:b/>
          <w:smallCaps/>
          <w:sz w:val="22"/>
          <w:szCs w:val="22"/>
          <w:lang w:eastAsia="fr-FR"/>
        </w:rPr>
      </w:pPr>
    </w:p>
    <w:p w14:paraId="0B62CAFF" w14:textId="77777777" w:rsidR="000D60DD" w:rsidRPr="000D60DD" w:rsidRDefault="000D60DD" w:rsidP="000D60DD">
      <w:pPr>
        <w:tabs>
          <w:tab w:val="left" w:pos="709"/>
        </w:tabs>
        <w:spacing w:after="0" w:line="240" w:lineRule="auto"/>
        <w:ind w:left="567"/>
        <w:rPr>
          <w:rFonts w:ascii="Arial" w:eastAsia="Times New Roman" w:hAnsi="Arial" w:cs="Arial"/>
          <w:b/>
          <w:smallCaps/>
          <w:sz w:val="22"/>
          <w:szCs w:val="22"/>
          <w:lang w:eastAsia="fr-FR"/>
        </w:rPr>
      </w:pPr>
    </w:p>
    <w:p w14:paraId="68123D0D" w14:textId="77777777" w:rsidR="000D60DD" w:rsidRPr="000D60DD" w:rsidRDefault="000D60DD" w:rsidP="000D60DD">
      <w:pPr>
        <w:tabs>
          <w:tab w:val="left" w:pos="709"/>
        </w:tabs>
        <w:spacing w:after="0" w:line="240" w:lineRule="auto"/>
        <w:ind w:left="567"/>
        <w:rPr>
          <w:rFonts w:ascii="Arial" w:eastAsia="Times New Roman" w:hAnsi="Arial" w:cs="Arial"/>
          <w:b/>
          <w:smallCaps/>
          <w:sz w:val="22"/>
          <w:szCs w:val="22"/>
          <w:lang w:eastAsia="fr-FR"/>
        </w:rPr>
      </w:pPr>
    </w:p>
    <w:p w14:paraId="1EBD0034" w14:textId="77777777" w:rsidR="000D60DD" w:rsidRDefault="000D60DD" w:rsidP="000D60DD">
      <w:pPr>
        <w:tabs>
          <w:tab w:val="left" w:pos="709"/>
        </w:tabs>
        <w:spacing w:after="0" w:line="240" w:lineRule="auto"/>
        <w:ind w:left="567"/>
        <w:rPr>
          <w:rFonts w:ascii="Arial" w:eastAsia="Times New Roman" w:hAnsi="Arial" w:cs="Arial"/>
          <w:b/>
          <w:smallCaps/>
          <w:sz w:val="22"/>
          <w:szCs w:val="22"/>
          <w:lang w:eastAsia="fr-FR"/>
        </w:rPr>
      </w:pPr>
    </w:p>
    <w:p w14:paraId="09BB0436" w14:textId="77777777" w:rsidR="000D60DD" w:rsidRPr="001E0E50" w:rsidRDefault="000D60DD" w:rsidP="0069133D">
      <w:pPr>
        <w:tabs>
          <w:tab w:val="left" w:pos="284"/>
        </w:tabs>
        <w:suppressAutoHyphens/>
        <w:spacing w:after="0" w:line="240" w:lineRule="auto"/>
        <w:ind w:left="284" w:hanging="284"/>
        <w:rPr>
          <w:rFonts w:asciiTheme="minorHAnsi" w:eastAsia="Arial" w:hAnsiTheme="minorHAnsi" w:cstheme="minorHAnsi"/>
          <w:color w:val="1F3864" w:themeColor="accent1" w:themeShade="80"/>
          <w:kern w:val="1"/>
          <w:sz w:val="22"/>
          <w:szCs w:val="22"/>
          <w:lang w:eastAsia="ar-SA"/>
        </w:rPr>
      </w:pPr>
      <w:r w:rsidRPr="001E0E50">
        <w:rPr>
          <w:rFonts w:asciiTheme="minorHAnsi" w:eastAsia="Times New Roman" w:hAnsiTheme="minorHAnsi" w:cstheme="minorHAnsi"/>
          <w:b/>
          <w:smallCaps/>
          <w:color w:val="1F3864" w:themeColor="accent1" w:themeShade="80"/>
          <w:sz w:val="24"/>
          <w:szCs w:val="24"/>
          <w:lang w:eastAsia="fr-FR"/>
        </w:rPr>
        <w:lastRenderedPageBreak/>
        <w:t>2.</w:t>
      </w:r>
      <w:r w:rsidRPr="001E0E50">
        <w:rPr>
          <w:rFonts w:asciiTheme="minorHAnsi" w:eastAsia="Times New Roman" w:hAnsiTheme="minorHAnsi" w:cstheme="minorHAnsi"/>
          <w:b/>
          <w:smallCaps/>
          <w:color w:val="1F3864" w:themeColor="accent1" w:themeShade="80"/>
          <w:sz w:val="24"/>
          <w:szCs w:val="24"/>
          <w:lang w:eastAsia="fr-FR"/>
        </w:rPr>
        <w:tab/>
        <w:t>Le fonds publics et territoires permet la mise en œuvre de projets ”sur mesure” en lien avec les nombreuses démarches engagées par la branche famille</w:t>
      </w:r>
      <w:r w:rsidRPr="001E0E50">
        <w:rPr>
          <w:rFonts w:asciiTheme="minorHAnsi" w:eastAsia="Times New Roman" w:hAnsiTheme="minorHAnsi" w:cstheme="minorHAnsi"/>
          <w:b/>
          <w:bCs/>
          <w:smallCaps/>
          <w:color w:val="1F3864" w:themeColor="accent1" w:themeShade="80"/>
          <w:kern w:val="1"/>
          <w:sz w:val="22"/>
          <w:szCs w:val="22"/>
          <w:lang w:eastAsia="fr-FR"/>
        </w:rPr>
        <w:t xml:space="preserve"> </w:t>
      </w:r>
    </w:p>
    <w:p w14:paraId="669D2FA8" w14:textId="77777777" w:rsidR="000D60DD" w:rsidRPr="008125F3" w:rsidRDefault="000D60DD" w:rsidP="000D60DD">
      <w:pPr>
        <w:autoSpaceDE w:val="0"/>
        <w:autoSpaceDN w:val="0"/>
        <w:adjustRightInd w:val="0"/>
        <w:spacing w:after="0" w:line="240" w:lineRule="auto"/>
        <w:ind w:left="567"/>
        <w:rPr>
          <w:rFonts w:ascii="Arial" w:eastAsia="Times New Roman" w:hAnsi="Arial" w:cs="Arial"/>
          <w:b/>
          <w:smallCaps/>
          <w:lang w:eastAsia="fr-FR"/>
        </w:rPr>
      </w:pPr>
    </w:p>
    <w:p w14:paraId="373A2808" w14:textId="77777777" w:rsidR="000D60DD" w:rsidRPr="00510941" w:rsidRDefault="000D60DD" w:rsidP="000D60DD">
      <w:pPr>
        <w:autoSpaceDE w:val="0"/>
        <w:autoSpaceDN w:val="0"/>
        <w:adjustRightInd w:val="0"/>
        <w:spacing w:after="0" w:line="240" w:lineRule="auto"/>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La présente Cog</w:t>
      </w:r>
      <w:r w:rsidRPr="00510941">
        <w:rPr>
          <w:rFonts w:asciiTheme="minorHAnsi" w:eastAsia="Times New Roman" w:hAnsiTheme="minorHAnsi" w:cstheme="minorHAnsi"/>
          <w:sz w:val="22"/>
          <w:szCs w:val="22"/>
          <w:vertAlign w:val="superscript"/>
          <w:lang w:eastAsia="fr-FR"/>
        </w:rPr>
        <w:footnoteReference w:id="2"/>
      </w:r>
      <w:r w:rsidRPr="00510941">
        <w:rPr>
          <w:rFonts w:asciiTheme="minorHAnsi" w:eastAsia="Times New Roman" w:hAnsiTheme="minorHAnsi" w:cstheme="minorHAnsi"/>
          <w:sz w:val="22"/>
          <w:szCs w:val="22"/>
          <w:lang w:eastAsia="fr-FR"/>
        </w:rPr>
        <w:t xml:space="preserve"> rappelle la nécessité de renforcer la capacité de la Branche à ancrer ses interventions au plus près des réalités et des besoins des territoires. Le Fpt constitue, pour ce faire, un levier privilégié pour ajuster les modalités de soutien aux projets portés par les familles, les jeunes et les partenaires et en renforcer leurs effets. </w:t>
      </w:r>
    </w:p>
    <w:p w14:paraId="29E9AD4D" w14:textId="77777777" w:rsidR="000D60DD" w:rsidRPr="00510941" w:rsidRDefault="000D60DD" w:rsidP="000D60DD">
      <w:pPr>
        <w:autoSpaceDE w:val="0"/>
        <w:autoSpaceDN w:val="0"/>
        <w:adjustRightInd w:val="0"/>
        <w:spacing w:after="0" w:line="240" w:lineRule="auto"/>
        <w:rPr>
          <w:rFonts w:asciiTheme="minorHAnsi" w:hAnsiTheme="minorHAnsi" w:cstheme="minorHAnsi"/>
          <w:sz w:val="22"/>
          <w:szCs w:val="22"/>
        </w:rPr>
      </w:pPr>
    </w:p>
    <w:p w14:paraId="04AA2B48" w14:textId="77777777" w:rsidR="000D60DD" w:rsidRPr="00510941" w:rsidRDefault="000D60DD" w:rsidP="0069133D">
      <w:pPr>
        <w:numPr>
          <w:ilvl w:val="0"/>
          <w:numId w:val="30"/>
        </w:numPr>
        <w:autoSpaceDE w:val="0"/>
        <w:autoSpaceDN w:val="0"/>
        <w:adjustRightInd w:val="0"/>
        <w:spacing w:after="0" w:line="240" w:lineRule="auto"/>
        <w:ind w:left="567" w:hanging="283"/>
        <w:rPr>
          <w:rFonts w:asciiTheme="minorHAnsi" w:hAnsiTheme="minorHAnsi" w:cstheme="minorHAnsi"/>
          <w:b/>
          <w:bCs/>
          <w:i/>
          <w:iCs/>
          <w:sz w:val="22"/>
          <w:szCs w:val="22"/>
          <w:lang w:eastAsia="fr-FR"/>
        </w:rPr>
      </w:pPr>
      <w:r w:rsidRPr="00510941">
        <w:rPr>
          <w:rFonts w:asciiTheme="minorHAnsi" w:hAnsiTheme="minorHAnsi" w:cstheme="minorHAnsi"/>
          <w:b/>
          <w:bCs/>
          <w:i/>
          <w:iCs/>
          <w:sz w:val="22"/>
          <w:szCs w:val="22"/>
          <w:lang w:eastAsia="fr-FR"/>
        </w:rPr>
        <w:t xml:space="preserve">Les actions soutenues dans le cadre du Fpt s’inscrivent en cohérence avec les priorités définies dans le cadre du Sdsf et des Ctg </w:t>
      </w:r>
    </w:p>
    <w:p w14:paraId="0F4B2780" w14:textId="77777777" w:rsidR="000D60DD" w:rsidRPr="008125F3" w:rsidRDefault="000D60DD" w:rsidP="000D60DD">
      <w:pPr>
        <w:autoSpaceDE w:val="0"/>
        <w:autoSpaceDN w:val="0"/>
        <w:adjustRightInd w:val="0"/>
        <w:spacing w:after="0" w:line="240" w:lineRule="auto"/>
        <w:rPr>
          <w:rFonts w:asciiTheme="minorHAnsi" w:hAnsiTheme="minorHAnsi" w:cstheme="minorHAnsi"/>
        </w:rPr>
      </w:pPr>
    </w:p>
    <w:p w14:paraId="513711C5" w14:textId="4F0378C0" w:rsidR="000D60DD" w:rsidRPr="00510941" w:rsidRDefault="000D60DD" w:rsidP="000D60DD">
      <w:pPr>
        <w:autoSpaceDE w:val="0"/>
        <w:autoSpaceDN w:val="0"/>
        <w:adjustRightInd w:val="0"/>
        <w:spacing w:after="0" w:line="240" w:lineRule="auto"/>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 xml:space="preserve">Les actions soutenues dans le cadre du Fpt participent pleinement aux priorités du Schéma départemental des services aux familles (Sdsf). Elles vivifient le projet de territoire formalisé dans la Ctg et participent à sa déclinaison opérationnelle. Toutefois, en 2021, seulement 52% des actions soutenues dans le cadre du Fpt étaient inscrites dans le plan d’actions d’une Ctg. </w:t>
      </w:r>
    </w:p>
    <w:p w14:paraId="48B19C37" w14:textId="77777777" w:rsidR="000D60DD" w:rsidRPr="008125F3" w:rsidRDefault="000D60DD" w:rsidP="000D60DD">
      <w:pPr>
        <w:autoSpaceDE w:val="0"/>
        <w:autoSpaceDN w:val="0"/>
        <w:adjustRightInd w:val="0"/>
        <w:spacing w:after="0" w:line="240" w:lineRule="auto"/>
        <w:rPr>
          <w:rFonts w:asciiTheme="minorHAnsi" w:eastAsia="Times New Roman" w:hAnsiTheme="minorHAnsi" w:cstheme="minorHAnsi"/>
          <w:lang w:eastAsia="fr-FR"/>
        </w:rPr>
      </w:pPr>
    </w:p>
    <w:p w14:paraId="60C2C82A" w14:textId="77777777" w:rsidR="000D60DD" w:rsidRPr="00510941" w:rsidRDefault="000D60DD" w:rsidP="000D60DD">
      <w:pPr>
        <w:autoSpaceDE w:val="0"/>
        <w:autoSpaceDN w:val="0"/>
        <w:adjustRightInd w:val="0"/>
        <w:spacing w:after="0" w:line="240" w:lineRule="auto"/>
        <w:rPr>
          <w:rFonts w:asciiTheme="minorHAnsi" w:hAnsiTheme="minorHAnsi" w:cstheme="minorHAnsi"/>
          <w:sz w:val="22"/>
          <w:szCs w:val="22"/>
        </w:rPr>
      </w:pPr>
      <w:r w:rsidRPr="00510941">
        <w:rPr>
          <w:rFonts w:asciiTheme="minorHAnsi" w:eastAsia="Times New Roman" w:hAnsiTheme="minorHAnsi" w:cstheme="minorHAnsi"/>
          <w:sz w:val="22"/>
          <w:szCs w:val="22"/>
          <w:lang w:eastAsia="fr-FR"/>
        </w:rPr>
        <w:t>Cette inscription partenariale doit être renforcée durant la présente</w:t>
      </w:r>
      <w:r w:rsidRPr="00510941">
        <w:rPr>
          <w:rFonts w:asciiTheme="minorHAnsi" w:hAnsiTheme="minorHAnsi" w:cstheme="minorHAnsi"/>
          <w:sz w:val="22"/>
          <w:szCs w:val="22"/>
        </w:rPr>
        <w:t xml:space="preserve"> Cog, de manière à mettre en cohérence les financements territoriaux de la Caf avec les priorités du projet de territoire élaboré dans le cadre de la Ctg.</w:t>
      </w:r>
    </w:p>
    <w:p w14:paraId="2B85D976" w14:textId="77777777" w:rsidR="000D60DD" w:rsidRPr="008125F3" w:rsidRDefault="000D60DD" w:rsidP="000D60DD">
      <w:pPr>
        <w:autoSpaceDE w:val="0"/>
        <w:autoSpaceDN w:val="0"/>
        <w:adjustRightInd w:val="0"/>
        <w:spacing w:after="0" w:line="240" w:lineRule="auto"/>
        <w:rPr>
          <w:rFonts w:asciiTheme="minorHAnsi" w:eastAsia="Times New Roman" w:hAnsiTheme="minorHAnsi" w:cstheme="minorHAnsi"/>
          <w:lang w:eastAsia="fr-FR"/>
        </w:rPr>
      </w:pPr>
    </w:p>
    <w:p w14:paraId="48F4546A" w14:textId="50CF103A" w:rsidR="000D60DD" w:rsidRPr="00510941" w:rsidRDefault="000D60DD" w:rsidP="000D60DD">
      <w:pPr>
        <w:autoSpaceDE w:val="0"/>
        <w:autoSpaceDN w:val="0"/>
        <w:adjustRightInd w:val="0"/>
        <w:spacing w:after="0" w:line="240" w:lineRule="auto"/>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Les projets soutenus dans le cadre du Fpt reposent en effet sur la coopération d’un large panel d’acteurs locaux. Ils produisent des effets sur le partage du diagnostic ainsi que sur l’identification des territoires prioritaires : sur ces territoires en particulier, les interventions soutenues dans le cadre du Fpt s’inscrivent en articulation avec d’autres dispositifs territoriaux tels que le contrat de ville, le contrat de relance et de transition écologique (Crte) ou le contrat de ruralité, de relance et de transition écologique (Crrte), le projet éducatif de territoire (Pedt), les cités éducatives ou la Charte Famille accompagnée du dispositif « Grandir en milieu rural » (Gmr) de la M</w:t>
      </w:r>
      <w:r w:rsidR="00593022">
        <w:rPr>
          <w:rFonts w:asciiTheme="minorHAnsi" w:eastAsia="Times New Roman" w:hAnsiTheme="minorHAnsi" w:cstheme="minorHAnsi"/>
          <w:sz w:val="22"/>
          <w:szCs w:val="22"/>
          <w:lang w:eastAsia="fr-FR"/>
        </w:rPr>
        <w:t>utualité Sociale Agricole</w:t>
      </w:r>
      <w:r w:rsidRPr="00510941">
        <w:rPr>
          <w:rFonts w:asciiTheme="minorHAnsi" w:eastAsia="Times New Roman" w:hAnsiTheme="minorHAnsi" w:cstheme="minorHAnsi"/>
          <w:sz w:val="22"/>
          <w:szCs w:val="22"/>
          <w:lang w:eastAsia="fr-FR"/>
        </w:rPr>
        <w:t>.</w:t>
      </w:r>
    </w:p>
    <w:p w14:paraId="60574A76" w14:textId="77777777" w:rsidR="000D60DD" w:rsidRPr="008125F3" w:rsidRDefault="000D60DD" w:rsidP="000D60DD">
      <w:pPr>
        <w:autoSpaceDE w:val="0"/>
        <w:autoSpaceDN w:val="0"/>
        <w:adjustRightInd w:val="0"/>
        <w:spacing w:after="0" w:line="240" w:lineRule="auto"/>
        <w:rPr>
          <w:rFonts w:asciiTheme="minorHAnsi" w:eastAsia="Times New Roman" w:hAnsiTheme="minorHAnsi" w:cstheme="minorHAnsi"/>
          <w:lang w:eastAsia="fr-FR"/>
        </w:rPr>
      </w:pPr>
    </w:p>
    <w:p w14:paraId="0FD0768C" w14:textId="46B05E0B" w:rsidR="000D60DD" w:rsidRPr="00510941" w:rsidRDefault="000D60DD" w:rsidP="000D60DD">
      <w:pPr>
        <w:autoSpaceDE w:val="0"/>
        <w:autoSpaceDN w:val="0"/>
        <w:adjustRightInd w:val="0"/>
        <w:spacing w:after="0" w:line="240" w:lineRule="auto"/>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 xml:space="preserve">Mobilisés concomitamment et en cohérence avec les priorités du projet de territoire, ces dispositifs permettent d’adapter les interventions et d’en amplifier </w:t>
      </w:r>
      <w:r w:rsidRPr="00510941">
        <w:rPr>
          <w:rFonts w:asciiTheme="minorHAnsi" w:hAnsiTheme="minorHAnsi" w:cstheme="minorHAnsi"/>
          <w:sz w:val="22"/>
          <w:szCs w:val="22"/>
        </w:rPr>
        <w:t>les</w:t>
      </w:r>
      <w:r w:rsidRPr="00510941">
        <w:rPr>
          <w:rFonts w:asciiTheme="minorHAnsi" w:eastAsia="Times New Roman" w:hAnsiTheme="minorHAnsi" w:cstheme="minorHAnsi"/>
          <w:sz w:val="22"/>
          <w:szCs w:val="22"/>
          <w:lang w:eastAsia="fr-FR"/>
        </w:rPr>
        <w:t xml:space="preserve"> effets. Tel est notamment le cas des actions mises en œuvre dans le champ de la qualité, de l’inclusion ou de la transition écologique, sur des territoires classés en quartier prioritaire de la ville (Qpv) ou en Zone France ruralités revitalisation (Z</w:t>
      </w:r>
      <w:r w:rsidR="000B0D39">
        <w:rPr>
          <w:rFonts w:asciiTheme="minorHAnsi" w:eastAsia="Times New Roman" w:hAnsiTheme="minorHAnsi" w:cstheme="minorHAnsi"/>
          <w:sz w:val="22"/>
          <w:szCs w:val="22"/>
          <w:lang w:eastAsia="fr-FR"/>
        </w:rPr>
        <w:t>f</w:t>
      </w:r>
      <w:r w:rsidR="00B009C6">
        <w:rPr>
          <w:rFonts w:asciiTheme="minorHAnsi" w:eastAsia="Times New Roman" w:hAnsiTheme="minorHAnsi" w:cstheme="minorHAnsi"/>
          <w:sz w:val="22"/>
          <w:szCs w:val="22"/>
          <w:lang w:eastAsia="fr-FR"/>
        </w:rPr>
        <w:t>rr</w:t>
      </w:r>
      <w:r w:rsidRPr="00510941">
        <w:rPr>
          <w:rFonts w:asciiTheme="minorHAnsi" w:eastAsia="Times New Roman" w:hAnsiTheme="minorHAnsi" w:cstheme="minorHAnsi"/>
          <w:sz w:val="22"/>
          <w:szCs w:val="22"/>
          <w:lang w:eastAsia="fr-FR"/>
        </w:rPr>
        <w:t>)</w:t>
      </w:r>
      <w:r w:rsidRPr="00510941">
        <w:rPr>
          <w:rFonts w:asciiTheme="minorHAnsi" w:eastAsia="Times New Roman" w:hAnsiTheme="minorHAnsi" w:cstheme="minorHAnsi"/>
          <w:sz w:val="22"/>
          <w:szCs w:val="22"/>
          <w:vertAlign w:val="superscript"/>
          <w:lang w:eastAsia="fr-FR"/>
        </w:rPr>
        <w:footnoteReference w:id="3"/>
      </w:r>
      <w:r w:rsidRPr="00510941">
        <w:rPr>
          <w:rFonts w:asciiTheme="minorHAnsi" w:eastAsia="Times New Roman" w:hAnsiTheme="minorHAnsi" w:cstheme="minorHAnsi"/>
          <w:sz w:val="22"/>
          <w:szCs w:val="22"/>
          <w:lang w:eastAsia="fr-FR"/>
        </w:rPr>
        <w:t>.</w:t>
      </w:r>
      <w:r w:rsidRPr="00510941">
        <w:rPr>
          <w:rFonts w:asciiTheme="minorHAnsi" w:hAnsiTheme="minorHAnsi" w:cstheme="minorHAnsi"/>
          <w:sz w:val="22"/>
          <w:szCs w:val="22"/>
        </w:rPr>
        <w:t xml:space="preserve"> </w:t>
      </w:r>
      <w:r w:rsidRPr="00510941">
        <w:rPr>
          <w:rFonts w:asciiTheme="minorHAnsi" w:eastAsia="Times New Roman" w:hAnsiTheme="minorHAnsi" w:cstheme="minorHAnsi"/>
          <w:sz w:val="22"/>
          <w:szCs w:val="22"/>
          <w:lang w:eastAsia="fr-FR"/>
        </w:rPr>
        <w:t>L’articulation entre ces dispositifs nécessite par conséquent un accompagnement de proximité allié à une forte capacité d’animation et de pilotage.</w:t>
      </w:r>
    </w:p>
    <w:p w14:paraId="4B609EFE"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54C050B6" w14:textId="77777777" w:rsidR="000D60DD" w:rsidRPr="00510941" w:rsidRDefault="000D60DD" w:rsidP="0069133D">
      <w:pPr>
        <w:numPr>
          <w:ilvl w:val="0"/>
          <w:numId w:val="30"/>
        </w:numPr>
        <w:autoSpaceDE w:val="0"/>
        <w:autoSpaceDN w:val="0"/>
        <w:adjustRightInd w:val="0"/>
        <w:spacing w:after="0" w:line="240" w:lineRule="auto"/>
        <w:ind w:left="567" w:hanging="283"/>
        <w:jc w:val="left"/>
        <w:rPr>
          <w:rFonts w:asciiTheme="minorHAnsi" w:hAnsiTheme="minorHAnsi" w:cstheme="minorHAnsi"/>
          <w:b/>
          <w:bCs/>
          <w:i/>
          <w:iCs/>
          <w:sz w:val="22"/>
          <w:szCs w:val="22"/>
          <w:lang w:eastAsia="fr-FR"/>
        </w:rPr>
      </w:pPr>
      <w:r w:rsidRPr="00510941">
        <w:rPr>
          <w:rFonts w:asciiTheme="minorHAnsi" w:hAnsiTheme="minorHAnsi" w:cstheme="minorHAnsi"/>
          <w:b/>
          <w:bCs/>
          <w:i/>
          <w:iCs/>
          <w:sz w:val="22"/>
          <w:szCs w:val="22"/>
          <w:lang w:eastAsia="fr-FR"/>
        </w:rPr>
        <w:t>Les actions soutenues doivent comporter une dimension qualité</w:t>
      </w:r>
    </w:p>
    <w:p w14:paraId="70E5392B" w14:textId="77777777" w:rsidR="000D60DD" w:rsidRPr="008125F3" w:rsidRDefault="000D60DD" w:rsidP="000D60DD">
      <w:pPr>
        <w:autoSpaceDE w:val="0"/>
        <w:autoSpaceDN w:val="0"/>
        <w:adjustRightInd w:val="0"/>
        <w:spacing w:after="0" w:line="240" w:lineRule="auto"/>
        <w:rPr>
          <w:rFonts w:asciiTheme="minorHAnsi" w:hAnsiTheme="minorHAnsi" w:cstheme="minorHAnsi"/>
          <w:color w:val="000000" w:themeColor="text1"/>
          <w:lang w:eastAsia="fr-FR"/>
        </w:rPr>
      </w:pPr>
    </w:p>
    <w:p w14:paraId="24CF2BC5"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Un axe fort est porté par le Fpt dans le cadre de la Cog : la notion de qualité, comprise dans une acceptation large :</w:t>
      </w:r>
    </w:p>
    <w:p w14:paraId="3ACEF5DD" w14:textId="77777777" w:rsidR="000D60DD" w:rsidRPr="0069133D" w:rsidRDefault="000D60DD" w:rsidP="000D60DD">
      <w:pPr>
        <w:autoSpaceDE w:val="0"/>
        <w:autoSpaceDN w:val="0"/>
        <w:adjustRightInd w:val="0"/>
        <w:spacing w:after="0" w:line="240" w:lineRule="auto"/>
        <w:rPr>
          <w:rFonts w:asciiTheme="minorHAnsi" w:hAnsiTheme="minorHAnsi" w:cstheme="minorHAnsi"/>
          <w:color w:val="000000"/>
          <w:sz w:val="12"/>
          <w:szCs w:val="12"/>
          <w:lang w:eastAsia="fr-FR"/>
        </w:rPr>
      </w:pPr>
    </w:p>
    <w:p w14:paraId="30BAFC33" w14:textId="4DD92FD1" w:rsidR="000D60DD" w:rsidRDefault="009D72B9" w:rsidP="008125F3">
      <w:pPr>
        <w:numPr>
          <w:ilvl w:val="0"/>
          <w:numId w:val="33"/>
        </w:numPr>
        <w:autoSpaceDE w:val="0"/>
        <w:autoSpaceDN w:val="0"/>
        <w:adjustRightInd w:val="0"/>
        <w:spacing w:after="0" w:line="240" w:lineRule="auto"/>
        <w:ind w:left="567" w:hanging="283"/>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Q</w:t>
      </w:r>
      <w:r w:rsidR="000D60DD" w:rsidRPr="00510941">
        <w:rPr>
          <w:rFonts w:asciiTheme="minorHAnsi" w:hAnsiTheme="minorHAnsi" w:cstheme="minorHAnsi"/>
          <w:color w:val="000000"/>
          <w:sz w:val="22"/>
          <w:szCs w:val="22"/>
          <w:lang w:eastAsia="fr-FR"/>
        </w:rPr>
        <w:t>ualité des pratiques mises en œuvre ;</w:t>
      </w:r>
    </w:p>
    <w:p w14:paraId="55E8B549" w14:textId="77777777" w:rsidR="001E0E50" w:rsidRPr="001E0E50" w:rsidRDefault="001E0E50" w:rsidP="001E0E50">
      <w:pPr>
        <w:autoSpaceDE w:val="0"/>
        <w:autoSpaceDN w:val="0"/>
        <w:adjustRightInd w:val="0"/>
        <w:spacing w:after="0" w:line="240" w:lineRule="auto"/>
        <w:ind w:left="284"/>
        <w:jc w:val="left"/>
        <w:rPr>
          <w:rFonts w:asciiTheme="minorHAnsi" w:hAnsiTheme="minorHAnsi" w:cstheme="minorHAnsi"/>
          <w:color w:val="000000"/>
          <w:sz w:val="6"/>
          <w:szCs w:val="6"/>
          <w:lang w:eastAsia="fr-FR"/>
        </w:rPr>
      </w:pPr>
    </w:p>
    <w:p w14:paraId="1069ECFF" w14:textId="74B5047C" w:rsidR="000D60DD" w:rsidRDefault="009D72B9" w:rsidP="008125F3">
      <w:pPr>
        <w:numPr>
          <w:ilvl w:val="0"/>
          <w:numId w:val="33"/>
        </w:numPr>
        <w:autoSpaceDE w:val="0"/>
        <w:autoSpaceDN w:val="0"/>
        <w:adjustRightInd w:val="0"/>
        <w:spacing w:after="0" w:line="240" w:lineRule="auto"/>
        <w:ind w:left="567" w:hanging="283"/>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Q</w:t>
      </w:r>
      <w:r w:rsidR="000D60DD" w:rsidRPr="00510941">
        <w:rPr>
          <w:rFonts w:asciiTheme="minorHAnsi" w:hAnsiTheme="minorHAnsi" w:cstheme="minorHAnsi"/>
          <w:color w:val="000000"/>
          <w:sz w:val="22"/>
          <w:szCs w:val="22"/>
          <w:lang w:eastAsia="fr-FR"/>
        </w:rPr>
        <w:t>ualité environnementale des projets ;</w:t>
      </w:r>
    </w:p>
    <w:p w14:paraId="47CA11D1" w14:textId="77777777" w:rsidR="001E0E50" w:rsidRPr="001E0E50" w:rsidRDefault="001E0E50" w:rsidP="001E0E50">
      <w:pPr>
        <w:autoSpaceDE w:val="0"/>
        <w:autoSpaceDN w:val="0"/>
        <w:adjustRightInd w:val="0"/>
        <w:spacing w:after="0" w:line="240" w:lineRule="auto"/>
        <w:ind w:left="284"/>
        <w:jc w:val="left"/>
        <w:rPr>
          <w:rFonts w:asciiTheme="minorHAnsi" w:hAnsiTheme="minorHAnsi" w:cstheme="minorHAnsi"/>
          <w:color w:val="000000"/>
          <w:sz w:val="6"/>
          <w:szCs w:val="6"/>
          <w:lang w:eastAsia="fr-FR"/>
        </w:rPr>
      </w:pPr>
    </w:p>
    <w:p w14:paraId="4AB5BC84" w14:textId="683D4882" w:rsidR="000D60DD" w:rsidRPr="00510941" w:rsidRDefault="009D72B9" w:rsidP="008125F3">
      <w:pPr>
        <w:numPr>
          <w:ilvl w:val="0"/>
          <w:numId w:val="33"/>
        </w:numPr>
        <w:autoSpaceDE w:val="0"/>
        <w:autoSpaceDN w:val="0"/>
        <w:adjustRightInd w:val="0"/>
        <w:spacing w:after="0" w:line="240" w:lineRule="auto"/>
        <w:ind w:left="567" w:hanging="283"/>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A</w:t>
      </w:r>
      <w:r w:rsidR="000D60DD" w:rsidRPr="00510941">
        <w:rPr>
          <w:rFonts w:asciiTheme="minorHAnsi" w:hAnsiTheme="minorHAnsi" w:cstheme="minorHAnsi"/>
          <w:color w:val="000000"/>
          <w:sz w:val="22"/>
          <w:szCs w:val="22"/>
          <w:lang w:eastAsia="fr-FR"/>
        </w:rPr>
        <w:t>ccessibilité à tous (itinérance, handicap, coûts des actions pour les familles).</w:t>
      </w:r>
    </w:p>
    <w:p w14:paraId="390DF18A"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66F80FF3" w14:textId="77777777" w:rsidR="000D60DD"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Grâce au Fpt, les Caf accompagneront notamment les partenaires engagés dans un processus d’amélioration et de promotion de la qualité des conditions d’accueil au-delà des seules exigences réglementaires. Cette dimension supplémentaire est particulièrement sensible sur le champ de l’accueil du jeune enfant et de l’enfance-jeunesse mais irriguera l’ensemble des axes du Fpt. </w:t>
      </w:r>
    </w:p>
    <w:p w14:paraId="41AA2EE1" w14:textId="77777777" w:rsidR="000D60DD" w:rsidRPr="00510941" w:rsidRDefault="000D60DD" w:rsidP="008125F3">
      <w:pPr>
        <w:numPr>
          <w:ilvl w:val="0"/>
          <w:numId w:val="30"/>
        </w:numPr>
        <w:autoSpaceDE w:val="0"/>
        <w:autoSpaceDN w:val="0"/>
        <w:adjustRightInd w:val="0"/>
        <w:spacing w:after="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b/>
          <w:bCs/>
          <w:i/>
          <w:iCs/>
          <w:sz w:val="22"/>
          <w:szCs w:val="22"/>
          <w:lang w:eastAsia="fr-FR"/>
        </w:rPr>
        <w:lastRenderedPageBreak/>
        <w:t>La dimension innovante des projets revêt une importance renforcée qui fait l’objet, durant la présente Cog, d’un programme national dédié </w:t>
      </w:r>
    </w:p>
    <w:p w14:paraId="38D53F56" w14:textId="77777777" w:rsidR="000D60DD" w:rsidRPr="00CF5D46" w:rsidRDefault="000D60DD" w:rsidP="000D60DD">
      <w:pPr>
        <w:autoSpaceDE w:val="0"/>
        <w:autoSpaceDN w:val="0"/>
        <w:adjustRightInd w:val="0"/>
        <w:spacing w:after="0" w:line="240" w:lineRule="auto"/>
        <w:rPr>
          <w:rFonts w:asciiTheme="minorHAnsi" w:hAnsiTheme="minorHAnsi" w:cstheme="minorHAnsi"/>
          <w:color w:val="000000"/>
          <w:lang w:eastAsia="fr-FR"/>
        </w:rPr>
      </w:pPr>
    </w:p>
    <w:p w14:paraId="67EB98A9"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Dans le cadre de la présente Cog, dans une période qui ouvre à de fortes mutations, la branche Famille porte un regard spécifique à l’émergence de solutions innovantes</w:t>
      </w:r>
      <w:r w:rsidRPr="00510941">
        <w:rPr>
          <w:rFonts w:asciiTheme="minorHAnsi" w:hAnsiTheme="minorHAnsi" w:cstheme="minorHAnsi"/>
          <w:color w:val="000000"/>
          <w:sz w:val="24"/>
          <w:szCs w:val="24"/>
          <w:lang w:eastAsia="fr-FR"/>
        </w:rPr>
        <w:t xml:space="preserve"> </w:t>
      </w:r>
      <w:r w:rsidRPr="00510941">
        <w:rPr>
          <w:rFonts w:asciiTheme="minorHAnsi" w:hAnsiTheme="minorHAnsi" w:cstheme="minorHAnsi"/>
          <w:color w:val="000000"/>
          <w:sz w:val="22"/>
          <w:szCs w:val="22"/>
          <w:lang w:eastAsia="fr-FR"/>
        </w:rPr>
        <w:t>conçues lors de processus créatifs locaux. Pour ce faire, le CafLab</w:t>
      </w:r>
      <w:r w:rsidRPr="00510941">
        <w:rPr>
          <w:rFonts w:asciiTheme="minorHAnsi" w:hAnsiTheme="minorHAnsi" w:cstheme="minorHAnsi"/>
          <w:color w:val="000000"/>
          <w:sz w:val="24"/>
          <w:szCs w:val="24"/>
          <w:lang w:eastAsia="fr-FR"/>
        </w:rPr>
        <w:t xml:space="preserve"> </w:t>
      </w:r>
      <w:r w:rsidRPr="00510941">
        <w:rPr>
          <w:rFonts w:asciiTheme="minorHAnsi" w:hAnsiTheme="minorHAnsi" w:cstheme="minorHAnsi"/>
          <w:color w:val="000000"/>
          <w:sz w:val="22"/>
          <w:szCs w:val="22"/>
          <w:lang w:eastAsia="fr-FR"/>
        </w:rPr>
        <w:t>développe un dispositif visant à favoriser l’innovation sociale territoriale des Caf et de leurs partenaires et à renforcer l’essaimage et le déploiement</w:t>
      </w:r>
      <w:r w:rsidRPr="00510941">
        <w:rPr>
          <w:rFonts w:asciiTheme="minorHAnsi" w:hAnsiTheme="minorHAnsi" w:cstheme="minorHAnsi"/>
          <w:color w:val="000000"/>
          <w:sz w:val="24"/>
          <w:szCs w:val="24"/>
          <w:lang w:eastAsia="fr-FR"/>
        </w:rPr>
        <w:t xml:space="preserve"> </w:t>
      </w:r>
      <w:r w:rsidRPr="00510941">
        <w:rPr>
          <w:rFonts w:asciiTheme="minorHAnsi" w:hAnsiTheme="minorHAnsi" w:cstheme="minorHAnsi"/>
          <w:color w:val="000000"/>
          <w:sz w:val="22"/>
          <w:szCs w:val="22"/>
          <w:lang w:eastAsia="fr-FR"/>
        </w:rPr>
        <w:t>des innovations locales des Caf, en mobilisant une cheffe de projet dédiée et son réseau des référents innovation.</w:t>
      </w:r>
    </w:p>
    <w:p w14:paraId="544C841A" w14:textId="77777777" w:rsidR="000D60DD" w:rsidRPr="00CF5D46" w:rsidRDefault="000D60DD" w:rsidP="000D60DD">
      <w:pPr>
        <w:autoSpaceDE w:val="0"/>
        <w:autoSpaceDN w:val="0"/>
        <w:adjustRightInd w:val="0"/>
        <w:spacing w:after="0" w:line="240" w:lineRule="auto"/>
        <w:rPr>
          <w:rFonts w:asciiTheme="minorHAnsi" w:hAnsiTheme="minorHAnsi" w:cstheme="minorHAnsi"/>
          <w:color w:val="000000"/>
          <w:lang w:eastAsia="fr-FR"/>
        </w:rPr>
      </w:pPr>
    </w:p>
    <w:p w14:paraId="1674CB30"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En complément, l’enjeu est d’engager un « aller vers » de nouveaux porteurs de projets ou parties-prenantes, pour soutenir leur incubation, leur prototypage, et l’animation des communautés susceptibles d’apporter leur ingénierie à différentes échelles territoriales.</w:t>
      </w:r>
    </w:p>
    <w:p w14:paraId="19A3BFF0"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5392DC51" w14:textId="77777777" w:rsidR="00CA1AB0"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themeColor="text1"/>
          <w:sz w:val="22"/>
          <w:szCs w:val="22"/>
          <w:lang w:eastAsia="fr-FR"/>
        </w:rPr>
        <w:t xml:space="preserve">Le programme « soutien à l’innovation sociale territoriale » </w:t>
      </w:r>
      <w:r w:rsidRPr="00510941">
        <w:rPr>
          <w:rFonts w:asciiTheme="minorHAnsi" w:hAnsiTheme="minorHAnsi" w:cstheme="minorHAnsi"/>
          <w:color w:val="000000"/>
          <w:sz w:val="22"/>
          <w:szCs w:val="22"/>
          <w:lang w:eastAsia="fr-FR"/>
        </w:rPr>
        <w:t>permet de tester des solutions sur les territoires avec les Caf et d’irriguer ainsi les axes stratégiques avec des projets dont la plus-value aura été expérimentée et documentée.</w:t>
      </w:r>
    </w:p>
    <w:p w14:paraId="5B30DC4F" w14:textId="77777777" w:rsidR="00CA1AB0"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 </w:t>
      </w:r>
      <w:r w:rsidRPr="00510941">
        <w:rPr>
          <w:rFonts w:asciiTheme="minorHAnsi" w:hAnsiTheme="minorHAnsi" w:cstheme="minorHAnsi"/>
          <w:color w:val="000000"/>
          <w:sz w:val="22"/>
          <w:szCs w:val="22"/>
          <w:lang w:eastAsia="fr-FR"/>
        </w:rPr>
        <w:br/>
        <w:t>Il prévoit :</w:t>
      </w:r>
    </w:p>
    <w:p w14:paraId="3A072950" w14:textId="441B0237" w:rsidR="000D60DD" w:rsidRPr="00510941" w:rsidRDefault="000D60DD" w:rsidP="00CA1AB0">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 </w:t>
      </w:r>
    </w:p>
    <w:p w14:paraId="3FC8B4B5" w14:textId="796EC38B" w:rsidR="000D60DD" w:rsidRPr="00510941" w:rsidRDefault="000D60DD" w:rsidP="00CC01F5">
      <w:pPr>
        <w:autoSpaceDE w:val="0"/>
        <w:autoSpaceDN w:val="0"/>
        <w:adjustRightInd w:val="0"/>
        <w:spacing w:after="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w:t>
      </w:r>
      <w:r w:rsidRPr="00510941">
        <w:rPr>
          <w:rFonts w:asciiTheme="minorHAnsi" w:hAnsiTheme="minorHAnsi" w:cstheme="minorHAnsi"/>
          <w:color w:val="000000"/>
          <w:sz w:val="22"/>
          <w:szCs w:val="22"/>
          <w:lang w:eastAsia="fr-FR"/>
        </w:rPr>
        <w:tab/>
      </w:r>
      <w:r w:rsidR="00CA1AB0"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’accompagnement par une structure (association, autre acteur de l’Ess…), pour sourcer les partenaires potentiels avec lesquels les Caf pourraient innover sur leur territoire ;</w:t>
      </w:r>
    </w:p>
    <w:p w14:paraId="11C96B02" w14:textId="7371CABE" w:rsidR="000D60DD" w:rsidRPr="00510941" w:rsidRDefault="00CA1AB0" w:rsidP="00CC01F5">
      <w:pPr>
        <w:numPr>
          <w:ilvl w:val="0"/>
          <w:numId w:val="32"/>
        </w:numPr>
        <w:spacing w:before="120" w:after="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’accompagnement par une structure pour animer des communautés d’innovation avec les Caf et leurs nouveaux partenaires ;</w:t>
      </w:r>
    </w:p>
    <w:p w14:paraId="771AEABD" w14:textId="5BFCD103" w:rsidR="000D60DD" w:rsidRPr="00510941" w:rsidRDefault="00CA1AB0" w:rsidP="00CC01F5">
      <w:pPr>
        <w:numPr>
          <w:ilvl w:val="0"/>
          <w:numId w:val="32"/>
        </w:numPr>
        <w:spacing w:before="120" w:after="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 xml:space="preserve">’incubation par une structure ; </w:t>
      </w:r>
    </w:p>
    <w:p w14:paraId="5EAC4BA5" w14:textId="55900994" w:rsidR="000D60DD" w:rsidRPr="00510941" w:rsidRDefault="00CA1AB0" w:rsidP="00CC01F5">
      <w:pPr>
        <w:numPr>
          <w:ilvl w:val="0"/>
          <w:numId w:val="32"/>
        </w:numPr>
        <w:spacing w:before="120" w:after="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e prototypage et l’expérimentation de solutions portées par les Caf et leurs partenaires.</w:t>
      </w:r>
    </w:p>
    <w:p w14:paraId="12DEE3DE" w14:textId="77777777" w:rsidR="000D60DD" w:rsidRPr="00CF5D46" w:rsidRDefault="000D60DD" w:rsidP="000D60DD">
      <w:pPr>
        <w:autoSpaceDE w:val="0"/>
        <w:autoSpaceDN w:val="0"/>
        <w:adjustRightInd w:val="0"/>
        <w:spacing w:after="0" w:line="240" w:lineRule="auto"/>
        <w:rPr>
          <w:rFonts w:asciiTheme="minorHAnsi" w:eastAsia="Times New Roman" w:hAnsiTheme="minorHAnsi" w:cstheme="minorHAnsi"/>
          <w:bCs/>
          <w:color w:val="000000"/>
          <w:sz w:val="22"/>
          <w:szCs w:val="22"/>
          <w:lang w:eastAsia="fr-FR"/>
        </w:rPr>
      </w:pPr>
    </w:p>
    <w:p w14:paraId="0BD876D8" w14:textId="77777777" w:rsidR="000D60DD" w:rsidRPr="00510941" w:rsidRDefault="000D60DD" w:rsidP="000D60DD">
      <w:pPr>
        <w:autoSpaceDE w:val="0"/>
        <w:autoSpaceDN w:val="0"/>
        <w:adjustRightInd w:val="0"/>
        <w:spacing w:after="0" w:line="240" w:lineRule="auto"/>
        <w:rPr>
          <w:rFonts w:asciiTheme="minorHAnsi" w:eastAsia="Times New Roman" w:hAnsiTheme="minorHAnsi" w:cstheme="minorHAnsi"/>
          <w:bCs/>
          <w:color w:val="000000"/>
          <w:sz w:val="24"/>
          <w:szCs w:val="24"/>
          <w:lang w:eastAsia="fr-FR"/>
        </w:rPr>
      </w:pPr>
    </w:p>
    <w:p w14:paraId="0A5402FB" w14:textId="4C1971D7" w:rsidR="000D60DD" w:rsidRPr="001E0E50" w:rsidRDefault="000D60DD" w:rsidP="0069133D">
      <w:pPr>
        <w:numPr>
          <w:ilvl w:val="0"/>
          <w:numId w:val="40"/>
        </w:numPr>
        <w:tabs>
          <w:tab w:val="left" w:pos="284"/>
        </w:tabs>
        <w:autoSpaceDE w:val="0"/>
        <w:autoSpaceDN w:val="0"/>
        <w:adjustRightInd w:val="0"/>
        <w:spacing w:after="0" w:line="240" w:lineRule="auto"/>
        <w:ind w:left="284" w:hanging="284"/>
        <w:rPr>
          <w:rFonts w:asciiTheme="minorHAnsi" w:eastAsia="Times New Roman" w:hAnsiTheme="minorHAnsi" w:cstheme="minorHAnsi"/>
          <w:b/>
          <w:smallCaps/>
          <w:color w:val="1F3864" w:themeColor="accent1" w:themeShade="80"/>
          <w:sz w:val="24"/>
          <w:szCs w:val="24"/>
          <w:lang w:eastAsia="fr-FR"/>
        </w:rPr>
      </w:pPr>
      <w:r w:rsidRPr="001E0E50">
        <w:rPr>
          <w:rFonts w:asciiTheme="minorHAnsi" w:eastAsia="Times New Roman" w:hAnsiTheme="minorHAnsi" w:cstheme="minorHAnsi"/>
          <w:b/>
          <w:smallCaps/>
          <w:color w:val="1F3864" w:themeColor="accent1" w:themeShade="80"/>
          <w:sz w:val="24"/>
          <w:szCs w:val="24"/>
          <w:lang w:eastAsia="fr-FR"/>
        </w:rPr>
        <w:t>Avec un financement de 1,47 milliard d’euros pour la période 2023-2027, les modalités de gestion et d’évaluation du Fpt seront améliorées</w:t>
      </w:r>
    </w:p>
    <w:p w14:paraId="540307BC" w14:textId="77777777" w:rsidR="000D60DD" w:rsidRPr="00510941" w:rsidRDefault="000D60DD" w:rsidP="000D60DD">
      <w:pPr>
        <w:autoSpaceDE w:val="0"/>
        <w:autoSpaceDN w:val="0"/>
        <w:adjustRightInd w:val="0"/>
        <w:spacing w:after="0" w:line="240" w:lineRule="auto"/>
        <w:ind w:left="426" w:hanging="426"/>
        <w:rPr>
          <w:rFonts w:asciiTheme="minorHAnsi" w:hAnsiTheme="minorHAnsi" w:cstheme="minorHAnsi"/>
          <w:b/>
          <w:bCs/>
          <w:sz w:val="22"/>
          <w:szCs w:val="22"/>
          <w:lang w:eastAsia="fr-FR"/>
        </w:rPr>
      </w:pPr>
    </w:p>
    <w:p w14:paraId="134CAC1D" w14:textId="07312551" w:rsidR="000D60DD" w:rsidRPr="001E0E50" w:rsidRDefault="000D60DD" w:rsidP="00593022">
      <w:pPr>
        <w:pStyle w:val="Paragraphedeliste"/>
        <w:numPr>
          <w:ilvl w:val="1"/>
          <w:numId w:val="40"/>
        </w:numPr>
        <w:autoSpaceDE w:val="0"/>
        <w:autoSpaceDN w:val="0"/>
        <w:adjustRightInd w:val="0"/>
        <w:spacing w:after="0" w:line="240" w:lineRule="auto"/>
        <w:ind w:left="709" w:hanging="425"/>
        <w:rPr>
          <w:rFonts w:asciiTheme="minorHAnsi" w:hAnsiTheme="minorHAnsi" w:cstheme="minorHAnsi"/>
          <w:b/>
          <w:bCs/>
          <w:color w:val="2F5496" w:themeColor="accent1" w:themeShade="BF"/>
          <w:sz w:val="22"/>
          <w:szCs w:val="22"/>
          <w:lang w:eastAsia="fr-FR"/>
        </w:rPr>
      </w:pPr>
      <w:r w:rsidRPr="001E0E50">
        <w:rPr>
          <w:rFonts w:asciiTheme="minorHAnsi" w:hAnsiTheme="minorHAnsi" w:cstheme="minorHAnsi"/>
          <w:b/>
          <w:bCs/>
          <w:color w:val="2F5496" w:themeColor="accent1" w:themeShade="BF"/>
          <w:sz w:val="22"/>
          <w:szCs w:val="22"/>
          <w:lang w:eastAsia="fr-FR"/>
        </w:rPr>
        <w:t>Pour la période 2023-2027, une enveloppe de 1,47 milliard d’euros est mobilisable</w:t>
      </w:r>
      <w:r w:rsidR="009D32A7">
        <w:rPr>
          <w:rStyle w:val="Appelnotedebasdep"/>
          <w:rFonts w:asciiTheme="minorHAnsi" w:hAnsiTheme="minorHAnsi" w:cstheme="minorHAnsi"/>
          <w:b/>
          <w:bCs/>
          <w:color w:val="2F5496" w:themeColor="accent1" w:themeShade="BF"/>
          <w:sz w:val="22"/>
          <w:szCs w:val="22"/>
          <w:lang w:eastAsia="fr-FR"/>
        </w:rPr>
        <w:footnoteReference w:id="4"/>
      </w:r>
      <w:r w:rsidRPr="001E0E50">
        <w:rPr>
          <w:rFonts w:asciiTheme="minorHAnsi" w:hAnsiTheme="minorHAnsi" w:cstheme="minorHAnsi"/>
          <w:b/>
          <w:bCs/>
          <w:color w:val="2F5496" w:themeColor="accent1" w:themeShade="BF"/>
          <w:sz w:val="22"/>
          <w:szCs w:val="22"/>
          <w:lang w:eastAsia="fr-FR"/>
        </w:rPr>
        <w:t xml:space="preserve"> ce qui représente un doublement par rapport à la Cog précédente :</w:t>
      </w:r>
    </w:p>
    <w:p w14:paraId="7F738ED3"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color w:val="000000"/>
          <w:sz w:val="22"/>
          <w:szCs w:val="22"/>
          <w:lang w:eastAsia="fr-FR"/>
        </w:rPr>
      </w:pPr>
    </w:p>
    <w:p w14:paraId="0F3B40FF" w14:textId="77777777" w:rsidR="000D60DD" w:rsidRPr="00510941" w:rsidRDefault="000D60DD" w:rsidP="0069133D">
      <w:pPr>
        <w:numPr>
          <w:ilvl w:val="0"/>
          <w:numId w:val="41"/>
        </w:numPr>
        <w:autoSpaceDE w:val="0"/>
        <w:autoSpaceDN w:val="0"/>
        <w:adjustRightInd w:val="0"/>
        <w:spacing w:after="0" w:line="240" w:lineRule="auto"/>
        <w:ind w:left="567" w:hanging="283"/>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Le réseau des Caf pourra mobiliser les fonds suivants au titre du Fpt :</w:t>
      </w:r>
    </w:p>
    <w:p w14:paraId="6F39325A" w14:textId="77777777" w:rsidR="000D60DD" w:rsidRPr="008125F3" w:rsidRDefault="000D60DD" w:rsidP="000D60DD">
      <w:pPr>
        <w:autoSpaceDE w:val="0"/>
        <w:autoSpaceDN w:val="0"/>
        <w:adjustRightInd w:val="0"/>
        <w:spacing w:after="0" w:line="240" w:lineRule="auto"/>
        <w:ind w:left="567" w:hanging="567"/>
        <w:rPr>
          <w:rFonts w:asciiTheme="minorHAnsi" w:hAnsiTheme="minorHAnsi" w:cstheme="minorHAnsi"/>
          <w:color w:val="000000"/>
          <w:sz w:val="16"/>
          <w:szCs w:val="16"/>
          <w:lang w:eastAsia="fr-FR"/>
        </w:rPr>
      </w:pPr>
    </w:p>
    <w:p w14:paraId="004D9DFC" w14:textId="77777777" w:rsidR="000D60DD" w:rsidRDefault="000D60DD" w:rsidP="00CC01F5">
      <w:pPr>
        <w:numPr>
          <w:ilvl w:val="0"/>
          <w:numId w:val="34"/>
        </w:numPr>
        <w:autoSpaceDE w:val="0"/>
        <w:autoSpaceDN w:val="0"/>
        <w:adjustRightInd w:val="0"/>
        <w:spacing w:after="0" w:line="240" w:lineRule="auto"/>
        <w:ind w:left="567" w:hanging="294"/>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656 millions d’euros au titre de la petite enfance ; </w:t>
      </w:r>
    </w:p>
    <w:p w14:paraId="25CA9A78" w14:textId="77777777" w:rsidR="000A168D" w:rsidRPr="000A168D" w:rsidRDefault="000A168D" w:rsidP="000A168D">
      <w:pPr>
        <w:autoSpaceDE w:val="0"/>
        <w:autoSpaceDN w:val="0"/>
        <w:adjustRightInd w:val="0"/>
        <w:spacing w:after="0" w:line="240" w:lineRule="auto"/>
        <w:ind w:left="273"/>
        <w:jc w:val="left"/>
        <w:rPr>
          <w:rFonts w:asciiTheme="minorHAnsi" w:hAnsiTheme="minorHAnsi" w:cstheme="minorHAnsi"/>
          <w:color w:val="000000"/>
          <w:sz w:val="10"/>
          <w:szCs w:val="10"/>
          <w:lang w:eastAsia="fr-FR"/>
        </w:rPr>
      </w:pPr>
    </w:p>
    <w:p w14:paraId="3CB2869E" w14:textId="77777777" w:rsidR="000D60DD" w:rsidRDefault="000D60DD" w:rsidP="00CC01F5">
      <w:pPr>
        <w:numPr>
          <w:ilvl w:val="0"/>
          <w:numId w:val="34"/>
        </w:numPr>
        <w:autoSpaceDE w:val="0"/>
        <w:autoSpaceDN w:val="0"/>
        <w:adjustRightInd w:val="0"/>
        <w:spacing w:after="0" w:line="240" w:lineRule="auto"/>
        <w:ind w:left="567" w:hanging="294"/>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776 millions d’euros au titre de l’enfance et de la jeunesse ; </w:t>
      </w:r>
    </w:p>
    <w:p w14:paraId="2AEB0A95" w14:textId="77777777" w:rsidR="000A168D" w:rsidRPr="000A168D" w:rsidRDefault="000A168D" w:rsidP="000A168D">
      <w:pPr>
        <w:autoSpaceDE w:val="0"/>
        <w:autoSpaceDN w:val="0"/>
        <w:adjustRightInd w:val="0"/>
        <w:spacing w:after="0" w:line="240" w:lineRule="auto"/>
        <w:ind w:left="273"/>
        <w:jc w:val="left"/>
        <w:rPr>
          <w:rFonts w:asciiTheme="minorHAnsi" w:hAnsiTheme="minorHAnsi" w:cstheme="minorHAnsi"/>
          <w:color w:val="000000"/>
          <w:sz w:val="10"/>
          <w:szCs w:val="10"/>
          <w:lang w:eastAsia="fr-FR"/>
        </w:rPr>
      </w:pPr>
    </w:p>
    <w:p w14:paraId="27E32C79" w14:textId="77777777" w:rsidR="000D60DD" w:rsidRPr="00510941" w:rsidRDefault="000D60DD" w:rsidP="00CC01F5">
      <w:pPr>
        <w:numPr>
          <w:ilvl w:val="0"/>
          <w:numId w:val="34"/>
        </w:numPr>
        <w:autoSpaceDE w:val="0"/>
        <w:autoSpaceDN w:val="0"/>
        <w:adjustRightInd w:val="0"/>
        <w:spacing w:after="0" w:line="240" w:lineRule="auto"/>
        <w:ind w:left="567" w:hanging="294"/>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40 millions d’euros au titre du logement. </w:t>
      </w:r>
    </w:p>
    <w:p w14:paraId="512DF459" w14:textId="77777777" w:rsidR="000D60DD" w:rsidRPr="00CC01F5" w:rsidRDefault="000D60DD" w:rsidP="000D60DD">
      <w:pPr>
        <w:autoSpaceDE w:val="0"/>
        <w:autoSpaceDN w:val="0"/>
        <w:adjustRightInd w:val="0"/>
        <w:spacing w:after="0" w:line="240" w:lineRule="auto"/>
        <w:ind w:left="426"/>
        <w:rPr>
          <w:rFonts w:asciiTheme="minorHAnsi" w:hAnsiTheme="minorHAnsi" w:cstheme="minorHAnsi"/>
          <w:color w:val="000000"/>
          <w:sz w:val="14"/>
          <w:szCs w:val="14"/>
          <w:lang w:eastAsia="fr-FR"/>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15"/>
        <w:gridCol w:w="951"/>
        <w:gridCol w:w="952"/>
        <w:gridCol w:w="952"/>
        <w:gridCol w:w="951"/>
        <w:gridCol w:w="952"/>
        <w:gridCol w:w="1414"/>
      </w:tblGrid>
      <w:tr w:rsidR="000D60DD" w:rsidRPr="00510941" w14:paraId="110B7593" w14:textId="77777777" w:rsidTr="0069133D">
        <w:trPr>
          <w:trHeight w:val="229"/>
          <w:jc w:val="center"/>
        </w:trPr>
        <w:tc>
          <w:tcPr>
            <w:tcW w:w="1980" w:type="dxa"/>
          </w:tcPr>
          <w:p w14:paraId="5DB87774" w14:textId="77777777" w:rsidR="0069133D" w:rsidRPr="0069133D" w:rsidRDefault="0069133D" w:rsidP="000D60DD">
            <w:pPr>
              <w:autoSpaceDE w:val="0"/>
              <w:autoSpaceDN w:val="0"/>
              <w:adjustRightInd w:val="0"/>
              <w:spacing w:after="0" w:line="240" w:lineRule="auto"/>
              <w:jc w:val="center"/>
              <w:rPr>
                <w:rFonts w:asciiTheme="minorHAnsi" w:hAnsiTheme="minorHAnsi" w:cstheme="minorHAnsi"/>
                <w:color w:val="000000"/>
                <w:sz w:val="10"/>
                <w:szCs w:val="10"/>
                <w:lang w:eastAsia="fr-FR"/>
              </w:rPr>
            </w:pPr>
          </w:p>
          <w:p w14:paraId="6B03E4BA" w14:textId="7D987B20" w:rsidR="000D60DD" w:rsidRPr="0069133D" w:rsidRDefault="000D60DD" w:rsidP="0069133D">
            <w:pPr>
              <w:autoSpaceDE w:val="0"/>
              <w:autoSpaceDN w:val="0"/>
              <w:adjustRightInd w:val="0"/>
              <w:spacing w:after="0" w:line="240" w:lineRule="auto"/>
              <w:jc w:val="left"/>
              <w:rPr>
                <w:rFonts w:asciiTheme="minorHAnsi" w:hAnsiTheme="minorHAnsi" w:cstheme="minorHAnsi"/>
                <w:color w:val="000000"/>
                <w:lang w:eastAsia="fr-FR"/>
              </w:rPr>
            </w:pPr>
            <w:r w:rsidRPr="0069133D">
              <w:rPr>
                <w:rFonts w:asciiTheme="minorHAnsi" w:hAnsiTheme="minorHAnsi" w:cstheme="minorHAnsi"/>
                <w:color w:val="000000"/>
                <w:lang w:eastAsia="fr-FR"/>
              </w:rPr>
              <w:t>En millions d’euros</w:t>
            </w:r>
          </w:p>
        </w:tc>
        <w:tc>
          <w:tcPr>
            <w:tcW w:w="915" w:type="dxa"/>
            <w:shd w:val="clear" w:color="auto" w:fill="D9D9D9" w:themeFill="background1" w:themeFillShade="D9"/>
          </w:tcPr>
          <w:p w14:paraId="47765276" w14:textId="77777777" w:rsidR="0069133D" w:rsidRPr="0069133D" w:rsidRDefault="0069133D" w:rsidP="000D60DD">
            <w:pPr>
              <w:autoSpaceDE w:val="0"/>
              <w:autoSpaceDN w:val="0"/>
              <w:adjustRightInd w:val="0"/>
              <w:spacing w:after="0" w:line="240" w:lineRule="auto"/>
              <w:jc w:val="center"/>
              <w:rPr>
                <w:rFonts w:asciiTheme="minorHAnsi" w:hAnsiTheme="minorHAnsi" w:cstheme="minorHAnsi"/>
                <w:i/>
                <w:iCs/>
                <w:color w:val="000000"/>
                <w:sz w:val="8"/>
                <w:szCs w:val="8"/>
                <w:lang w:eastAsia="fr-FR"/>
              </w:rPr>
            </w:pPr>
          </w:p>
          <w:p w14:paraId="0F6AB114" w14:textId="3F44A4E2" w:rsidR="000D60DD" w:rsidRPr="0069133D" w:rsidRDefault="000D60DD" w:rsidP="000D60DD">
            <w:pPr>
              <w:autoSpaceDE w:val="0"/>
              <w:autoSpaceDN w:val="0"/>
              <w:adjustRightInd w:val="0"/>
              <w:spacing w:after="0" w:line="240" w:lineRule="auto"/>
              <w:jc w:val="center"/>
              <w:rPr>
                <w:rFonts w:asciiTheme="minorHAnsi" w:hAnsiTheme="minorHAnsi" w:cstheme="minorHAnsi"/>
                <w:i/>
                <w:iCs/>
                <w:color w:val="000000"/>
                <w:lang w:eastAsia="fr-FR"/>
              </w:rPr>
            </w:pPr>
            <w:r w:rsidRPr="0069133D">
              <w:rPr>
                <w:rFonts w:asciiTheme="minorHAnsi" w:hAnsiTheme="minorHAnsi" w:cstheme="minorHAnsi"/>
                <w:i/>
                <w:iCs/>
                <w:color w:val="000000"/>
                <w:lang w:eastAsia="fr-FR"/>
              </w:rPr>
              <w:t>2022</w:t>
            </w:r>
          </w:p>
        </w:tc>
        <w:tc>
          <w:tcPr>
            <w:tcW w:w="951" w:type="dxa"/>
          </w:tcPr>
          <w:p w14:paraId="27A91841" w14:textId="77777777" w:rsidR="0069133D" w:rsidRPr="0069133D" w:rsidRDefault="0069133D" w:rsidP="000D60DD">
            <w:pPr>
              <w:autoSpaceDE w:val="0"/>
              <w:autoSpaceDN w:val="0"/>
              <w:adjustRightInd w:val="0"/>
              <w:spacing w:after="0" w:line="240" w:lineRule="auto"/>
              <w:jc w:val="center"/>
              <w:rPr>
                <w:rFonts w:asciiTheme="minorHAnsi" w:hAnsiTheme="minorHAnsi" w:cstheme="minorHAnsi"/>
                <w:color w:val="000000"/>
                <w:sz w:val="10"/>
                <w:szCs w:val="10"/>
                <w:lang w:eastAsia="fr-FR"/>
              </w:rPr>
            </w:pPr>
          </w:p>
          <w:p w14:paraId="0B180956" w14:textId="6A7F1081"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2023</w:t>
            </w:r>
          </w:p>
        </w:tc>
        <w:tc>
          <w:tcPr>
            <w:tcW w:w="952" w:type="dxa"/>
          </w:tcPr>
          <w:p w14:paraId="3AE7DD0E" w14:textId="77777777" w:rsidR="0069133D" w:rsidRPr="0069133D" w:rsidRDefault="0069133D" w:rsidP="000D60DD">
            <w:pPr>
              <w:autoSpaceDE w:val="0"/>
              <w:autoSpaceDN w:val="0"/>
              <w:adjustRightInd w:val="0"/>
              <w:spacing w:after="0" w:line="240" w:lineRule="auto"/>
              <w:jc w:val="center"/>
              <w:rPr>
                <w:rFonts w:asciiTheme="minorHAnsi" w:hAnsiTheme="minorHAnsi" w:cstheme="minorHAnsi"/>
                <w:color w:val="000000"/>
                <w:sz w:val="10"/>
                <w:szCs w:val="10"/>
                <w:lang w:eastAsia="fr-FR"/>
              </w:rPr>
            </w:pPr>
          </w:p>
          <w:p w14:paraId="342ADD25" w14:textId="14E89D51"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2024</w:t>
            </w:r>
          </w:p>
        </w:tc>
        <w:tc>
          <w:tcPr>
            <w:tcW w:w="952" w:type="dxa"/>
          </w:tcPr>
          <w:p w14:paraId="7CA0B0C6" w14:textId="77777777" w:rsidR="0069133D" w:rsidRPr="0069133D" w:rsidRDefault="0069133D" w:rsidP="000D60DD">
            <w:pPr>
              <w:autoSpaceDE w:val="0"/>
              <w:autoSpaceDN w:val="0"/>
              <w:adjustRightInd w:val="0"/>
              <w:spacing w:after="0" w:line="240" w:lineRule="auto"/>
              <w:jc w:val="center"/>
              <w:rPr>
                <w:rFonts w:asciiTheme="minorHAnsi" w:hAnsiTheme="minorHAnsi" w:cstheme="minorHAnsi"/>
                <w:color w:val="000000"/>
                <w:sz w:val="10"/>
                <w:szCs w:val="10"/>
                <w:lang w:eastAsia="fr-FR"/>
              </w:rPr>
            </w:pPr>
          </w:p>
          <w:p w14:paraId="6B72910E" w14:textId="21380190"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2025</w:t>
            </w:r>
          </w:p>
        </w:tc>
        <w:tc>
          <w:tcPr>
            <w:tcW w:w="951" w:type="dxa"/>
          </w:tcPr>
          <w:p w14:paraId="1811857D" w14:textId="77777777" w:rsidR="0069133D" w:rsidRPr="0069133D" w:rsidRDefault="0069133D" w:rsidP="000D60DD">
            <w:pPr>
              <w:autoSpaceDE w:val="0"/>
              <w:autoSpaceDN w:val="0"/>
              <w:adjustRightInd w:val="0"/>
              <w:spacing w:after="0" w:line="240" w:lineRule="auto"/>
              <w:jc w:val="center"/>
              <w:rPr>
                <w:rFonts w:asciiTheme="minorHAnsi" w:hAnsiTheme="minorHAnsi" w:cstheme="minorHAnsi"/>
                <w:color w:val="000000"/>
                <w:sz w:val="10"/>
                <w:szCs w:val="10"/>
                <w:lang w:eastAsia="fr-FR"/>
              </w:rPr>
            </w:pPr>
          </w:p>
          <w:p w14:paraId="2533C444" w14:textId="49352D23"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2026</w:t>
            </w:r>
          </w:p>
        </w:tc>
        <w:tc>
          <w:tcPr>
            <w:tcW w:w="952" w:type="dxa"/>
          </w:tcPr>
          <w:p w14:paraId="357225A0" w14:textId="77777777" w:rsidR="0069133D" w:rsidRPr="0069133D" w:rsidRDefault="0069133D" w:rsidP="000D60DD">
            <w:pPr>
              <w:autoSpaceDE w:val="0"/>
              <w:autoSpaceDN w:val="0"/>
              <w:adjustRightInd w:val="0"/>
              <w:spacing w:after="0" w:line="240" w:lineRule="auto"/>
              <w:jc w:val="center"/>
              <w:rPr>
                <w:rFonts w:asciiTheme="minorHAnsi" w:hAnsiTheme="minorHAnsi" w:cstheme="minorHAnsi"/>
                <w:color w:val="000000"/>
                <w:sz w:val="10"/>
                <w:szCs w:val="10"/>
                <w:lang w:eastAsia="fr-FR"/>
              </w:rPr>
            </w:pPr>
          </w:p>
          <w:p w14:paraId="4DFD3A0C" w14:textId="7922570A"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2027</w:t>
            </w:r>
          </w:p>
        </w:tc>
        <w:tc>
          <w:tcPr>
            <w:tcW w:w="1414" w:type="dxa"/>
          </w:tcPr>
          <w:p w14:paraId="0F0EF894" w14:textId="77777777" w:rsid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 xml:space="preserve">TOTAL </w:t>
            </w:r>
          </w:p>
          <w:p w14:paraId="06A8B3EE" w14:textId="2A796B1D"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2023-2027</w:t>
            </w:r>
          </w:p>
        </w:tc>
      </w:tr>
      <w:tr w:rsidR="000D60DD" w:rsidRPr="00510941" w14:paraId="55E97FC3" w14:textId="77777777" w:rsidTr="0069133D">
        <w:trPr>
          <w:trHeight w:val="103"/>
          <w:jc w:val="center"/>
        </w:trPr>
        <w:tc>
          <w:tcPr>
            <w:tcW w:w="1980" w:type="dxa"/>
            <w:tcBorders>
              <w:top w:val="single" w:sz="4" w:space="0" w:color="auto"/>
              <w:left w:val="single" w:sz="4" w:space="0" w:color="auto"/>
              <w:bottom w:val="single" w:sz="4" w:space="0" w:color="auto"/>
              <w:right w:val="single" w:sz="4" w:space="0" w:color="auto"/>
            </w:tcBorders>
          </w:tcPr>
          <w:p w14:paraId="1B773B30" w14:textId="77777777" w:rsidR="000D60DD" w:rsidRDefault="000D60DD" w:rsidP="0069133D">
            <w:pPr>
              <w:autoSpaceDE w:val="0"/>
              <w:autoSpaceDN w:val="0"/>
              <w:adjustRightInd w:val="0"/>
              <w:spacing w:after="0" w:line="240" w:lineRule="auto"/>
              <w:jc w:val="left"/>
              <w:rPr>
                <w:rFonts w:asciiTheme="minorHAnsi" w:hAnsiTheme="minorHAnsi" w:cstheme="minorHAnsi"/>
                <w:color w:val="000000"/>
                <w:lang w:eastAsia="fr-FR"/>
              </w:rPr>
            </w:pPr>
            <w:r w:rsidRPr="0069133D">
              <w:rPr>
                <w:rFonts w:asciiTheme="minorHAnsi" w:hAnsiTheme="minorHAnsi" w:cstheme="minorHAnsi"/>
                <w:color w:val="000000"/>
                <w:lang w:eastAsia="fr-FR"/>
              </w:rPr>
              <w:t>Fpt petite enfance</w:t>
            </w:r>
          </w:p>
          <w:p w14:paraId="7FAA4025" w14:textId="3C205A32" w:rsidR="00CC01F5" w:rsidRPr="0069133D" w:rsidRDefault="00CC01F5" w:rsidP="0069133D">
            <w:pPr>
              <w:autoSpaceDE w:val="0"/>
              <w:autoSpaceDN w:val="0"/>
              <w:adjustRightInd w:val="0"/>
              <w:spacing w:after="0" w:line="240" w:lineRule="auto"/>
              <w:jc w:val="left"/>
              <w:rPr>
                <w:rFonts w:asciiTheme="minorHAnsi" w:hAnsiTheme="minorHAnsi" w:cstheme="minorHAnsi"/>
                <w:color w:val="000000"/>
                <w:sz w:val="10"/>
                <w:szCs w:val="10"/>
                <w:lang w:eastAsia="fr-FR"/>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BD10A" w14:textId="487E2157" w:rsidR="000D60DD" w:rsidRPr="0069133D" w:rsidRDefault="000D60DD" w:rsidP="000D60DD">
            <w:pPr>
              <w:autoSpaceDE w:val="0"/>
              <w:autoSpaceDN w:val="0"/>
              <w:adjustRightInd w:val="0"/>
              <w:spacing w:after="0" w:line="240" w:lineRule="auto"/>
              <w:jc w:val="center"/>
              <w:rPr>
                <w:rFonts w:asciiTheme="minorHAnsi" w:hAnsiTheme="minorHAnsi" w:cstheme="minorHAnsi"/>
                <w:i/>
                <w:iCs/>
                <w:color w:val="000000"/>
                <w:lang w:eastAsia="fr-FR"/>
              </w:rPr>
            </w:pPr>
            <w:r w:rsidRPr="0069133D">
              <w:rPr>
                <w:rFonts w:asciiTheme="minorHAnsi" w:hAnsiTheme="minorHAnsi" w:cstheme="minorHAnsi"/>
                <w:i/>
                <w:iCs/>
                <w:color w:val="000000"/>
                <w:lang w:eastAsia="fr-FR"/>
              </w:rPr>
              <w:t>76,2</w:t>
            </w:r>
          </w:p>
        </w:tc>
        <w:tc>
          <w:tcPr>
            <w:tcW w:w="951" w:type="dxa"/>
            <w:tcBorders>
              <w:top w:val="single" w:sz="4" w:space="0" w:color="auto"/>
              <w:left w:val="single" w:sz="4" w:space="0" w:color="auto"/>
              <w:bottom w:val="single" w:sz="4" w:space="0" w:color="auto"/>
              <w:right w:val="single" w:sz="4" w:space="0" w:color="auto"/>
            </w:tcBorders>
            <w:vAlign w:val="center"/>
          </w:tcPr>
          <w:p w14:paraId="603F4160"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98,7</w:t>
            </w:r>
          </w:p>
        </w:tc>
        <w:tc>
          <w:tcPr>
            <w:tcW w:w="952" w:type="dxa"/>
            <w:tcBorders>
              <w:top w:val="single" w:sz="4" w:space="0" w:color="auto"/>
              <w:left w:val="single" w:sz="4" w:space="0" w:color="auto"/>
              <w:bottom w:val="single" w:sz="4" w:space="0" w:color="auto"/>
              <w:right w:val="single" w:sz="4" w:space="0" w:color="auto"/>
            </w:tcBorders>
            <w:vAlign w:val="center"/>
          </w:tcPr>
          <w:p w14:paraId="75BBEA6C"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114,9</w:t>
            </w:r>
          </w:p>
        </w:tc>
        <w:tc>
          <w:tcPr>
            <w:tcW w:w="952" w:type="dxa"/>
            <w:tcBorders>
              <w:top w:val="single" w:sz="4" w:space="0" w:color="auto"/>
              <w:left w:val="single" w:sz="4" w:space="0" w:color="auto"/>
              <w:bottom w:val="single" w:sz="4" w:space="0" w:color="auto"/>
              <w:right w:val="single" w:sz="4" w:space="0" w:color="auto"/>
            </w:tcBorders>
            <w:vAlign w:val="center"/>
          </w:tcPr>
          <w:p w14:paraId="451D1650"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135,5</w:t>
            </w:r>
          </w:p>
        </w:tc>
        <w:tc>
          <w:tcPr>
            <w:tcW w:w="951" w:type="dxa"/>
            <w:tcBorders>
              <w:top w:val="single" w:sz="4" w:space="0" w:color="auto"/>
              <w:left w:val="single" w:sz="4" w:space="0" w:color="auto"/>
              <w:bottom w:val="single" w:sz="4" w:space="0" w:color="auto"/>
              <w:right w:val="single" w:sz="4" w:space="0" w:color="auto"/>
            </w:tcBorders>
            <w:vAlign w:val="center"/>
          </w:tcPr>
          <w:p w14:paraId="07EDD641"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145,4</w:t>
            </w:r>
          </w:p>
        </w:tc>
        <w:tc>
          <w:tcPr>
            <w:tcW w:w="952" w:type="dxa"/>
            <w:tcBorders>
              <w:top w:val="single" w:sz="4" w:space="0" w:color="auto"/>
              <w:left w:val="single" w:sz="4" w:space="0" w:color="auto"/>
              <w:bottom w:val="single" w:sz="4" w:space="0" w:color="auto"/>
              <w:right w:val="single" w:sz="4" w:space="0" w:color="auto"/>
            </w:tcBorders>
            <w:vAlign w:val="center"/>
          </w:tcPr>
          <w:p w14:paraId="4A413143"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161,2</w:t>
            </w:r>
          </w:p>
        </w:tc>
        <w:tc>
          <w:tcPr>
            <w:tcW w:w="1414" w:type="dxa"/>
            <w:tcBorders>
              <w:top w:val="single" w:sz="4" w:space="0" w:color="auto"/>
              <w:left w:val="single" w:sz="4" w:space="0" w:color="auto"/>
              <w:bottom w:val="single" w:sz="4" w:space="0" w:color="auto"/>
              <w:right w:val="single" w:sz="4" w:space="0" w:color="auto"/>
            </w:tcBorders>
            <w:vAlign w:val="center"/>
          </w:tcPr>
          <w:p w14:paraId="420BB347"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655,6</w:t>
            </w:r>
          </w:p>
        </w:tc>
      </w:tr>
      <w:tr w:rsidR="000D60DD" w:rsidRPr="00510941" w14:paraId="6B8B5CE0" w14:textId="77777777" w:rsidTr="0069133D">
        <w:trPr>
          <w:trHeight w:val="230"/>
          <w:jc w:val="center"/>
        </w:trPr>
        <w:tc>
          <w:tcPr>
            <w:tcW w:w="1980" w:type="dxa"/>
            <w:tcBorders>
              <w:top w:val="single" w:sz="4" w:space="0" w:color="auto"/>
              <w:left w:val="single" w:sz="4" w:space="0" w:color="auto"/>
              <w:bottom w:val="single" w:sz="4" w:space="0" w:color="auto"/>
              <w:right w:val="single" w:sz="4" w:space="0" w:color="auto"/>
            </w:tcBorders>
          </w:tcPr>
          <w:p w14:paraId="79D734ED" w14:textId="77777777" w:rsidR="000D60DD" w:rsidRPr="0069133D" w:rsidRDefault="000D60DD" w:rsidP="000D60DD">
            <w:pPr>
              <w:autoSpaceDE w:val="0"/>
              <w:autoSpaceDN w:val="0"/>
              <w:adjustRightInd w:val="0"/>
              <w:spacing w:after="0" w:line="240" w:lineRule="auto"/>
              <w:jc w:val="left"/>
              <w:rPr>
                <w:rFonts w:asciiTheme="minorHAnsi" w:hAnsiTheme="minorHAnsi" w:cstheme="minorHAnsi"/>
                <w:color w:val="000000"/>
                <w:lang w:eastAsia="fr-FR"/>
              </w:rPr>
            </w:pPr>
            <w:r w:rsidRPr="0069133D">
              <w:rPr>
                <w:rFonts w:asciiTheme="minorHAnsi" w:hAnsiTheme="minorHAnsi" w:cstheme="minorHAnsi"/>
                <w:color w:val="000000"/>
                <w:lang w:eastAsia="fr-FR"/>
              </w:rPr>
              <w:t xml:space="preserve">Fpt enfance et jeunesse </w:t>
            </w: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2988E" w14:textId="77777777" w:rsidR="0069133D" w:rsidRDefault="0069133D" w:rsidP="000D60DD">
            <w:pPr>
              <w:autoSpaceDE w:val="0"/>
              <w:autoSpaceDN w:val="0"/>
              <w:adjustRightInd w:val="0"/>
              <w:spacing w:after="0" w:line="240" w:lineRule="auto"/>
              <w:jc w:val="center"/>
              <w:rPr>
                <w:rFonts w:asciiTheme="minorHAnsi" w:hAnsiTheme="minorHAnsi" w:cstheme="minorHAnsi"/>
                <w:i/>
                <w:iCs/>
                <w:color w:val="000000"/>
                <w:sz w:val="10"/>
                <w:szCs w:val="10"/>
                <w:lang w:eastAsia="fr-FR"/>
              </w:rPr>
            </w:pPr>
          </w:p>
          <w:p w14:paraId="5016672D" w14:textId="1AD78B2A" w:rsidR="000D60DD" w:rsidRPr="0069133D" w:rsidRDefault="000D60DD" w:rsidP="000D60DD">
            <w:pPr>
              <w:autoSpaceDE w:val="0"/>
              <w:autoSpaceDN w:val="0"/>
              <w:adjustRightInd w:val="0"/>
              <w:spacing w:after="0" w:line="240" w:lineRule="auto"/>
              <w:jc w:val="center"/>
              <w:rPr>
                <w:rFonts w:asciiTheme="minorHAnsi" w:hAnsiTheme="minorHAnsi" w:cstheme="minorHAnsi"/>
                <w:i/>
                <w:iCs/>
                <w:color w:val="000000"/>
                <w:lang w:eastAsia="fr-FR"/>
              </w:rPr>
            </w:pPr>
            <w:r w:rsidRPr="0069133D">
              <w:rPr>
                <w:rFonts w:asciiTheme="minorHAnsi" w:hAnsiTheme="minorHAnsi" w:cstheme="minorHAnsi"/>
                <w:i/>
                <w:iCs/>
                <w:color w:val="000000"/>
                <w:lang w:eastAsia="fr-FR"/>
              </w:rPr>
              <w:t>155,5</w:t>
            </w:r>
          </w:p>
        </w:tc>
        <w:tc>
          <w:tcPr>
            <w:tcW w:w="951" w:type="dxa"/>
            <w:tcBorders>
              <w:top w:val="single" w:sz="4" w:space="0" w:color="auto"/>
              <w:left w:val="single" w:sz="4" w:space="0" w:color="auto"/>
              <w:bottom w:val="single" w:sz="4" w:space="0" w:color="auto"/>
              <w:right w:val="single" w:sz="4" w:space="0" w:color="auto"/>
            </w:tcBorders>
            <w:vAlign w:val="center"/>
          </w:tcPr>
          <w:p w14:paraId="06810597"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161,8</w:t>
            </w:r>
          </w:p>
        </w:tc>
        <w:tc>
          <w:tcPr>
            <w:tcW w:w="952" w:type="dxa"/>
            <w:tcBorders>
              <w:top w:val="single" w:sz="4" w:space="0" w:color="auto"/>
              <w:left w:val="single" w:sz="4" w:space="0" w:color="auto"/>
              <w:bottom w:val="single" w:sz="4" w:space="0" w:color="auto"/>
              <w:right w:val="single" w:sz="4" w:space="0" w:color="auto"/>
            </w:tcBorders>
            <w:vAlign w:val="center"/>
          </w:tcPr>
          <w:p w14:paraId="1EC015F9"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164,2</w:t>
            </w:r>
          </w:p>
        </w:tc>
        <w:tc>
          <w:tcPr>
            <w:tcW w:w="952" w:type="dxa"/>
            <w:tcBorders>
              <w:top w:val="single" w:sz="4" w:space="0" w:color="auto"/>
              <w:left w:val="single" w:sz="4" w:space="0" w:color="auto"/>
              <w:bottom w:val="single" w:sz="4" w:space="0" w:color="auto"/>
              <w:right w:val="single" w:sz="4" w:space="0" w:color="auto"/>
            </w:tcBorders>
            <w:vAlign w:val="center"/>
          </w:tcPr>
          <w:p w14:paraId="4A17BA10"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164,8</w:t>
            </w:r>
          </w:p>
        </w:tc>
        <w:tc>
          <w:tcPr>
            <w:tcW w:w="951" w:type="dxa"/>
            <w:tcBorders>
              <w:top w:val="single" w:sz="4" w:space="0" w:color="auto"/>
              <w:left w:val="single" w:sz="4" w:space="0" w:color="auto"/>
              <w:bottom w:val="single" w:sz="4" w:space="0" w:color="auto"/>
              <w:right w:val="single" w:sz="4" w:space="0" w:color="auto"/>
            </w:tcBorders>
            <w:vAlign w:val="center"/>
          </w:tcPr>
          <w:p w14:paraId="0B49D208"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161,5</w:t>
            </w:r>
          </w:p>
        </w:tc>
        <w:tc>
          <w:tcPr>
            <w:tcW w:w="952" w:type="dxa"/>
            <w:tcBorders>
              <w:top w:val="single" w:sz="4" w:space="0" w:color="auto"/>
              <w:left w:val="single" w:sz="4" w:space="0" w:color="auto"/>
              <w:bottom w:val="single" w:sz="4" w:space="0" w:color="auto"/>
              <w:right w:val="single" w:sz="4" w:space="0" w:color="auto"/>
            </w:tcBorders>
            <w:vAlign w:val="center"/>
          </w:tcPr>
          <w:p w14:paraId="2A0B24B2"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123,5</w:t>
            </w:r>
          </w:p>
        </w:tc>
        <w:tc>
          <w:tcPr>
            <w:tcW w:w="1414" w:type="dxa"/>
            <w:tcBorders>
              <w:top w:val="single" w:sz="4" w:space="0" w:color="auto"/>
              <w:left w:val="single" w:sz="4" w:space="0" w:color="auto"/>
              <w:bottom w:val="single" w:sz="4" w:space="0" w:color="auto"/>
              <w:right w:val="single" w:sz="4" w:space="0" w:color="auto"/>
            </w:tcBorders>
            <w:vAlign w:val="center"/>
          </w:tcPr>
          <w:p w14:paraId="088B8574"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775,7</w:t>
            </w:r>
          </w:p>
        </w:tc>
      </w:tr>
      <w:tr w:rsidR="000D60DD" w:rsidRPr="00510941" w14:paraId="4DC96A05" w14:textId="77777777" w:rsidTr="0069133D">
        <w:trPr>
          <w:trHeight w:val="103"/>
          <w:jc w:val="center"/>
        </w:trPr>
        <w:tc>
          <w:tcPr>
            <w:tcW w:w="1980" w:type="dxa"/>
            <w:tcBorders>
              <w:top w:val="single" w:sz="4" w:space="0" w:color="auto"/>
              <w:left w:val="single" w:sz="4" w:space="0" w:color="auto"/>
              <w:bottom w:val="single" w:sz="4" w:space="0" w:color="auto"/>
              <w:right w:val="single" w:sz="4" w:space="0" w:color="auto"/>
            </w:tcBorders>
          </w:tcPr>
          <w:p w14:paraId="776FAC99" w14:textId="77777777" w:rsidR="0069133D" w:rsidRPr="0069133D" w:rsidRDefault="0069133D" w:rsidP="000D60DD">
            <w:pPr>
              <w:autoSpaceDE w:val="0"/>
              <w:autoSpaceDN w:val="0"/>
              <w:adjustRightInd w:val="0"/>
              <w:spacing w:after="0" w:line="240" w:lineRule="auto"/>
              <w:jc w:val="left"/>
              <w:rPr>
                <w:rFonts w:asciiTheme="minorHAnsi" w:hAnsiTheme="minorHAnsi" w:cstheme="minorHAnsi"/>
                <w:color w:val="000000"/>
                <w:sz w:val="10"/>
                <w:szCs w:val="10"/>
                <w:lang w:eastAsia="fr-FR"/>
              </w:rPr>
            </w:pPr>
          </w:p>
          <w:p w14:paraId="45A8A6EF" w14:textId="3AC37516" w:rsidR="000D60DD" w:rsidRDefault="000D60DD" w:rsidP="000D60DD">
            <w:pPr>
              <w:autoSpaceDE w:val="0"/>
              <w:autoSpaceDN w:val="0"/>
              <w:adjustRightInd w:val="0"/>
              <w:spacing w:after="0" w:line="240" w:lineRule="auto"/>
              <w:jc w:val="left"/>
              <w:rPr>
                <w:rFonts w:asciiTheme="minorHAnsi" w:hAnsiTheme="minorHAnsi" w:cstheme="minorHAnsi"/>
                <w:color w:val="000000"/>
                <w:lang w:eastAsia="fr-FR"/>
              </w:rPr>
            </w:pPr>
            <w:r w:rsidRPr="0069133D">
              <w:rPr>
                <w:rFonts w:asciiTheme="minorHAnsi" w:hAnsiTheme="minorHAnsi" w:cstheme="minorHAnsi"/>
                <w:color w:val="000000"/>
                <w:lang w:eastAsia="fr-FR"/>
              </w:rPr>
              <w:t xml:space="preserve">Fpt logement </w:t>
            </w:r>
          </w:p>
          <w:p w14:paraId="5C76DDE2" w14:textId="77777777" w:rsidR="0069133D" w:rsidRPr="0069133D" w:rsidRDefault="0069133D" w:rsidP="000D60DD">
            <w:pPr>
              <w:autoSpaceDE w:val="0"/>
              <w:autoSpaceDN w:val="0"/>
              <w:adjustRightInd w:val="0"/>
              <w:spacing w:after="0" w:line="240" w:lineRule="auto"/>
              <w:jc w:val="left"/>
              <w:rPr>
                <w:rFonts w:asciiTheme="minorHAnsi" w:hAnsiTheme="minorHAnsi" w:cstheme="minorHAnsi"/>
                <w:color w:val="000000"/>
                <w:sz w:val="10"/>
                <w:szCs w:val="10"/>
                <w:lang w:eastAsia="fr-FR"/>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44733" w14:textId="77777777" w:rsidR="00CC01F5" w:rsidRPr="00CC01F5" w:rsidRDefault="00CC01F5" w:rsidP="000D60DD">
            <w:pPr>
              <w:autoSpaceDE w:val="0"/>
              <w:autoSpaceDN w:val="0"/>
              <w:adjustRightInd w:val="0"/>
              <w:spacing w:after="0" w:line="240" w:lineRule="auto"/>
              <w:jc w:val="center"/>
              <w:rPr>
                <w:rFonts w:asciiTheme="minorHAnsi" w:hAnsiTheme="minorHAnsi" w:cstheme="minorHAnsi"/>
                <w:i/>
                <w:iCs/>
                <w:color w:val="000000"/>
                <w:sz w:val="8"/>
                <w:szCs w:val="8"/>
                <w:lang w:eastAsia="fr-FR"/>
              </w:rPr>
            </w:pPr>
          </w:p>
          <w:p w14:paraId="572AFF24" w14:textId="55A4DA37" w:rsidR="000D60DD" w:rsidRPr="0069133D" w:rsidRDefault="000D60DD" w:rsidP="000D60DD">
            <w:pPr>
              <w:autoSpaceDE w:val="0"/>
              <w:autoSpaceDN w:val="0"/>
              <w:adjustRightInd w:val="0"/>
              <w:spacing w:after="0" w:line="240" w:lineRule="auto"/>
              <w:jc w:val="center"/>
              <w:rPr>
                <w:rFonts w:asciiTheme="minorHAnsi" w:hAnsiTheme="minorHAnsi" w:cstheme="minorHAnsi"/>
                <w:i/>
                <w:iCs/>
                <w:color w:val="000000"/>
                <w:lang w:eastAsia="fr-FR"/>
              </w:rPr>
            </w:pPr>
            <w:r w:rsidRPr="0069133D">
              <w:rPr>
                <w:rFonts w:asciiTheme="minorHAnsi" w:hAnsiTheme="minorHAnsi" w:cstheme="minorHAnsi"/>
                <w:i/>
                <w:iCs/>
                <w:color w:val="000000"/>
                <w:lang w:eastAsia="fr-FR"/>
              </w:rPr>
              <w:t>3,9</w:t>
            </w:r>
          </w:p>
        </w:tc>
        <w:tc>
          <w:tcPr>
            <w:tcW w:w="951" w:type="dxa"/>
            <w:tcBorders>
              <w:top w:val="single" w:sz="4" w:space="0" w:color="auto"/>
              <w:left w:val="single" w:sz="4" w:space="0" w:color="auto"/>
              <w:bottom w:val="single" w:sz="4" w:space="0" w:color="auto"/>
              <w:right w:val="single" w:sz="4" w:space="0" w:color="auto"/>
            </w:tcBorders>
            <w:vAlign w:val="center"/>
          </w:tcPr>
          <w:p w14:paraId="278AF254"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4,0</w:t>
            </w:r>
          </w:p>
        </w:tc>
        <w:tc>
          <w:tcPr>
            <w:tcW w:w="952" w:type="dxa"/>
            <w:tcBorders>
              <w:top w:val="single" w:sz="4" w:space="0" w:color="auto"/>
              <w:left w:val="single" w:sz="4" w:space="0" w:color="auto"/>
              <w:bottom w:val="single" w:sz="4" w:space="0" w:color="auto"/>
              <w:right w:val="single" w:sz="4" w:space="0" w:color="auto"/>
            </w:tcBorders>
            <w:vAlign w:val="center"/>
          </w:tcPr>
          <w:p w14:paraId="187F49B9"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9,0</w:t>
            </w:r>
          </w:p>
        </w:tc>
        <w:tc>
          <w:tcPr>
            <w:tcW w:w="952" w:type="dxa"/>
            <w:tcBorders>
              <w:top w:val="single" w:sz="4" w:space="0" w:color="auto"/>
              <w:left w:val="single" w:sz="4" w:space="0" w:color="auto"/>
              <w:bottom w:val="single" w:sz="4" w:space="0" w:color="auto"/>
              <w:right w:val="single" w:sz="4" w:space="0" w:color="auto"/>
            </w:tcBorders>
            <w:vAlign w:val="center"/>
          </w:tcPr>
          <w:p w14:paraId="663C0370"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9,0</w:t>
            </w:r>
          </w:p>
        </w:tc>
        <w:tc>
          <w:tcPr>
            <w:tcW w:w="951" w:type="dxa"/>
            <w:tcBorders>
              <w:top w:val="single" w:sz="4" w:space="0" w:color="auto"/>
              <w:left w:val="single" w:sz="4" w:space="0" w:color="auto"/>
              <w:bottom w:val="single" w:sz="4" w:space="0" w:color="auto"/>
              <w:right w:val="single" w:sz="4" w:space="0" w:color="auto"/>
            </w:tcBorders>
            <w:vAlign w:val="center"/>
          </w:tcPr>
          <w:p w14:paraId="275CD999"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9,0</w:t>
            </w:r>
          </w:p>
        </w:tc>
        <w:tc>
          <w:tcPr>
            <w:tcW w:w="952" w:type="dxa"/>
            <w:tcBorders>
              <w:top w:val="single" w:sz="4" w:space="0" w:color="auto"/>
              <w:left w:val="single" w:sz="4" w:space="0" w:color="auto"/>
              <w:bottom w:val="single" w:sz="4" w:space="0" w:color="auto"/>
              <w:right w:val="single" w:sz="4" w:space="0" w:color="auto"/>
            </w:tcBorders>
            <w:vAlign w:val="center"/>
          </w:tcPr>
          <w:p w14:paraId="30148A5D"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color w:val="000000"/>
                <w:lang w:eastAsia="fr-FR"/>
              </w:rPr>
            </w:pPr>
            <w:r w:rsidRPr="0069133D">
              <w:rPr>
                <w:rFonts w:asciiTheme="minorHAnsi" w:hAnsiTheme="minorHAnsi" w:cstheme="minorHAnsi"/>
                <w:color w:val="000000"/>
                <w:lang w:eastAsia="fr-FR"/>
              </w:rPr>
              <w:t>9,0</w:t>
            </w:r>
          </w:p>
        </w:tc>
        <w:tc>
          <w:tcPr>
            <w:tcW w:w="1414" w:type="dxa"/>
            <w:tcBorders>
              <w:top w:val="single" w:sz="4" w:space="0" w:color="auto"/>
              <w:left w:val="single" w:sz="4" w:space="0" w:color="auto"/>
              <w:bottom w:val="single" w:sz="4" w:space="0" w:color="auto"/>
              <w:right w:val="single" w:sz="4" w:space="0" w:color="auto"/>
            </w:tcBorders>
            <w:vAlign w:val="center"/>
          </w:tcPr>
          <w:p w14:paraId="1F0CEC13"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39,8</w:t>
            </w:r>
          </w:p>
        </w:tc>
      </w:tr>
      <w:tr w:rsidR="000D60DD" w:rsidRPr="00510941" w14:paraId="10F414B9" w14:textId="77777777" w:rsidTr="0069133D">
        <w:trPr>
          <w:trHeight w:val="103"/>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D75E57" w14:textId="77777777" w:rsidR="0069133D" w:rsidRPr="0069133D" w:rsidRDefault="0069133D" w:rsidP="0069133D">
            <w:pPr>
              <w:autoSpaceDE w:val="0"/>
              <w:autoSpaceDN w:val="0"/>
              <w:adjustRightInd w:val="0"/>
              <w:spacing w:after="0" w:line="240" w:lineRule="auto"/>
              <w:jc w:val="left"/>
              <w:rPr>
                <w:rFonts w:asciiTheme="minorHAnsi" w:hAnsiTheme="minorHAnsi" w:cstheme="minorHAnsi"/>
                <w:b/>
                <w:bCs/>
                <w:color w:val="000000"/>
                <w:sz w:val="10"/>
                <w:szCs w:val="10"/>
                <w:lang w:eastAsia="fr-FR"/>
              </w:rPr>
            </w:pPr>
          </w:p>
          <w:p w14:paraId="45CC2908" w14:textId="2C24E7A5" w:rsidR="000D60DD" w:rsidRDefault="000D60DD" w:rsidP="0069133D">
            <w:pPr>
              <w:autoSpaceDE w:val="0"/>
              <w:autoSpaceDN w:val="0"/>
              <w:adjustRightInd w:val="0"/>
              <w:spacing w:after="0" w:line="240" w:lineRule="auto"/>
              <w:jc w:val="left"/>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Ensemble</w:t>
            </w:r>
          </w:p>
          <w:p w14:paraId="42F528D8" w14:textId="77777777" w:rsidR="0069133D" w:rsidRPr="00CC01F5" w:rsidRDefault="0069133D" w:rsidP="000D60DD">
            <w:pPr>
              <w:autoSpaceDE w:val="0"/>
              <w:autoSpaceDN w:val="0"/>
              <w:adjustRightInd w:val="0"/>
              <w:spacing w:after="0" w:line="240" w:lineRule="auto"/>
              <w:jc w:val="center"/>
              <w:rPr>
                <w:rFonts w:asciiTheme="minorHAnsi" w:hAnsiTheme="minorHAnsi" w:cstheme="minorHAnsi"/>
                <w:b/>
                <w:bCs/>
                <w:color w:val="000000"/>
                <w:sz w:val="14"/>
                <w:szCs w:val="14"/>
                <w:lang w:eastAsia="fr-FR"/>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D2B9C" w14:textId="77777777" w:rsidR="0069133D" w:rsidRPr="0069133D" w:rsidRDefault="0069133D" w:rsidP="000D60DD">
            <w:pPr>
              <w:autoSpaceDE w:val="0"/>
              <w:autoSpaceDN w:val="0"/>
              <w:adjustRightInd w:val="0"/>
              <w:spacing w:after="0" w:line="240" w:lineRule="auto"/>
              <w:jc w:val="center"/>
              <w:rPr>
                <w:rFonts w:asciiTheme="minorHAnsi" w:hAnsiTheme="minorHAnsi" w:cstheme="minorHAnsi"/>
                <w:b/>
                <w:bCs/>
                <w:i/>
                <w:iCs/>
                <w:color w:val="000000"/>
                <w:sz w:val="10"/>
                <w:szCs w:val="10"/>
                <w:lang w:eastAsia="fr-FR"/>
              </w:rPr>
            </w:pPr>
          </w:p>
          <w:p w14:paraId="522CB6F1" w14:textId="076008C5" w:rsidR="000D60DD" w:rsidRPr="0069133D" w:rsidRDefault="000D60DD" w:rsidP="000D60DD">
            <w:pPr>
              <w:autoSpaceDE w:val="0"/>
              <w:autoSpaceDN w:val="0"/>
              <w:adjustRightInd w:val="0"/>
              <w:spacing w:after="0" w:line="240" w:lineRule="auto"/>
              <w:jc w:val="center"/>
              <w:rPr>
                <w:rFonts w:asciiTheme="minorHAnsi" w:hAnsiTheme="minorHAnsi" w:cstheme="minorHAnsi"/>
                <w:b/>
                <w:bCs/>
                <w:i/>
                <w:iCs/>
                <w:color w:val="000000"/>
                <w:lang w:eastAsia="fr-FR"/>
              </w:rPr>
            </w:pPr>
            <w:r w:rsidRPr="0069133D">
              <w:rPr>
                <w:rFonts w:asciiTheme="minorHAnsi" w:hAnsiTheme="minorHAnsi" w:cstheme="minorHAnsi"/>
                <w:b/>
                <w:bCs/>
                <w:i/>
                <w:iCs/>
                <w:color w:val="000000"/>
                <w:lang w:eastAsia="fr-FR"/>
              </w:rPr>
              <w:t>235,6</w:t>
            </w:r>
          </w:p>
        </w:tc>
        <w:tc>
          <w:tcPr>
            <w:tcW w:w="951" w:type="dxa"/>
            <w:tcBorders>
              <w:top w:val="single" w:sz="4" w:space="0" w:color="auto"/>
              <w:left w:val="single" w:sz="4" w:space="0" w:color="auto"/>
              <w:bottom w:val="single" w:sz="4" w:space="0" w:color="auto"/>
              <w:right w:val="single" w:sz="4" w:space="0" w:color="auto"/>
            </w:tcBorders>
            <w:vAlign w:val="center"/>
          </w:tcPr>
          <w:p w14:paraId="1873188A"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264,4</w:t>
            </w:r>
          </w:p>
        </w:tc>
        <w:tc>
          <w:tcPr>
            <w:tcW w:w="952" w:type="dxa"/>
            <w:tcBorders>
              <w:top w:val="single" w:sz="4" w:space="0" w:color="auto"/>
              <w:left w:val="single" w:sz="4" w:space="0" w:color="auto"/>
              <w:bottom w:val="single" w:sz="4" w:space="0" w:color="auto"/>
              <w:right w:val="single" w:sz="4" w:space="0" w:color="auto"/>
            </w:tcBorders>
            <w:vAlign w:val="center"/>
          </w:tcPr>
          <w:p w14:paraId="12812992"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288,0</w:t>
            </w:r>
          </w:p>
        </w:tc>
        <w:tc>
          <w:tcPr>
            <w:tcW w:w="952" w:type="dxa"/>
            <w:tcBorders>
              <w:top w:val="single" w:sz="4" w:space="0" w:color="auto"/>
              <w:left w:val="single" w:sz="4" w:space="0" w:color="auto"/>
              <w:bottom w:val="single" w:sz="4" w:space="0" w:color="auto"/>
              <w:right w:val="single" w:sz="4" w:space="0" w:color="auto"/>
            </w:tcBorders>
            <w:vAlign w:val="center"/>
          </w:tcPr>
          <w:p w14:paraId="00248BCD"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309,2</w:t>
            </w:r>
          </w:p>
        </w:tc>
        <w:tc>
          <w:tcPr>
            <w:tcW w:w="951" w:type="dxa"/>
            <w:tcBorders>
              <w:top w:val="single" w:sz="4" w:space="0" w:color="auto"/>
              <w:left w:val="single" w:sz="4" w:space="0" w:color="auto"/>
              <w:bottom w:val="single" w:sz="4" w:space="0" w:color="auto"/>
              <w:right w:val="single" w:sz="4" w:space="0" w:color="auto"/>
            </w:tcBorders>
            <w:vAlign w:val="center"/>
          </w:tcPr>
          <w:p w14:paraId="1513EF13"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315,9</w:t>
            </w:r>
          </w:p>
        </w:tc>
        <w:tc>
          <w:tcPr>
            <w:tcW w:w="952" w:type="dxa"/>
            <w:tcBorders>
              <w:top w:val="single" w:sz="4" w:space="0" w:color="auto"/>
              <w:left w:val="single" w:sz="4" w:space="0" w:color="auto"/>
              <w:bottom w:val="single" w:sz="4" w:space="0" w:color="auto"/>
              <w:right w:val="single" w:sz="4" w:space="0" w:color="auto"/>
            </w:tcBorders>
            <w:vAlign w:val="center"/>
          </w:tcPr>
          <w:p w14:paraId="38C756D7"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293,7</w:t>
            </w:r>
          </w:p>
        </w:tc>
        <w:tc>
          <w:tcPr>
            <w:tcW w:w="1414" w:type="dxa"/>
            <w:tcBorders>
              <w:top w:val="single" w:sz="4" w:space="0" w:color="auto"/>
              <w:left w:val="single" w:sz="4" w:space="0" w:color="auto"/>
              <w:bottom w:val="single" w:sz="4" w:space="0" w:color="auto"/>
              <w:right w:val="single" w:sz="4" w:space="0" w:color="auto"/>
            </w:tcBorders>
            <w:vAlign w:val="center"/>
          </w:tcPr>
          <w:p w14:paraId="525B3B05" w14:textId="77777777" w:rsidR="000D60DD" w:rsidRPr="0069133D" w:rsidRDefault="000D60DD" w:rsidP="000D60DD">
            <w:pPr>
              <w:autoSpaceDE w:val="0"/>
              <w:autoSpaceDN w:val="0"/>
              <w:adjustRightInd w:val="0"/>
              <w:spacing w:after="0" w:line="240" w:lineRule="auto"/>
              <w:jc w:val="center"/>
              <w:rPr>
                <w:rFonts w:asciiTheme="minorHAnsi" w:hAnsiTheme="minorHAnsi" w:cstheme="minorHAnsi"/>
                <w:b/>
                <w:bCs/>
                <w:color w:val="000000"/>
                <w:lang w:eastAsia="fr-FR"/>
              </w:rPr>
            </w:pPr>
            <w:r w:rsidRPr="0069133D">
              <w:rPr>
                <w:rFonts w:asciiTheme="minorHAnsi" w:hAnsiTheme="minorHAnsi" w:cstheme="minorHAnsi"/>
                <w:b/>
                <w:bCs/>
                <w:color w:val="000000"/>
                <w:lang w:eastAsia="fr-FR"/>
              </w:rPr>
              <w:t>1 471,2</w:t>
            </w:r>
          </w:p>
        </w:tc>
      </w:tr>
    </w:tbl>
    <w:p w14:paraId="337DE1B1" w14:textId="77777777" w:rsidR="008125F3" w:rsidRPr="008125F3" w:rsidRDefault="008125F3" w:rsidP="008125F3">
      <w:pPr>
        <w:autoSpaceDE w:val="0"/>
        <w:autoSpaceDN w:val="0"/>
        <w:adjustRightInd w:val="0"/>
        <w:spacing w:after="0" w:line="240" w:lineRule="auto"/>
        <w:ind w:left="284"/>
        <w:jc w:val="left"/>
        <w:rPr>
          <w:rFonts w:asciiTheme="minorHAnsi" w:hAnsiTheme="minorHAnsi" w:cstheme="minorHAnsi"/>
          <w:i/>
          <w:iCs/>
          <w:color w:val="000000"/>
          <w:sz w:val="22"/>
          <w:szCs w:val="22"/>
          <w:lang w:eastAsia="fr-FR"/>
        </w:rPr>
      </w:pPr>
    </w:p>
    <w:p w14:paraId="672B17AD" w14:textId="67805CF1" w:rsidR="000D60DD" w:rsidRPr="00510941" w:rsidRDefault="000D60DD" w:rsidP="0069133D">
      <w:pPr>
        <w:numPr>
          <w:ilvl w:val="0"/>
          <w:numId w:val="30"/>
        </w:numPr>
        <w:autoSpaceDE w:val="0"/>
        <w:autoSpaceDN w:val="0"/>
        <w:adjustRightInd w:val="0"/>
        <w:spacing w:after="0" w:line="240" w:lineRule="auto"/>
        <w:ind w:left="567" w:hanging="283"/>
        <w:jc w:val="left"/>
        <w:rPr>
          <w:rFonts w:asciiTheme="minorHAnsi" w:hAnsiTheme="minorHAnsi" w:cstheme="minorHAnsi"/>
          <w:i/>
          <w:iCs/>
          <w:color w:val="000000"/>
          <w:sz w:val="22"/>
          <w:szCs w:val="22"/>
          <w:lang w:eastAsia="fr-FR"/>
        </w:rPr>
      </w:pPr>
      <w:r w:rsidRPr="00510941">
        <w:rPr>
          <w:rFonts w:asciiTheme="minorHAnsi" w:hAnsiTheme="minorHAnsi" w:cstheme="minorHAnsi"/>
          <w:b/>
          <w:bCs/>
          <w:i/>
          <w:iCs/>
          <w:color w:val="000000"/>
          <w:sz w:val="22"/>
          <w:szCs w:val="22"/>
          <w:lang w:eastAsia="fr-FR"/>
        </w:rPr>
        <w:t>Un principe de fongibilité financière est maintenu au sein de chaque bloc de dépenses</w:t>
      </w:r>
    </w:p>
    <w:p w14:paraId="7B382A00"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34B04041" w14:textId="6A4AE0F4"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Les crédits du Fonds </w:t>
      </w:r>
      <w:r w:rsidR="00CC01F5">
        <w:rPr>
          <w:rFonts w:asciiTheme="minorHAnsi" w:hAnsiTheme="minorHAnsi" w:cstheme="minorHAnsi"/>
          <w:color w:val="000000"/>
          <w:sz w:val="22"/>
          <w:szCs w:val="22"/>
          <w:lang w:eastAsia="fr-FR"/>
        </w:rPr>
        <w:t>p</w:t>
      </w:r>
      <w:r w:rsidRPr="00510941">
        <w:rPr>
          <w:rFonts w:asciiTheme="minorHAnsi" w:hAnsiTheme="minorHAnsi" w:cstheme="minorHAnsi"/>
          <w:color w:val="000000"/>
          <w:sz w:val="22"/>
          <w:szCs w:val="22"/>
          <w:lang w:eastAsia="fr-FR"/>
        </w:rPr>
        <w:t xml:space="preserve">ublics et territoires sont répartis au sein de trois blocs de dépenses : </w:t>
      </w:r>
    </w:p>
    <w:p w14:paraId="689DD9FF"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0AC10A6B" w14:textId="64DA95EA" w:rsidR="000D60DD" w:rsidRDefault="00830BD5" w:rsidP="00CC01F5">
      <w:pPr>
        <w:numPr>
          <w:ilvl w:val="0"/>
          <w:numId w:val="36"/>
        </w:numPr>
        <w:autoSpaceDE w:val="0"/>
        <w:autoSpaceDN w:val="0"/>
        <w:adjustRightInd w:val="0"/>
        <w:spacing w:after="0" w:line="240" w:lineRule="auto"/>
        <w:ind w:left="567" w:hanging="283"/>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 xml:space="preserve">es dotations annuelles dédiées à la petite enfance (Fpt petite enfance) ; </w:t>
      </w:r>
    </w:p>
    <w:p w14:paraId="5B29363A" w14:textId="77777777" w:rsidR="000A168D" w:rsidRPr="000A168D" w:rsidRDefault="000A168D" w:rsidP="000A168D">
      <w:pPr>
        <w:autoSpaceDE w:val="0"/>
        <w:autoSpaceDN w:val="0"/>
        <w:adjustRightInd w:val="0"/>
        <w:spacing w:after="0" w:line="240" w:lineRule="auto"/>
        <w:ind w:left="284"/>
        <w:jc w:val="left"/>
        <w:rPr>
          <w:rFonts w:asciiTheme="minorHAnsi" w:hAnsiTheme="minorHAnsi" w:cstheme="minorHAnsi"/>
          <w:color w:val="000000"/>
          <w:sz w:val="10"/>
          <w:szCs w:val="10"/>
          <w:lang w:eastAsia="fr-FR"/>
        </w:rPr>
      </w:pPr>
    </w:p>
    <w:p w14:paraId="2AB96B3C" w14:textId="489DFFD4" w:rsidR="000D60DD" w:rsidRDefault="00830BD5" w:rsidP="00CC01F5">
      <w:pPr>
        <w:numPr>
          <w:ilvl w:val="0"/>
          <w:numId w:val="36"/>
        </w:numPr>
        <w:autoSpaceDE w:val="0"/>
        <w:autoSpaceDN w:val="0"/>
        <w:adjustRightInd w:val="0"/>
        <w:spacing w:after="0" w:line="240" w:lineRule="auto"/>
        <w:ind w:left="567" w:hanging="283"/>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es dotations dédiées à l’enfance et la jeunesse</w:t>
      </w:r>
      <w:r w:rsidR="000D60DD" w:rsidRPr="00510941">
        <w:rPr>
          <w:rFonts w:asciiTheme="minorHAnsi" w:hAnsiTheme="minorHAnsi" w:cstheme="minorHAnsi"/>
          <w:color w:val="000000"/>
          <w:sz w:val="22"/>
          <w:szCs w:val="22"/>
          <w:vertAlign w:val="superscript"/>
          <w:lang w:eastAsia="fr-FR"/>
        </w:rPr>
        <w:footnoteReference w:id="5"/>
      </w:r>
      <w:r w:rsidR="000D60DD" w:rsidRPr="00510941">
        <w:rPr>
          <w:rFonts w:asciiTheme="minorHAnsi" w:hAnsiTheme="minorHAnsi" w:cstheme="minorHAnsi"/>
          <w:color w:val="000000"/>
          <w:sz w:val="22"/>
          <w:szCs w:val="22"/>
          <w:lang w:eastAsia="fr-FR"/>
        </w:rPr>
        <w:t xml:space="preserve"> (Fpt jeunesse) ; </w:t>
      </w:r>
    </w:p>
    <w:p w14:paraId="732D70F9" w14:textId="77777777" w:rsidR="000A168D" w:rsidRPr="000A168D" w:rsidRDefault="000A168D" w:rsidP="000A168D">
      <w:pPr>
        <w:autoSpaceDE w:val="0"/>
        <w:autoSpaceDN w:val="0"/>
        <w:adjustRightInd w:val="0"/>
        <w:spacing w:after="0" w:line="240" w:lineRule="auto"/>
        <w:ind w:left="284"/>
        <w:jc w:val="left"/>
        <w:rPr>
          <w:rFonts w:asciiTheme="minorHAnsi" w:hAnsiTheme="minorHAnsi" w:cstheme="minorHAnsi"/>
          <w:color w:val="000000"/>
          <w:sz w:val="10"/>
          <w:szCs w:val="10"/>
          <w:lang w:eastAsia="fr-FR"/>
        </w:rPr>
      </w:pPr>
    </w:p>
    <w:p w14:paraId="2653B7C3" w14:textId="55E2DED5" w:rsidR="000D60DD" w:rsidRPr="00510941" w:rsidRDefault="00830BD5" w:rsidP="00CC01F5">
      <w:pPr>
        <w:numPr>
          <w:ilvl w:val="0"/>
          <w:numId w:val="36"/>
        </w:numPr>
        <w:autoSpaceDE w:val="0"/>
        <w:autoSpaceDN w:val="0"/>
        <w:adjustRightInd w:val="0"/>
        <w:spacing w:after="0" w:line="240" w:lineRule="auto"/>
        <w:ind w:left="567" w:hanging="283"/>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 xml:space="preserve">es dotations aux autres secteurs d’intervention (Fpt logement). </w:t>
      </w:r>
    </w:p>
    <w:p w14:paraId="74BD7AF2"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24227E37" w14:textId="2D7E22F0"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La notification des crédits Fonds publics et </w:t>
      </w:r>
      <w:r w:rsidR="00CC01F5">
        <w:rPr>
          <w:rFonts w:asciiTheme="minorHAnsi" w:hAnsiTheme="minorHAnsi" w:cstheme="minorHAnsi"/>
          <w:color w:val="000000"/>
          <w:sz w:val="22"/>
          <w:szCs w:val="22"/>
          <w:lang w:eastAsia="fr-FR"/>
        </w:rPr>
        <w:t>t</w:t>
      </w:r>
      <w:r w:rsidRPr="00510941">
        <w:rPr>
          <w:rFonts w:asciiTheme="minorHAnsi" w:hAnsiTheme="minorHAnsi" w:cstheme="minorHAnsi"/>
          <w:color w:val="000000"/>
          <w:sz w:val="22"/>
          <w:szCs w:val="22"/>
          <w:lang w:eastAsia="fr-FR"/>
        </w:rPr>
        <w:t>erritoires ne s’effectue donc pas par axe mais par bloc de dépenses tels que définis dans la Cog, ce qui permet aux Caf de mieux s’adapter aux dynamiques partenariales locales.</w:t>
      </w:r>
    </w:p>
    <w:p w14:paraId="5A50D7D3"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6A749D4E"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Le total de chaque bloc revêt un caractère limitatif, mais une fongibilité est possible entre les dispositifs </w:t>
      </w:r>
      <w:r w:rsidRPr="00510941">
        <w:rPr>
          <w:rFonts w:asciiTheme="minorHAnsi" w:hAnsiTheme="minorHAnsi" w:cstheme="minorHAnsi"/>
          <w:color w:val="000000"/>
          <w:sz w:val="22"/>
          <w:szCs w:val="22"/>
          <w:u w:val="single"/>
          <w:lang w:eastAsia="fr-FR"/>
        </w:rPr>
        <w:t>d’un même bloc de dépenses</w:t>
      </w:r>
      <w:r w:rsidRPr="00510941">
        <w:rPr>
          <w:rFonts w:asciiTheme="minorHAnsi" w:hAnsiTheme="minorHAnsi" w:cstheme="minorHAnsi"/>
          <w:color w:val="000000"/>
          <w:sz w:val="22"/>
          <w:szCs w:val="22"/>
          <w:lang w:eastAsia="fr-FR"/>
        </w:rPr>
        <w:t xml:space="preserve"> et dans la limite d’un plafond notifié par la Cnaf.  Une fongibilité d’un pourcentage fixé au national est par exemple possible entre les aides à l’investissement, la Psu, les Bonus (mixité, inclusion handicap et territoire) et le Fpt au sein du bloc de dépenses petite enfance. Elle donne ainsi la possibilité d’utiliser, au sein d’un même bloc de dépenses, une part des fonds non-consommés sur certaines lignes pour abonder les crédits dédiés au Fpt. </w:t>
      </w:r>
    </w:p>
    <w:p w14:paraId="16C3A982"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6B4A907A" w14:textId="17F5AB9E" w:rsidR="000D60DD" w:rsidRPr="00510941" w:rsidRDefault="000D60DD" w:rsidP="000D60DD">
      <w:pPr>
        <w:autoSpaceDE w:val="0"/>
        <w:autoSpaceDN w:val="0"/>
        <w:adjustRightInd w:val="0"/>
        <w:spacing w:after="0" w:line="240" w:lineRule="auto"/>
        <w:rPr>
          <w:rFonts w:asciiTheme="minorHAnsi" w:hAnsiTheme="minorHAnsi" w:cstheme="minorHAnsi"/>
          <w:sz w:val="24"/>
          <w:szCs w:val="24"/>
          <w:lang w:eastAsia="fr-FR"/>
        </w:rPr>
      </w:pPr>
      <w:r w:rsidRPr="00510941">
        <w:rPr>
          <w:rFonts w:asciiTheme="minorHAnsi" w:hAnsiTheme="minorHAnsi" w:cstheme="minorHAnsi"/>
          <w:sz w:val="22"/>
          <w:szCs w:val="24"/>
          <w:lang w:eastAsia="fr-FR"/>
        </w:rPr>
        <w:t>Les spécificités statistiques par bloc de dotation et volet sont précisé</w:t>
      </w:r>
      <w:r w:rsidR="00F64275">
        <w:rPr>
          <w:rFonts w:asciiTheme="minorHAnsi" w:hAnsiTheme="minorHAnsi" w:cstheme="minorHAnsi"/>
          <w:sz w:val="22"/>
          <w:szCs w:val="24"/>
          <w:lang w:eastAsia="fr-FR"/>
        </w:rPr>
        <w:t>e</w:t>
      </w:r>
      <w:r w:rsidRPr="00510941">
        <w:rPr>
          <w:rFonts w:asciiTheme="minorHAnsi" w:hAnsiTheme="minorHAnsi" w:cstheme="minorHAnsi"/>
          <w:sz w:val="22"/>
          <w:szCs w:val="24"/>
          <w:lang w:eastAsia="fr-FR"/>
        </w:rPr>
        <w:t>s en annexe.</w:t>
      </w:r>
    </w:p>
    <w:p w14:paraId="269597A0"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color w:val="000000"/>
          <w:sz w:val="22"/>
          <w:szCs w:val="22"/>
          <w:lang w:eastAsia="fr-FR"/>
        </w:rPr>
      </w:pPr>
    </w:p>
    <w:p w14:paraId="53E69FFA" w14:textId="77777777" w:rsidR="000D60DD" w:rsidRPr="00510941" w:rsidRDefault="000D60DD" w:rsidP="000D60DD">
      <w:pPr>
        <w:autoSpaceDE w:val="0"/>
        <w:autoSpaceDN w:val="0"/>
        <w:adjustRightInd w:val="0"/>
        <w:spacing w:after="0" w:line="240" w:lineRule="auto"/>
        <w:ind w:left="567" w:hanging="567"/>
        <w:rPr>
          <w:rFonts w:asciiTheme="minorHAnsi" w:eastAsia="Times New Roman" w:hAnsiTheme="minorHAnsi" w:cstheme="minorHAnsi"/>
          <w:sz w:val="22"/>
          <w:szCs w:val="22"/>
          <w:lang w:eastAsia="fr-FR"/>
        </w:rPr>
      </w:pPr>
    </w:p>
    <w:p w14:paraId="51942544" w14:textId="77777777" w:rsidR="000D60DD" w:rsidRPr="00510941" w:rsidRDefault="000D60DD" w:rsidP="00593022">
      <w:pPr>
        <w:numPr>
          <w:ilvl w:val="1"/>
          <w:numId w:val="31"/>
        </w:numPr>
        <w:autoSpaceDE w:val="0"/>
        <w:autoSpaceDN w:val="0"/>
        <w:adjustRightInd w:val="0"/>
        <w:spacing w:after="0" w:line="240" w:lineRule="auto"/>
        <w:ind w:left="709" w:hanging="425"/>
        <w:jc w:val="left"/>
        <w:rPr>
          <w:rFonts w:asciiTheme="minorHAnsi" w:hAnsiTheme="minorHAnsi" w:cstheme="minorHAnsi"/>
          <w:b/>
          <w:bCs/>
          <w:color w:val="0070C0"/>
          <w:sz w:val="22"/>
          <w:szCs w:val="22"/>
          <w:lang w:eastAsia="fr-FR"/>
        </w:rPr>
      </w:pPr>
      <w:r w:rsidRPr="001E0E50">
        <w:rPr>
          <w:rFonts w:asciiTheme="minorHAnsi" w:hAnsiTheme="minorHAnsi" w:cstheme="minorHAnsi"/>
          <w:b/>
          <w:bCs/>
          <w:color w:val="2F5496" w:themeColor="accent1" w:themeShade="BF"/>
          <w:sz w:val="22"/>
          <w:szCs w:val="22"/>
          <w:lang w:eastAsia="fr-FR"/>
        </w:rPr>
        <w:t>Modalités de financement</w:t>
      </w:r>
    </w:p>
    <w:p w14:paraId="3B668DAD" w14:textId="77777777" w:rsidR="000D60DD" w:rsidRPr="00510941" w:rsidRDefault="000D60DD" w:rsidP="000D60DD">
      <w:pPr>
        <w:autoSpaceDE w:val="0"/>
        <w:autoSpaceDN w:val="0"/>
        <w:adjustRightInd w:val="0"/>
        <w:spacing w:after="0" w:line="240" w:lineRule="auto"/>
        <w:rPr>
          <w:rFonts w:asciiTheme="minorHAnsi" w:hAnsiTheme="minorHAnsi" w:cstheme="minorHAnsi"/>
          <w:b/>
          <w:bCs/>
          <w:sz w:val="22"/>
          <w:szCs w:val="22"/>
          <w:lang w:eastAsia="fr-FR"/>
        </w:rPr>
      </w:pPr>
    </w:p>
    <w:p w14:paraId="6855F5DE" w14:textId="30300407" w:rsidR="000D60DD" w:rsidRPr="00510941" w:rsidRDefault="000D60DD" w:rsidP="00CC01F5">
      <w:pPr>
        <w:numPr>
          <w:ilvl w:val="0"/>
          <w:numId w:val="30"/>
        </w:numPr>
        <w:autoSpaceDE w:val="0"/>
        <w:autoSpaceDN w:val="0"/>
        <w:adjustRightInd w:val="0"/>
        <w:spacing w:after="0" w:line="240" w:lineRule="auto"/>
        <w:ind w:left="567" w:right="-286" w:hanging="283"/>
        <w:jc w:val="left"/>
        <w:rPr>
          <w:rFonts w:asciiTheme="minorHAnsi" w:hAnsiTheme="minorHAnsi" w:cstheme="minorHAnsi"/>
          <w:b/>
          <w:bCs/>
          <w:i/>
          <w:iCs/>
          <w:color w:val="000000"/>
          <w:sz w:val="22"/>
          <w:szCs w:val="22"/>
          <w:lang w:eastAsia="fr-FR"/>
        </w:rPr>
      </w:pPr>
      <w:r w:rsidRPr="00510941">
        <w:rPr>
          <w:rFonts w:asciiTheme="minorHAnsi" w:hAnsiTheme="minorHAnsi" w:cstheme="minorHAnsi"/>
          <w:b/>
          <w:bCs/>
          <w:i/>
          <w:iCs/>
          <w:color w:val="000000"/>
          <w:sz w:val="22"/>
          <w:szCs w:val="22"/>
          <w:lang w:eastAsia="fr-FR"/>
        </w:rPr>
        <w:t>Les modalités de financement du fonds publics et territoires 2024-</w:t>
      </w:r>
      <w:r w:rsidR="00830BD5" w:rsidRPr="00510941">
        <w:rPr>
          <w:rFonts w:asciiTheme="minorHAnsi" w:hAnsiTheme="minorHAnsi" w:cstheme="minorHAnsi"/>
          <w:b/>
          <w:bCs/>
          <w:i/>
          <w:iCs/>
          <w:color w:val="000000"/>
          <w:sz w:val="22"/>
          <w:szCs w:val="22"/>
          <w:lang w:eastAsia="fr-FR"/>
        </w:rPr>
        <w:t>2</w:t>
      </w:r>
      <w:r w:rsidRPr="00510941">
        <w:rPr>
          <w:rFonts w:asciiTheme="minorHAnsi" w:hAnsiTheme="minorHAnsi" w:cstheme="minorHAnsi"/>
          <w:b/>
          <w:bCs/>
          <w:i/>
          <w:iCs/>
          <w:color w:val="000000"/>
          <w:sz w:val="22"/>
          <w:szCs w:val="22"/>
          <w:lang w:eastAsia="fr-FR"/>
        </w:rPr>
        <w:t>027 permettent d’engager un soutien financier décisif</w:t>
      </w:r>
    </w:p>
    <w:p w14:paraId="44C6458D"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05670E63" w14:textId="5D4F4921" w:rsidR="000D60DD" w:rsidRPr="00510941" w:rsidRDefault="000D60DD" w:rsidP="000D60DD">
      <w:pPr>
        <w:autoSpaceDE w:val="0"/>
        <w:autoSpaceDN w:val="0"/>
        <w:adjustRightInd w:val="0"/>
        <w:spacing w:after="0" w:line="240" w:lineRule="auto"/>
        <w:rPr>
          <w:rFonts w:asciiTheme="minorHAnsi" w:eastAsia="Times New Roman" w:hAnsiTheme="minorHAnsi" w:cstheme="minorHAnsi"/>
          <w:sz w:val="22"/>
          <w:szCs w:val="22"/>
        </w:rPr>
      </w:pPr>
      <w:r w:rsidRPr="00510941">
        <w:rPr>
          <w:rFonts w:asciiTheme="minorHAnsi" w:hAnsiTheme="minorHAnsi" w:cstheme="minorHAnsi"/>
          <w:color w:val="000000" w:themeColor="text1"/>
          <w:sz w:val="22"/>
          <w:szCs w:val="22"/>
        </w:rPr>
        <w:t xml:space="preserve">Le Fpt complète des prestations de service ou des fonds locaux. En complément, un co-financement des </w:t>
      </w:r>
      <w:r w:rsidRPr="00510941">
        <w:rPr>
          <w:rFonts w:asciiTheme="minorHAnsi" w:hAnsiTheme="minorHAnsi" w:cstheme="minorHAnsi"/>
          <w:sz w:val="22"/>
          <w:szCs w:val="22"/>
        </w:rPr>
        <w:t xml:space="preserve">projets doit être recherché de façon à inscrire les projets dans une dynamique partenariale. </w:t>
      </w:r>
      <w:r w:rsidRPr="00510941">
        <w:rPr>
          <w:rFonts w:asciiTheme="minorHAnsi" w:eastAsia="Times New Roman" w:hAnsiTheme="minorHAnsi" w:cstheme="minorHAnsi"/>
          <w:sz w:val="22"/>
          <w:szCs w:val="22"/>
          <w:lang w:eastAsia="fr-FR"/>
        </w:rPr>
        <w:t xml:space="preserve">Pour accompagner ces perspectives au local, il </w:t>
      </w:r>
      <w:r w:rsidRPr="00510941">
        <w:rPr>
          <w:rFonts w:asciiTheme="minorHAnsi" w:hAnsiTheme="minorHAnsi" w:cstheme="minorHAnsi"/>
          <w:sz w:val="22"/>
          <w:szCs w:val="22"/>
        </w:rPr>
        <w:t>importe donc que les</w:t>
      </w:r>
      <w:r w:rsidRPr="00510941">
        <w:rPr>
          <w:rFonts w:asciiTheme="minorHAnsi" w:eastAsia="Times New Roman" w:hAnsiTheme="minorHAnsi" w:cstheme="minorHAnsi"/>
          <w:sz w:val="22"/>
          <w:szCs w:val="22"/>
          <w:lang w:eastAsia="fr-FR"/>
        </w:rPr>
        <w:t xml:space="preserve"> décisions des conseils d’administration locaux s’articulent avec les C</w:t>
      </w:r>
      <w:r w:rsidR="00593022">
        <w:rPr>
          <w:rFonts w:asciiTheme="minorHAnsi" w:eastAsia="Times New Roman" w:hAnsiTheme="minorHAnsi" w:cstheme="minorHAnsi"/>
          <w:sz w:val="22"/>
          <w:szCs w:val="22"/>
          <w:lang w:eastAsia="fr-FR"/>
        </w:rPr>
        <w:t>tg</w:t>
      </w:r>
      <w:r w:rsidRPr="00510941">
        <w:rPr>
          <w:rFonts w:asciiTheme="minorHAnsi" w:eastAsia="Times New Roman" w:hAnsiTheme="minorHAnsi" w:cstheme="minorHAnsi"/>
          <w:sz w:val="22"/>
          <w:szCs w:val="22"/>
        </w:rPr>
        <w:t xml:space="preserve">. </w:t>
      </w:r>
    </w:p>
    <w:p w14:paraId="5D9FAF79"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521BA80C"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Pour permettre à ces leviers de jouer à plein, un financement pluriannuel doit être recherché dans le cadre du Fpt. Le financement mobilisé dans le cadre du Fpt doit permettre de « faire levier » de manière à faire émerger un fonctionnement pérenne (notamment finançable en prestation de service) ou une approche ajustée et de qualité.</w:t>
      </w:r>
    </w:p>
    <w:p w14:paraId="0A0AAE34" w14:textId="77777777" w:rsidR="000D60DD" w:rsidRPr="00510941" w:rsidRDefault="000D60DD" w:rsidP="000D60DD">
      <w:pPr>
        <w:autoSpaceDE w:val="0"/>
        <w:autoSpaceDN w:val="0"/>
        <w:adjustRightInd w:val="0"/>
        <w:spacing w:after="0" w:line="259" w:lineRule="auto"/>
        <w:rPr>
          <w:rFonts w:asciiTheme="minorHAnsi" w:hAnsiTheme="minorHAnsi" w:cstheme="minorHAnsi"/>
          <w:color w:val="000000"/>
          <w:sz w:val="22"/>
          <w:szCs w:val="22"/>
          <w:lang w:eastAsia="fr-FR"/>
        </w:rPr>
      </w:pPr>
    </w:p>
    <w:p w14:paraId="56C9AC33"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Le Fpt permet de soutenir jusqu’à 80 % du coût de fonctionnement des actions. L’ensemble des recettes (financements octroyés par la Caf intégrant le complément « publics et territoires », les participations familiales et les autres subventions) ne peut excéder 100 % du coût annuel de fonctionnement de l’action. Si tel est le cas, le montant du complément « publics et territoires » doit être réduit d’autant.</w:t>
      </w:r>
    </w:p>
    <w:p w14:paraId="11DFF9EC"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58837A98" w14:textId="77777777" w:rsidR="000D60DD" w:rsidRPr="00510941" w:rsidRDefault="000D60DD" w:rsidP="000D60DD">
      <w:pPr>
        <w:autoSpaceDE w:val="0"/>
        <w:autoSpaceDN w:val="0"/>
        <w:adjustRightInd w:val="0"/>
        <w:spacing w:after="0" w:line="259"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Afin de limiter la dispersion des subventions et afin de conforter le caractère transformateur des actions soutenues au titre du Fpt, aucun financement en investissement ou en fonctionnement </w:t>
      </w:r>
      <w:r w:rsidRPr="00510941">
        <w:rPr>
          <w:rFonts w:asciiTheme="minorHAnsi" w:hAnsiTheme="minorHAnsi" w:cstheme="minorHAnsi"/>
          <w:color w:val="000000"/>
          <w:sz w:val="22"/>
          <w:szCs w:val="22"/>
          <w:lang w:eastAsia="fr-FR"/>
        </w:rPr>
        <w:lastRenderedPageBreak/>
        <w:t>inférieur à 1 500€ par an n’est accepté. Les Caf demeurent libres d’amorcer des projets plus modestes en mobilisant leurs fonds locaux.</w:t>
      </w:r>
    </w:p>
    <w:p w14:paraId="5AD6AE38" w14:textId="77777777" w:rsidR="000D60DD" w:rsidRPr="00510941" w:rsidRDefault="000D60DD" w:rsidP="000D60DD">
      <w:pPr>
        <w:autoSpaceDE w:val="0"/>
        <w:autoSpaceDN w:val="0"/>
        <w:adjustRightInd w:val="0"/>
        <w:spacing w:after="0" w:line="240" w:lineRule="auto"/>
        <w:rPr>
          <w:rFonts w:asciiTheme="minorHAnsi" w:hAnsiTheme="minorHAnsi" w:cstheme="minorHAnsi"/>
          <w:b/>
          <w:bCs/>
          <w:sz w:val="22"/>
          <w:szCs w:val="22"/>
          <w:lang w:eastAsia="fr-FR"/>
        </w:rPr>
      </w:pPr>
    </w:p>
    <w:p w14:paraId="78E67B39" w14:textId="77777777" w:rsidR="000D60DD" w:rsidRPr="00510941" w:rsidRDefault="000D60DD" w:rsidP="00CC01F5">
      <w:pPr>
        <w:numPr>
          <w:ilvl w:val="0"/>
          <w:numId w:val="30"/>
        </w:numPr>
        <w:spacing w:after="0" w:line="240" w:lineRule="auto"/>
        <w:ind w:left="567" w:hanging="283"/>
        <w:rPr>
          <w:rFonts w:asciiTheme="minorHAnsi" w:hAnsiTheme="minorHAnsi" w:cstheme="minorHAnsi"/>
          <w:b/>
          <w:bCs/>
          <w:i/>
          <w:iCs/>
          <w:color w:val="000000"/>
          <w:sz w:val="22"/>
          <w:szCs w:val="22"/>
          <w:lang w:eastAsia="fr-FR"/>
        </w:rPr>
      </w:pPr>
      <w:r w:rsidRPr="00510941">
        <w:rPr>
          <w:rFonts w:asciiTheme="minorHAnsi" w:hAnsiTheme="minorHAnsi" w:cstheme="minorHAnsi"/>
          <w:b/>
          <w:bCs/>
          <w:i/>
          <w:iCs/>
          <w:color w:val="000000" w:themeColor="text1"/>
          <w:sz w:val="22"/>
          <w:szCs w:val="22"/>
          <w:lang w:eastAsia="fr-FR"/>
        </w:rPr>
        <w:t xml:space="preserve">Les dépenses d’investissement et de fonctionnement susceptibles d’être soutenues dans le cadre du Fpt </w:t>
      </w:r>
    </w:p>
    <w:p w14:paraId="3D123497" w14:textId="77777777" w:rsidR="000D60DD" w:rsidRPr="00510941" w:rsidRDefault="000D60DD" w:rsidP="000D60DD">
      <w:pPr>
        <w:spacing w:after="0" w:line="240" w:lineRule="auto"/>
        <w:ind w:left="567"/>
        <w:rPr>
          <w:rFonts w:asciiTheme="minorHAnsi" w:hAnsiTheme="minorHAnsi" w:cstheme="minorHAnsi"/>
          <w:b/>
          <w:bCs/>
          <w:i/>
          <w:iCs/>
          <w:color w:val="000000"/>
          <w:sz w:val="22"/>
          <w:szCs w:val="22"/>
          <w:lang w:eastAsia="fr-FR"/>
        </w:rPr>
      </w:pPr>
    </w:p>
    <w:p w14:paraId="7E785A7F" w14:textId="77777777" w:rsidR="000D60DD" w:rsidRPr="00510941" w:rsidRDefault="000D60DD" w:rsidP="000D60DD">
      <w:pPr>
        <w:tabs>
          <w:tab w:val="left" w:pos="993"/>
        </w:tabs>
        <w:spacing w:after="0" w:line="240" w:lineRule="auto"/>
        <w:rPr>
          <w:rFonts w:asciiTheme="minorHAnsi" w:hAnsiTheme="minorHAnsi" w:cstheme="minorHAnsi"/>
          <w:color w:val="000000" w:themeColor="text1"/>
          <w:sz w:val="22"/>
          <w:szCs w:val="22"/>
          <w:lang w:eastAsia="fr-FR"/>
        </w:rPr>
      </w:pPr>
      <w:r w:rsidRPr="00510941">
        <w:rPr>
          <w:rFonts w:asciiTheme="minorHAnsi" w:hAnsiTheme="minorHAnsi" w:cstheme="minorHAnsi"/>
          <w:color w:val="000000" w:themeColor="text1"/>
          <w:sz w:val="22"/>
          <w:szCs w:val="22"/>
          <w:lang w:eastAsia="fr-FR"/>
        </w:rPr>
        <w:t xml:space="preserve">La nature des actions soutenues dans le cadre du Fpt peut concerner des dépenses de fonctionnement et/ou d’investissement. Les dépenses d’investissement sont en particulier engagées au profit des structures et services d’accueil, implantées sur des territoires marqués par d’importantes difficultés ou transformations : </w:t>
      </w:r>
      <w:r w:rsidRPr="00510941">
        <w:rPr>
          <w:rFonts w:asciiTheme="minorHAnsi" w:eastAsia="Times New Roman" w:hAnsiTheme="minorHAnsi" w:cstheme="minorHAnsi"/>
          <w:sz w:val="22"/>
          <w:szCs w:val="22"/>
          <w:lang w:eastAsia="fr-FR"/>
        </w:rPr>
        <w:t xml:space="preserve">zone « France ruralités revitalisation » </w:t>
      </w:r>
      <w:r w:rsidRPr="00510941">
        <w:rPr>
          <w:rFonts w:asciiTheme="minorHAnsi" w:hAnsiTheme="minorHAnsi" w:cstheme="minorHAnsi"/>
          <w:color w:val="000000" w:themeColor="text1"/>
          <w:sz w:val="22"/>
          <w:szCs w:val="22"/>
          <w:lang w:eastAsia="fr-FR"/>
        </w:rPr>
        <w:t xml:space="preserve">et quartiers prioritaires au titre de la politique de la ville (Qpv), territoires ultramarins. </w:t>
      </w:r>
    </w:p>
    <w:p w14:paraId="6A34AB93" w14:textId="77777777" w:rsidR="000D60DD" w:rsidRPr="00510941" w:rsidRDefault="000D60DD" w:rsidP="000D60DD">
      <w:pPr>
        <w:spacing w:after="0" w:line="240" w:lineRule="auto"/>
        <w:rPr>
          <w:rFonts w:asciiTheme="minorHAnsi" w:hAnsiTheme="minorHAnsi" w:cstheme="minorHAnsi"/>
          <w:color w:val="000000" w:themeColor="text1"/>
          <w:sz w:val="22"/>
          <w:szCs w:val="22"/>
          <w:lang w:eastAsia="fr-FR"/>
        </w:rPr>
      </w:pPr>
    </w:p>
    <w:p w14:paraId="01A726E9" w14:textId="7701E903" w:rsidR="000D60DD" w:rsidRPr="00510941" w:rsidRDefault="000D60DD" w:rsidP="00C6069E">
      <w:pPr>
        <w:spacing w:after="0" w:line="240" w:lineRule="auto"/>
        <w:rPr>
          <w:rFonts w:asciiTheme="minorHAnsi" w:hAnsiTheme="minorHAnsi" w:cstheme="minorHAnsi"/>
          <w:color w:val="000000" w:themeColor="text1"/>
          <w:sz w:val="22"/>
          <w:szCs w:val="22"/>
          <w:lang w:eastAsia="fr-FR"/>
        </w:rPr>
      </w:pPr>
      <w:r w:rsidRPr="00510941">
        <w:rPr>
          <w:rFonts w:asciiTheme="minorHAnsi" w:hAnsiTheme="minorHAnsi" w:cstheme="minorHAnsi"/>
          <w:color w:val="000000" w:themeColor="text1"/>
          <w:sz w:val="22"/>
          <w:szCs w:val="22"/>
          <w:lang w:eastAsia="fr-FR"/>
        </w:rPr>
        <w:t>Ces dépenses peuvent intervenir sur des champs non couverts à ce jour par les aides nationales à l’investissement et au fonctionnement. Toutefois, lorsque les actions sont éligibles aux aides nationales, le financement mobilisé dans le cadre du Fpt s’inscrit toujours de manière complémentaire aux fonds nationaux. La possibilité de financer des dépenses d’investissement dans le cadre du Fpt concerne certains volets uniquement, conformément aux spécificités statistiques précisées en annexe.</w:t>
      </w:r>
    </w:p>
    <w:p w14:paraId="048C5978" w14:textId="77777777" w:rsidR="000D60DD" w:rsidRPr="00510941" w:rsidRDefault="000D60DD" w:rsidP="000D60DD">
      <w:pPr>
        <w:spacing w:after="0" w:line="240" w:lineRule="auto"/>
        <w:rPr>
          <w:rFonts w:asciiTheme="minorHAnsi" w:hAnsiTheme="minorHAnsi" w:cstheme="minorHAnsi"/>
          <w:color w:val="000000" w:themeColor="text1"/>
          <w:sz w:val="22"/>
          <w:szCs w:val="22"/>
          <w:lang w:eastAsia="fr-FR"/>
        </w:rPr>
      </w:pPr>
    </w:p>
    <w:p w14:paraId="1750F324" w14:textId="77777777" w:rsidR="000D60DD" w:rsidRPr="00510941" w:rsidRDefault="000D60DD" w:rsidP="000D60DD">
      <w:pPr>
        <w:autoSpaceDE w:val="0"/>
        <w:autoSpaceDN w:val="0"/>
        <w:adjustRightInd w:val="0"/>
        <w:spacing w:after="0" w:line="240" w:lineRule="auto"/>
        <w:jc w:val="left"/>
        <w:rPr>
          <w:rFonts w:asciiTheme="minorHAnsi" w:hAnsiTheme="minorHAnsi" w:cstheme="minorHAnsi"/>
          <w:color w:val="000000"/>
          <w:sz w:val="24"/>
          <w:szCs w:val="24"/>
          <w:lang w:eastAsia="fr-FR"/>
        </w:rPr>
      </w:pPr>
    </w:p>
    <w:p w14:paraId="178C60F0" w14:textId="77777777" w:rsidR="000D60DD" w:rsidRPr="00510941" w:rsidRDefault="000D60DD" w:rsidP="00CC01F5">
      <w:pPr>
        <w:numPr>
          <w:ilvl w:val="0"/>
          <w:numId w:val="38"/>
        </w:numPr>
        <w:autoSpaceDE w:val="0"/>
        <w:autoSpaceDN w:val="0"/>
        <w:adjustRightInd w:val="0"/>
        <w:spacing w:after="0" w:line="240" w:lineRule="auto"/>
        <w:ind w:left="567" w:hanging="283"/>
        <w:jc w:val="left"/>
        <w:rPr>
          <w:rFonts w:asciiTheme="minorHAnsi" w:hAnsiTheme="minorHAnsi" w:cstheme="minorHAnsi"/>
          <w:i/>
          <w:iCs/>
          <w:color w:val="000000"/>
          <w:sz w:val="22"/>
          <w:szCs w:val="22"/>
          <w:lang w:eastAsia="fr-FR"/>
        </w:rPr>
      </w:pPr>
      <w:r w:rsidRPr="00510941">
        <w:rPr>
          <w:rFonts w:asciiTheme="minorHAnsi" w:hAnsiTheme="minorHAnsi" w:cstheme="minorHAnsi"/>
          <w:b/>
          <w:bCs/>
          <w:i/>
          <w:iCs/>
          <w:color w:val="000000"/>
          <w:sz w:val="22"/>
          <w:szCs w:val="22"/>
          <w:lang w:eastAsia="fr-FR"/>
        </w:rPr>
        <w:t>Un même service</w:t>
      </w:r>
      <w:r w:rsidRPr="00510941">
        <w:rPr>
          <w:rFonts w:asciiTheme="minorHAnsi" w:hAnsiTheme="minorHAnsi" w:cstheme="minorHAnsi"/>
          <w:b/>
          <w:bCs/>
          <w:i/>
          <w:iCs/>
          <w:color w:val="000000"/>
          <w:sz w:val="14"/>
          <w:szCs w:val="14"/>
          <w:lang w:eastAsia="fr-FR"/>
        </w:rPr>
        <w:t xml:space="preserve"> </w:t>
      </w:r>
      <w:r w:rsidRPr="00510941">
        <w:rPr>
          <w:rFonts w:asciiTheme="minorHAnsi" w:hAnsiTheme="minorHAnsi" w:cstheme="minorHAnsi"/>
          <w:b/>
          <w:bCs/>
          <w:i/>
          <w:iCs/>
          <w:color w:val="000000"/>
          <w:sz w:val="22"/>
          <w:szCs w:val="22"/>
          <w:vertAlign w:val="superscript"/>
          <w:lang w:eastAsia="fr-FR"/>
        </w:rPr>
        <w:footnoteReference w:id="6"/>
      </w:r>
      <w:r w:rsidRPr="00510941">
        <w:rPr>
          <w:rFonts w:asciiTheme="minorHAnsi" w:hAnsiTheme="minorHAnsi" w:cstheme="minorHAnsi"/>
          <w:b/>
          <w:bCs/>
          <w:i/>
          <w:iCs/>
          <w:color w:val="000000"/>
          <w:sz w:val="14"/>
          <w:szCs w:val="14"/>
          <w:lang w:eastAsia="fr-FR"/>
        </w:rPr>
        <w:t xml:space="preserve"> </w:t>
      </w:r>
      <w:r w:rsidRPr="00510941">
        <w:rPr>
          <w:rFonts w:asciiTheme="minorHAnsi" w:hAnsiTheme="minorHAnsi" w:cstheme="minorHAnsi"/>
          <w:b/>
          <w:bCs/>
          <w:i/>
          <w:iCs/>
          <w:color w:val="000000"/>
          <w:sz w:val="22"/>
          <w:szCs w:val="22"/>
          <w:lang w:eastAsia="fr-FR"/>
        </w:rPr>
        <w:t xml:space="preserve">ne peut pas cumuler des financements issus du </w:t>
      </w:r>
      <w:proofErr w:type="spellStart"/>
      <w:r w:rsidRPr="00510941">
        <w:rPr>
          <w:rFonts w:asciiTheme="minorHAnsi" w:hAnsiTheme="minorHAnsi" w:cstheme="minorHAnsi"/>
          <w:b/>
          <w:bCs/>
          <w:i/>
          <w:iCs/>
          <w:color w:val="000000"/>
          <w:sz w:val="22"/>
          <w:szCs w:val="22"/>
          <w:lang w:eastAsia="fr-FR"/>
        </w:rPr>
        <w:t>Fnas</w:t>
      </w:r>
      <w:proofErr w:type="spellEnd"/>
      <w:r w:rsidRPr="00510941">
        <w:rPr>
          <w:rFonts w:asciiTheme="minorHAnsi" w:hAnsiTheme="minorHAnsi" w:cstheme="minorHAnsi"/>
          <w:b/>
          <w:bCs/>
          <w:i/>
          <w:iCs/>
          <w:color w:val="000000"/>
          <w:sz w:val="22"/>
          <w:szCs w:val="22"/>
          <w:lang w:eastAsia="fr-FR"/>
        </w:rPr>
        <w:t xml:space="preserve"> et du fonds national des prestations familiales (Fnpf) </w:t>
      </w:r>
    </w:p>
    <w:p w14:paraId="7F6F9BE0" w14:textId="77777777" w:rsidR="000D60DD" w:rsidRPr="00510941" w:rsidRDefault="000D60DD" w:rsidP="000D60DD">
      <w:pPr>
        <w:autoSpaceDE w:val="0"/>
        <w:autoSpaceDN w:val="0"/>
        <w:adjustRightInd w:val="0"/>
        <w:spacing w:after="0" w:line="240" w:lineRule="auto"/>
        <w:jc w:val="left"/>
        <w:rPr>
          <w:rFonts w:asciiTheme="minorHAnsi" w:hAnsiTheme="minorHAnsi" w:cstheme="minorHAnsi"/>
          <w:color w:val="000000"/>
          <w:sz w:val="22"/>
          <w:szCs w:val="22"/>
          <w:lang w:eastAsia="fr-FR"/>
        </w:rPr>
      </w:pPr>
    </w:p>
    <w:p w14:paraId="77BBD7B7" w14:textId="7BE202BB"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S’agissant en particulier des services susceptibles de bénéficier du complément mode de garde (Cmg) « structure » de la prestation d’accueil du jeune enfant (Paje), il est rappelé que conformément à l’article D. 531-23 du </w:t>
      </w:r>
      <w:r w:rsidR="009B67AC">
        <w:rPr>
          <w:rFonts w:asciiTheme="minorHAnsi" w:hAnsiTheme="minorHAnsi" w:cstheme="minorHAnsi"/>
          <w:color w:val="000000"/>
          <w:sz w:val="22"/>
          <w:szCs w:val="22"/>
          <w:lang w:eastAsia="fr-FR"/>
        </w:rPr>
        <w:t>C</w:t>
      </w:r>
      <w:r w:rsidRPr="00510941">
        <w:rPr>
          <w:rFonts w:asciiTheme="minorHAnsi" w:hAnsiTheme="minorHAnsi" w:cstheme="minorHAnsi"/>
          <w:color w:val="000000"/>
          <w:sz w:val="22"/>
          <w:szCs w:val="22"/>
          <w:lang w:eastAsia="fr-FR"/>
        </w:rPr>
        <w:t xml:space="preserve">ode de la </w:t>
      </w:r>
      <w:r w:rsidR="009B67AC">
        <w:rPr>
          <w:rFonts w:asciiTheme="minorHAnsi" w:hAnsiTheme="minorHAnsi" w:cstheme="minorHAnsi"/>
          <w:color w:val="000000"/>
          <w:sz w:val="22"/>
          <w:szCs w:val="22"/>
          <w:lang w:eastAsia="fr-FR"/>
        </w:rPr>
        <w:t>S</w:t>
      </w:r>
      <w:r w:rsidRPr="00510941">
        <w:rPr>
          <w:rFonts w:asciiTheme="minorHAnsi" w:hAnsiTheme="minorHAnsi" w:cstheme="minorHAnsi"/>
          <w:color w:val="000000"/>
          <w:sz w:val="22"/>
          <w:szCs w:val="22"/>
          <w:lang w:eastAsia="fr-FR"/>
        </w:rPr>
        <w:t xml:space="preserve">écurité sociale : </w:t>
      </w:r>
      <w:r w:rsidRPr="00510941">
        <w:rPr>
          <w:rFonts w:asciiTheme="minorHAnsi" w:hAnsiTheme="minorHAnsi" w:cstheme="minorHAnsi"/>
          <w:i/>
          <w:iCs/>
          <w:color w:val="000000"/>
          <w:sz w:val="22"/>
          <w:szCs w:val="22"/>
          <w:lang w:eastAsia="fr-FR"/>
        </w:rPr>
        <w:t>« Dans tous les cas, l’association, l’entreprise ou l’établissement ne doit pas percevoir, pour le même service au titre de son fonctionnement, de prestation financée par le Fonds national d’action sociale de la Caisse nationale des allocations familiales en application de l’article R. 263-1 »</w:t>
      </w:r>
      <w:r w:rsidRPr="00510941">
        <w:rPr>
          <w:rFonts w:asciiTheme="minorHAnsi" w:hAnsiTheme="minorHAnsi" w:cstheme="minorHAnsi"/>
          <w:color w:val="000000"/>
          <w:sz w:val="22"/>
          <w:szCs w:val="22"/>
          <w:lang w:eastAsia="fr-FR"/>
        </w:rPr>
        <w:t>. Dès lors, ces établissements ne peuvent être éligibles au Fpt.</w:t>
      </w:r>
    </w:p>
    <w:p w14:paraId="7C4F76BF"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sz w:val="22"/>
          <w:szCs w:val="22"/>
          <w:lang w:eastAsia="fr-FR"/>
        </w:rPr>
      </w:pPr>
    </w:p>
    <w:p w14:paraId="0F8B738D"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sz w:val="22"/>
          <w:szCs w:val="22"/>
          <w:lang w:eastAsia="fr-FR"/>
        </w:rPr>
      </w:pPr>
    </w:p>
    <w:p w14:paraId="73DCACEE" w14:textId="77777777" w:rsidR="000D60DD" w:rsidRPr="001E0E50" w:rsidRDefault="000D60DD" w:rsidP="00CC01F5">
      <w:pPr>
        <w:tabs>
          <w:tab w:val="left" w:pos="851"/>
        </w:tabs>
        <w:autoSpaceDE w:val="0"/>
        <w:autoSpaceDN w:val="0"/>
        <w:adjustRightInd w:val="0"/>
        <w:spacing w:after="0" w:line="240" w:lineRule="auto"/>
        <w:ind w:left="567" w:hanging="141"/>
        <w:rPr>
          <w:rFonts w:asciiTheme="minorHAnsi" w:hAnsiTheme="minorHAnsi" w:cstheme="minorHAnsi"/>
          <w:b/>
          <w:bCs/>
          <w:color w:val="2F5496" w:themeColor="accent1" w:themeShade="BF"/>
          <w:sz w:val="22"/>
          <w:szCs w:val="22"/>
          <w:lang w:eastAsia="fr-FR"/>
        </w:rPr>
      </w:pPr>
      <w:r w:rsidRPr="001E0E50">
        <w:rPr>
          <w:rFonts w:asciiTheme="minorHAnsi" w:hAnsiTheme="minorHAnsi" w:cstheme="minorHAnsi"/>
          <w:b/>
          <w:bCs/>
          <w:color w:val="2F5496" w:themeColor="accent1" w:themeShade="BF"/>
          <w:sz w:val="22"/>
          <w:szCs w:val="22"/>
          <w:lang w:eastAsia="fr-FR"/>
        </w:rPr>
        <w:t>3.3</w:t>
      </w:r>
      <w:r w:rsidRPr="001E0E50">
        <w:rPr>
          <w:rFonts w:asciiTheme="minorHAnsi" w:hAnsiTheme="minorHAnsi" w:cstheme="minorHAnsi"/>
          <w:b/>
          <w:bCs/>
          <w:color w:val="2F5496" w:themeColor="accent1" w:themeShade="BF"/>
          <w:sz w:val="22"/>
          <w:szCs w:val="22"/>
          <w:lang w:eastAsia="fr-FR"/>
        </w:rPr>
        <w:tab/>
        <w:t>Modalités de sélection, de suivi et d’évaluation</w:t>
      </w:r>
    </w:p>
    <w:p w14:paraId="73E315F4"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sz w:val="22"/>
          <w:szCs w:val="22"/>
          <w:lang w:eastAsia="fr-FR"/>
        </w:rPr>
      </w:pPr>
    </w:p>
    <w:p w14:paraId="69CE1644" w14:textId="77777777" w:rsidR="000D60DD" w:rsidRPr="00510941" w:rsidRDefault="000D60DD" w:rsidP="00CC01F5">
      <w:pPr>
        <w:numPr>
          <w:ilvl w:val="0"/>
          <w:numId w:val="30"/>
        </w:numPr>
        <w:autoSpaceDE w:val="0"/>
        <w:autoSpaceDN w:val="0"/>
        <w:adjustRightInd w:val="0"/>
        <w:spacing w:after="0" w:line="240" w:lineRule="auto"/>
        <w:ind w:left="567" w:hanging="283"/>
        <w:jc w:val="left"/>
        <w:rPr>
          <w:rFonts w:asciiTheme="minorHAnsi" w:hAnsiTheme="minorHAnsi" w:cstheme="minorHAnsi"/>
          <w:b/>
          <w:bCs/>
          <w:i/>
          <w:iCs/>
          <w:color w:val="000000"/>
          <w:sz w:val="22"/>
          <w:szCs w:val="22"/>
          <w:lang w:eastAsia="fr-FR"/>
        </w:rPr>
      </w:pPr>
      <w:r w:rsidRPr="00510941">
        <w:rPr>
          <w:rFonts w:asciiTheme="minorHAnsi" w:hAnsiTheme="minorHAnsi" w:cstheme="minorHAnsi"/>
          <w:b/>
          <w:bCs/>
          <w:i/>
          <w:iCs/>
          <w:color w:val="000000"/>
          <w:sz w:val="22"/>
          <w:szCs w:val="22"/>
          <w:lang w:eastAsia="fr-FR"/>
        </w:rPr>
        <w:t>Le financement du Fpt est engagé sur décision du conseil d’administration de la Caf</w:t>
      </w:r>
    </w:p>
    <w:p w14:paraId="22392CCF"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0678CF94"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L’éligibilité au financement s’effectue en trois étapes : </w:t>
      </w:r>
    </w:p>
    <w:p w14:paraId="63C01417"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5ACFA074" w14:textId="7C42B8DA" w:rsidR="000D60DD" w:rsidRPr="00510941" w:rsidRDefault="00C6069E" w:rsidP="00CC01F5">
      <w:pPr>
        <w:numPr>
          <w:ilvl w:val="0"/>
          <w:numId w:val="35"/>
        </w:numPr>
        <w:autoSpaceDE w:val="0"/>
        <w:autoSpaceDN w:val="0"/>
        <w:adjustRightInd w:val="0"/>
        <w:spacing w:after="0" w:line="240" w:lineRule="auto"/>
        <w:ind w:left="567" w:hanging="283"/>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a définition, au niveau national, d’axes, d’objectifs et d’actions finançables ;</w:t>
      </w:r>
    </w:p>
    <w:p w14:paraId="3BC1101B" w14:textId="77777777" w:rsidR="00CC01F5" w:rsidRDefault="00C6069E" w:rsidP="00CC01F5">
      <w:pPr>
        <w:numPr>
          <w:ilvl w:val="0"/>
          <w:numId w:val="35"/>
        </w:numPr>
        <w:autoSpaceDE w:val="0"/>
        <w:autoSpaceDN w:val="0"/>
        <w:adjustRightInd w:val="0"/>
        <w:spacing w:before="240" w:after="0" w:line="240" w:lineRule="auto"/>
        <w:ind w:left="567" w:hanging="283"/>
        <w:rPr>
          <w:rFonts w:asciiTheme="minorHAnsi" w:hAnsiTheme="minorHAnsi" w:cstheme="minorHAnsi"/>
          <w:color w:val="000000"/>
          <w:sz w:val="22"/>
          <w:szCs w:val="22"/>
          <w:lang w:eastAsia="fr-FR"/>
        </w:rPr>
      </w:pPr>
      <w:r w:rsidRPr="00CC01F5">
        <w:rPr>
          <w:rFonts w:asciiTheme="minorHAnsi" w:hAnsiTheme="minorHAnsi" w:cstheme="minorHAnsi"/>
          <w:color w:val="000000"/>
          <w:sz w:val="22"/>
          <w:szCs w:val="22"/>
          <w:lang w:eastAsia="fr-FR"/>
        </w:rPr>
        <w:t>L</w:t>
      </w:r>
      <w:r w:rsidR="000D60DD" w:rsidRPr="00CC01F5">
        <w:rPr>
          <w:rFonts w:asciiTheme="minorHAnsi" w:hAnsiTheme="minorHAnsi" w:cstheme="minorHAnsi"/>
          <w:color w:val="000000"/>
          <w:sz w:val="22"/>
          <w:szCs w:val="22"/>
          <w:lang w:eastAsia="fr-FR"/>
        </w:rPr>
        <w:t>’attribution d’enveloppes aux Caf en fonction de critères déterminés à l’échelle nationale et des remontées de besoins exprimées par bloc de dotation ;</w:t>
      </w:r>
    </w:p>
    <w:p w14:paraId="41C81894" w14:textId="418C3C9D" w:rsidR="000D60DD" w:rsidRPr="00CC01F5" w:rsidRDefault="00C6069E" w:rsidP="00CC01F5">
      <w:pPr>
        <w:numPr>
          <w:ilvl w:val="0"/>
          <w:numId w:val="35"/>
        </w:numPr>
        <w:autoSpaceDE w:val="0"/>
        <w:autoSpaceDN w:val="0"/>
        <w:adjustRightInd w:val="0"/>
        <w:spacing w:before="240" w:after="0" w:line="240" w:lineRule="auto"/>
        <w:ind w:left="567" w:hanging="283"/>
        <w:rPr>
          <w:rFonts w:asciiTheme="minorHAnsi" w:hAnsiTheme="minorHAnsi" w:cstheme="minorHAnsi"/>
          <w:color w:val="000000"/>
          <w:sz w:val="22"/>
          <w:szCs w:val="22"/>
          <w:lang w:eastAsia="fr-FR"/>
        </w:rPr>
      </w:pPr>
      <w:r w:rsidRPr="00CC01F5">
        <w:rPr>
          <w:rFonts w:asciiTheme="minorHAnsi" w:hAnsiTheme="minorHAnsi" w:cstheme="minorHAnsi"/>
          <w:color w:val="000000"/>
          <w:sz w:val="22"/>
          <w:szCs w:val="22"/>
          <w:lang w:eastAsia="fr-FR"/>
        </w:rPr>
        <w:t>L</w:t>
      </w:r>
      <w:r w:rsidR="000D60DD" w:rsidRPr="00CC01F5">
        <w:rPr>
          <w:rFonts w:asciiTheme="minorHAnsi" w:hAnsiTheme="minorHAnsi" w:cstheme="minorHAnsi"/>
          <w:color w:val="000000"/>
          <w:sz w:val="22"/>
          <w:szCs w:val="22"/>
          <w:lang w:eastAsia="fr-FR"/>
        </w:rPr>
        <w:t>a décision locale sur l’opportunité de soutenir les projets tous axes confondus et dans la limite des crédits attribués par bloc de dotation : petite</w:t>
      </w:r>
      <w:r w:rsidR="00CB48D0">
        <w:rPr>
          <w:rFonts w:asciiTheme="minorHAnsi" w:hAnsiTheme="minorHAnsi" w:cstheme="minorHAnsi"/>
          <w:color w:val="000000"/>
          <w:sz w:val="22"/>
          <w:szCs w:val="22"/>
          <w:lang w:eastAsia="fr-FR"/>
        </w:rPr>
        <w:t xml:space="preserve"> </w:t>
      </w:r>
      <w:r w:rsidR="000D60DD" w:rsidRPr="00CC01F5">
        <w:rPr>
          <w:rFonts w:asciiTheme="minorHAnsi" w:hAnsiTheme="minorHAnsi" w:cstheme="minorHAnsi"/>
          <w:color w:val="000000"/>
          <w:sz w:val="22"/>
          <w:szCs w:val="22"/>
          <w:lang w:eastAsia="fr-FR"/>
        </w:rPr>
        <w:t>enfance / enfance-jeunesse / logement. Aucun refus d’accorder un financement au titre du Fpt ne peut être fondé sur le seul statut juridique du porteur. Les décisions de refus doivent être notifiées et motivées par les Caf.</w:t>
      </w:r>
    </w:p>
    <w:p w14:paraId="3463B497"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sz w:val="22"/>
          <w:szCs w:val="22"/>
          <w:lang w:eastAsia="fr-FR"/>
        </w:rPr>
      </w:pPr>
    </w:p>
    <w:p w14:paraId="7013E1FD" w14:textId="77777777" w:rsidR="000D60DD" w:rsidRPr="00510941" w:rsidRDefault="000D60DD" w:rsidP="000D60DD">
      <w:pPr>
        <w:autoSpaceDE w:val="0"/>
        <w:autoSpaceDN w:val="0"/>
        <w:adjustRightInd w:val="0"/>
        <w:spacing w:after="0" w:line="240" w:lineRule="auto"/>
        <w:rPr>
          <w:rFonts w:asciiTheme="minorHAnsi" w:hAnsiTheme="minorHAnsi" w:cstheme="minorHAnsi"/>
          <w:b/>
          <w:bCs/>
          <w:sz w:val="22"/>
          <w:szCs w:val="22"/>
          <w:lang w:eastAsia="fr-FR"/>
        </w:rPr>
      </w:pPr>
    </w:p>
    <w:p w14:paraId="1D8569BA" w14:textId="77777777" w:rsidR="00C6069E" w:rsidRPr="00510941" w:rsidRDefault="00C6069E" w:rsidP="000D60DD">
      <w:pPr>
        <w:autoSpaceDE w:val="0"/>
        <w:autoSpaceDN w:val="0"/>
        <w:adjustRightInd w:val="0"/>
        <w:spacing w:after="0" w:line="240" w:lineRule="auto"/>
        <w:rPr>
          <w:rFonts w:asciiTheme="minorHAnsi" w:hAnsiTheme="minorHAnsi" w:cstheme="minorHAnsi"/>
          <w:b/>
          <w:bCs/>
          <w:sz w:val="22"/>
          <w:szCs w:val="22"/>
          <w:lang w:eastAsia="fr-FR"/>
        </w:rPr>
      </w:pPr>
    </w:p>
    <w:p w14:paraId="04EA931E" w14:textId="77777777" w:rsidR="00C6069E" w:rsidRPr="00510941" w:rsidRDefault="00C6069E" w:rsidP="000D60DD">
      <w:pPr>
        <w:autoSpaceDE w:val="0"/>
        <w:autoSpaceDN w:val="0"/>
        <w:adjustRightInd w:val="0"/>
        <w:spacing w:after="0" w:line="240" w:lineRule="auto"/>
        <w:rPr>
          <w:rFonts w:asciiTheme="minorHAnsi" w:hAnsiTheme="minorHAnsi" w:cstheme="minorHAnsi"/>
          <w:b/>
          <w:bCs/>
          <w:sz w:val="22"/>
          <w:szCs w:val="22"/>
          <w:lang w:eastAsia="fr-FR"/>
        </w:rPr>
      </w:pPr>
    </w:p>
    <w:p w14:paraId="45D19EA5" w14:textId="77777777" w:rsidR="000D60DD" w:rsidRPr="00510941" w:rsidRDefault="000D60DD" w:rsidP="000A168D">
      <w:pPr>
        <w:numPr>
          <w:ilvl w:val="0"/>
          <w:numId w:val="30"/>
        </w:numPr>
        <w:autoSpaceDE w:val="0"/>
        <w:autoSpaceDN w:val="0"/>
        <w:adjustRightInd w:val="0"/>
        <w:spacing w:after="0" w:line="240" w:lineRule="auto"/>
        <w:ind w:left="567" w:hanging="283"/>
        <w:jc w:val="left"/>
        <w:rPr>
          <w:rFonts w:asciiTheme="minorHAnsi" w:hAnsiTheme="minorHAnsi" w:cstheme="minorHAnsi"/>
          <w:b/>
          <w:bCs/>
          <w:i/>
          <w:iCs/>
          <w:sz w:val="22"/>
          <w:szCs w:val="22"/>
          <w:lang w:eastAsia="fr-FR"/>
        </w:rPr>
      </w:pPr>
      <w:r w:rsidRPr="00510941">
        <w:rPr>
          <w:rFonts w:asciiTheme="minorHAnsi" w:hAnsiTheme="minorHAnsi" w:cstheme="minorHAnsi"/>
          <w:b/>
          <w:bCs/>
          <w:i/>
          <w:iCs/>
          <w:sz w:val="22"/>
          <w:szCs w:val="22"/>
          <w:lang w:eastAsia="fr-FR"/>
        </w:rPr>
        <w:t>Les acteurs décideurs et financeurs sont incités à accompagner la conduite des appels à projet dans un cadre collégial et pluriannuel</w:t>
      </w:r>
    </w:p>
    <w:p w14:paraId="15C003F9" w14:textId="77777777" w:rsidR="000D60DD" w:rsidRPr="00510941" w:rsidRDefault="000D60DD" w:rsidP="000D60DD">
      <w:pPr>
        <w:autoSpaceDE w:val="0"/>
        <w:autoSpaceDN w:val="0"/>
        <w:adjustRightInd w:val="0"/>
        <w:spacing w:after="0" w:line="240" w:lineRule="auto"/>
        <w:rPr>
          <w:rFonts w:asciiTheme="minorHAnsi" w:hAnsiTheme="minorHAnsi" w:cstheme="minorHAnsi"/>
          <w:b/>
          <w:bCs/>
          <w:sz w:val="22"/>
          <w:szCs w:val="22"/>
          <w:highlight w:val="magenta"/>
          <w:lang w:eastAsia="fr-FR"/>
        </w:rPr>
      </w:pPr>
    </w:p>
    <w:p w14:paraId="02652DBE" w14:textId="77777777" w:rsidR="000D60DD" w:rsidRPr="00510941" w:rsidRDefault="000D60DD" w:rsidP="000D60DD">
      <w:pPr>
        <w:spacing w:after="0" w:line="240" w:lineRule="auto"/>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 xml:space="preserve">Dans une logique de soutien et de financement « sur-mesure », le Fpt permet de consolider des actions, souvent identifiées sur la base d’appels à projets. </w:t>
      </w:r>
    </w:p>
    <w:p w14:paraId="7E989408" w14:textId="77777777" w:rsidR="000D60DD" w:rsidRPr="00510941" w:rsidRDefault="000D60DD" w:rsidP="000D60DD">
      <w:pPr>
        <w:spacing w:after="0" w:line="240" w:lineRule="auto"/>
        <w:jc w:val="left"/>
        <w:rPr>
          <w:rFonts w:asciiTheme="minorHAnsi" w:eastAsia="Times New Roman" w:hAnsiTheme="minorHAnsi" w:cstheme="minorHAnsi"/>
          <w:sz w:val="22"/>
          <w:szCs w:val="22"/>
          <w:lang w:eastAsia="fr-FR"/>
        </w:rPr>
      </w:pPr>
    </w:p>
    <w:p w14:paraId="3E73F816" w14:textId="77777777" w:rsidR="000D60DD" w:rsidRPr="00510941" w:rsidRDefault="000D60DD" w:rsidP="000D60DD">
      <w:pPr>
        <w:spacing w:after="0" w:line="240" w:lineRule="auto"/>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Au terme de dix années de mise en œuvre, les Caf et leurs partenaires font remonter la nécessité d’adapter la conduite de ces appels à projet. Ils expriment le besoin de disposer :</w:t>
      </w:r>
    </w:p>
    <w:p w14:paraId="0201343F" w14:textId="77777777" w:rsidR="000D60DD" w:rsidRPr="00510941" w:rsidRDefault="000D60DD" w:rsidP="000D60DD">
      <w:pPr>
        <w:spacing w:after="0" w:line="240" w:lineRule="auto"/>
        <w:rPr>
          <w:rFonts w:asciiTheme="minorHAnsi" w:eastAsia="Times New Roman" w:hAnsiTheme="minorHAnsi" w:cstheme="minorHAnsi"/>
          <w:sz w:val="22"/>
          <w:szCs w:val="22"/>
          <w:lang w:eastAsia="fr-FR"/>
        </w:rPr>
      </w:pPr>
    </w:p>
    <w:p w14:paraId="033DF69C" w14:textId="645045A4" w:rsidR="000D60DD" w:rsidRPr="00510941" w:rsidRDefault="000D60DD" w:rsidP="00CC01F5">
      <w:pPr>
        <w:spacing w:after="0" w:line="240" w:lineRule="auto"/>
        <w:ind w:left="567" w:hanging="283"/>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w:t>
      </w:r>
      <w:r w:rsidRPr="00510941">
        <w:rPr>
          <w:rFonts w:asciiTheme="minorHAnsi" w:hAnsiTheme="minorHAnsi" w:cstheme="minorHAnsi"/>
          <w:sz w:val="22"/>
          <w:szCs w:val="22"/>
        </w:rPr>
        <w:tab/>
      </w:r>
      <w:r w:rsidR="00C6069E" w:rsidRPr="00510941">
        <w:rPr>
          <w:rFonts w:asciiTheme="minorHAnsi" w:hAnsiTheme="minorHAnsi" w:cstheme="minorHAnsi"/>
          <w:sz w:val="22"/>
          <w:szCs w:val="22"/>
        </w:rPr>
        <w:t>D</w:t>
      </w:r>
      <w:r w:rsidRPr="00510941">
        <w:rPr>
          <w:rFonts w:asciiTheme="minorHAnsi" w:eastAsia="Times New Roman" w:hAnsiTheme="minorHAnsi" w:cstheme="minorHAnsi"/>
          <w:sz w:val="22"/>
          <w:szCs w:val="22"/>
          <w:lang w:eastAsia="fr-FR"/>
        </w:rPr>
        <w:t xml:space="preserve">’une meilleure visibilité sur la diversité des appels à projet lancés sur le territoire et leur articulation : souvent lancés en parallèle et sans coordination suffisante des différentes institutions financeuses, les appels à projet concourent pourtant </w:t>
      </w:r>
      <w:r w:rsidR="000B0D39">
        <w:rPr>
          <w:rFonts w:asciiTheme="minorHAnsi" w:eastAsia="Times New Roman" w:hAnsiTheme="minorHAnsi" w:cstheme="minorHAnsi"/>
          <w:sz w:val="22"/>
          <w:szCs w:val="22"/>
          <w:lang w:eastAsia="fr-FR"/>
        </w:rPr>
        <w:t>la plupart du temps</w:t>
      </w:r>
      <w:r w:rsidRPr="00510941">
        <w:rPr>
          <w:rFonts w:asciiTheme="minorHAnsi" w:eastAsia="Times New Roman" w:hAnsiTheme="minorHAnsi" w:cstheme="minorHAnsi"/>
          <w:sz w:val="22"/>
          <w:szCs w:val="22"/>
          <w:lang w:eastAsia="fr-FR"/>
        </w:rPr>
        <w:t xml:space="preserve"> aux mêmes objectifs de politique publique ;</w:t>
      </w:r>
    </w:p>
    <w:p w14:paraId="7B2A681B" w14:textId="77777777" w:rsidR="000D60DD" w:rsidRPr="00510941" w:rsidRDefault="000D60DD" w:rsidP="00CC01F5">
      <w:pPr>
        <w:spacing w:after="0" w:line="240" w:lineRule="auto"/>
        <w:ind w:left="567" w:hanging="283"/>
        <w:rPr>
          <w:rFonts w:asciiTheme="minorHAnsi" w:eastAsia="Times New Roman" w:hAnsiTheme="minorHAnsi" w:cstheme="minorHAnsi"/>
          <w:sz w:val="22"/>
          <w:szCs w:val="22"/>
          <w:lang w:eastAsia="fr-FR"/>
        </w:rPr>
      </w:pPr>
    </w:p>
    <w:p w14:paraId="24E8D5CE" w14:textId="3B2503E0" w:rsidR="000D60DD" w:rsidRPr="00510941" w:rsidRDefault="000D60DD" w:rsidP="00CC01F5">
      <w:pPr>
        <w:spacing w:after="0" w:line="240" w:lineRule="auto"/>
        <w:ind w:left="567" w:hanging="283"/>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w:t>
      </w:r>
      <w:r w:rsidRPr="00510941">
        <w:rPr>
          <w:rFonts w:asciiTheme="minorHAnsi" w:hAnsiTheme="minorHAnsi" w:cstheme="minorHAnsi"/>
          <w:sz w:val="22"/>
          <w:szCs w:val="22"/>
        </w:rPr>
        <w:tab/>
      </w:r>
      <w:r w:rsidR="00C6069E" w:rsidRPr="00510941">
        <w:rPr>
          <w:rFonts w:asciiTheme="minorHAnsi" w:eastAsia="Times New Roman" w:hAnsiTheme="minorHAnsi" w:cstheme="minorHAnsi"/>
          <w:sz w:val="22"/>
          <w:szCs w:val="22"/>
          <w:lang w:eastAsia="fr-FR"/>
        </w:rPr>
        <w:t>D</w:t>
      </w:r>
      <w:r w:rsidRPr="00510941">
        <w:rPr>
          <w:rFonts w:asciiTheme="minorHAnsi" w:eastAsia="Times New Roman" w:hAnsiTheme="minorHAnsi" w:cstheme="minorHAnsi"/>
          <w:sz w:val="22"/>
          <w:szCs w:val="22"/>
          <w:lang w:eastAsia="fr-FR"/>
        </w:rPr>
        <w:t xml:space="preserve">’une plus large assise financière : soumises à de fortes contraintes et à de nouveaux besoins, les collectivités locales sont tenues d’opérer des choix budgétaires, conduisant parfois à réduire les financements en direction des porteurs de projets et/ou à ne plus </w:t>
      </w:r>
      <w:proofErr w:type="gramStart"/>
      <w:r w:rsidR="000C7FF4">
        <w:rPr>
          <w:rFonts w:asciiTheme="minorHAnsi" w:eastAsia="Times New Roman" w:hAnsiTheme="minorHAnsi" w:cstheme="minorHAnsi"/>
          <w:sz w:val="22"/>
          <w:szCs w:val="22"/>
          <w:lang w:eastAsia="fr-FR"/>
        </w:rPr>
        <w:t>être en</w:t>
      </w:r>
      <w:r w:rsidR="00A766BB" w:rsidRPr="00510941">
        <w:rPr>
          <w:rFonts w:asciiTheme="minorHAnsi" w:eastAsia="Times New Roman" w:hAnsiTheme="minorHAnsi" w:cstheme="minorHAnsi"/>
          <w:sz w:val="22"/>
          <w:szCs w:val="22"/>
          <w:lang w:eastAsia="fr-FR"/>
        </w:rPr>
        <w:t xml:space="preserve"> capacité</w:t>
      </w:r>
      <w:proofErr w:type="gramEnd"/>
      <w:r w:rsidRPr="00510941">
        <w:rPr>
          <w:rFonts w:asciiTheme="minorHAnsi" w:eastAsia="Times New Roman" w:hAnsiTheme="minorHAnsi" w:cstheme="minorHAnsi"/>
          <w:sz w:val="22"/>
          <w:szCs w:val="22"/>
          <w:lang w:eastAsia="fr-FR"/>
        </w:rPr>
        <w:t xml:space="preserve"> de soutenir des projets émergents et utiles au territoire ;</w:t>
      </w:r>
    </w:p>
    <w:p w14:paraId="135F17BB" w14:textId="77777777" w:rsidR="000D60DD" w:rsidRPr="00510941" w:rsidRDefault="000D60DD" w:rsidP="00CC01F5">
      <w:pPr>
        <w:spacing w:after="0" w:line="240" w:lineRule="auto"/>
        <w:ind w:left="567" w:hanging="283"/>
        <w:rPr>
          <w:rFonts w:asciiTheme="minorHAnsi" w:eastAsia="Times New Roman" w:hAnsiTheme="minorHAnsi" w:cstheme="minorHAnsi"/>
          <w:sz w:val="22"/>
          <w:szCs w:val="22"/>
          <w:lang w:eastAsia="fr-FR"/>
        </w:rPr>
      </w:pPr>
    </w:p>
    <w:p w14:paraId="421E16E2" w14:textId="351C5F25" w:rsidR="000D60DD" w:rsidRPr="00510941" w:rsidRDefault="000D60DD" w:rsidP="00CC01F5">
      <w:pPr>
        <w:spacing w:after="0" w:line="240" w:lineRule="auto"/>
        <w:ind w:left="567" w:hanging="283"/>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w:t>
      </w:r>
      <w:r w:rsidRPr="00510941">
        <w:rPr>
          <w:rFonts w:asciiTheme="minorHAnsi" w:hAnsiTheme="minorHAnsi" w:cstheme="minorHAnsi"/>
          <w:sz w:val="22"/>
          <w:szCs w:val="22"/>
        </w:rPr>
        <w:tab/>
      </w:r>
      <w:r w:rsidR="00C6069E" w:rsidRPr="00510941">
        <w:rPr>
          <w:rFonts w:asciiTheme="minorHAnsi" w:eastAsia="Times New Roman" w:hAnsiTheme="minorHAnsi" w:cstheme="minorHAnsi"/>
          <w:sz w:val="22"/>
          <w:szCs w:val="22"/>
          <w:lang w:eastAsia="fr-FR"/>
        </w:rPr>
        <w:t>D</w:t>
      </w:r>
      <w:r w:rsidRPr="00510941">
        <w:rPr>
          <w:rFonts w:asciiTheme="minorHAnsi" w:eastAsia="Times New Roman" w:hAnsiTheme="minorHAnsi" w:cstheme="minorHAnsi"/>
          <w:sz w:val="22"/>
          <w:szCs w:val="22"/>
          <w:lang w:eastAsia="fr-FR"/>
        </w:rPr>
        <w:t xml:space="preserve">’un accompagnement pérenne prenant en compte les tendances lourdes du territoire (tensions dans le coût du foncier notamment)  : les observations et les écoutes mobilisées dans le cadre du diagnostic partagé entre les Caf et leurs partenaires montrent que les principales préoccupations des porteurs de projet concernent la mise à disposition des locaux, la simplification des procédures et la sécurité des financements ; ce diagnostic partagé par les Caf et leurs partenaires doit conduire à renforcer la </w:t>
      </w:r>
      <w:r w:rsidR="000A168D" w:rsidRPr="00510941">
        <w:rPr>
          <w:rFonts w:asciiTheme="minorHAnsi" w:eastAsia="Times New Roman" w:hAnsiTheme="minorHAnsi" w:cstheme="minorHAnsi"/>
          <w:sz w:val="22"/>
          <w:szCs w:val="22"/>
          <w:lang w:eastAsia="fr-FR"/>
        </w:rPr>
        <w:t>pluri annualité</w:t>
      </w:r>
      <w:r w:rsidRPr="00510941">
        <w:rPr>
          <w:rFonts w:asciiTheme="minorHAnsi" w:eastAsia="Times New Roman" w:hAnsiTheme="minorHAnsi" w:cstheme="minorHAnsi"/>
          <w:sz w:val="22"/>
          <w:szCs w:val="22"/>
          <w:lang w:eastAsia="fr-FR"/>
        </w:rPr>
        <w:t xml:space="preserve"> des soutiens octroyés.</w:t>
      </w:r>
    </w:p>
    <w:p w14:paraId="1760AD8D" w14:textId="77777777" w:rsidR="000D60DD" w:rsidRPr="00510941" w:rsidRDefault="000D60DD" w:rsidP="000D60DD">
      <w:pPr>
        <w:spacing w:after="0" w:line="240" w:lineRule="auto"/>
        <w:rPr>
          <w:rFonts w:asciiTheme="minorHAnsi" w:eastAsia="Times New Roman" w:hAnsiTheme="minorHAnsi" w:cstheme="minorHAnsi"/>
          <w:sz w:val="22"/>
          <w:szCs w:val="22"/>
          <w:lang w:eastAsia="fr-FR"/>
        </w:rPr>
      </w:pPr>
    </w:p>
    <w:p w14:paraId="72EEBEB4" w14:textId="3BDC40F7" w:rsidR="000D60DD" w:rsidRPr="00510941" w:rsidRDefault="000D60DD" w:rsidP="000D60DD">
      <w:pPr>
        <w:spacing w:after="0" w:line="240" w:lineRule="auto"/>
        <w:rPr>
          <w:rFonts w:asciiTheme="minorHAnsi" w:eastAsia="Times New Roman" w:hAnsiTheme="minorHAnsi" w:cstheme="minorHAnsi"/>
          <w:sz w:val="22"/>
          <w:szCs w:val="22"/>
          <w:lang w:eastAsia="fr-FR"/>
        </w:rPr>
      </w:pPr>
      <w:r w:rsidRPr="00510941">
        <w:rPr>
          <w:rFonts w:asciiTheme="minorHAnsi" w:eastAsia="Times New Roman" w:hAnsiTheme="minorHAnsi" w:cstheme="minorHAnsi"/>
          <w:sz w:val="22"/>
          <w:szCs w:val="22"/>
          <w:lang w:eastAsia="fr-FR"/>
        </w:rPr>
        <w:t xml:space="preserve">Afin de décupler les effets des financements octroyés dans le cadre du Fpt et </w:t>
      </w:r>
      <w:r w:rsidR="00FE0D3B">
        <w:rPr>
          <w:rFonts w:asciiTheme="minorHAnsi" w:eastAsia="Times New Roman" w:hAnsiTheme="minorHAnsi" w:cstheme="minorHAnsi"/>
          <w:sz w:val="22"/>
          <w:szCs w:val="22"/>
          <w:lang w:eastAsia="fr-FR"/>
        </w:rPr>
        <w:t xml:space="preserve">de </w:t>
      </w:r>
      <w:r w:rsidRPr="00510941">
        <w:rPr>
          <w:rFonts w:asciiTheme="minorHAnsi" w:eastAsia="Times New Roman" w:hAnsiTheme="minorHAnsi" w:cstheme="minorHAnsi"/>
          <w:sz w:val="22"/>
          <w:szCs w:val="22"/>
          <w:lang w:eastAsia="fr-FR"/>
        </w:rPr>
        <w:t>gagner en marge de manœuvre à l’échelon territorial pertinent, l’enjeu est de consolider un collectif d’acteurs décideurs et financeurs en capacité d’examiner et de soutenir les projets en collégialité. Cette dynamique collective, engagée dans le cadre du Sdsf et des Ctg, est de nature à mettre en cohérence les différents dispositifs financiers et à dimensionner un appui capable de faire émerger puis à pérenniser des projets utiles et innovants. Le Fpt est un puissant levier de financement des projets co-construits dans le cadre du plan d’actions de la Ctg (sans avoir besoin de passer par un appel à projet). Chaque Caf est donc incitée à renforcer sa communication en direction des partenaires afin que le Fpt puisse être mieux identifié et mobilisé en cohérence avec l’émergence des projets du territoire.</w:t>
      </w:r>
    </w:p>
    <w:p w14:paraId="4C170058" w14:textId="77777777" w:rsidR="000D60DD" w:rsidRPr="00510941" w:rsidRDefault="000D60DD" w:rsidP="000D60DD">
      <w:pPr>
        <w:autoSpaceDE w:val="0"/>
        <w:autoSpaceDN w:val="0"/>
        <w:adjustRightInd w:val="0"/>
        <w:spacing w:after="0" w:line="240" w:lineRule="auto"/>
        <w:rPr>
          <w:rFonts w:asciiTheme="minorHAnsi" w:eastAsia="Times New Roman" w:hAnsiTheme="minorHAnsi" w:cstheme="minorHAnsi"/>
          <w:color w:val="000000"/>
          <w:sz w:val="22"/>
          <w:szCs w:val="22"/>
          <w:lang w:eastAsia="fr-FR"/>
        </w:rPr>
      </w:pPr>
    </w:p>
    <w:p w14:paraId="2974FAAD" w14:textId="63738B82" w:rsidR="000D60DD" w:rsidRPr="00510941" w:rsidRDefault="000D60DD" w:rsidP="000D60DD">
      <w:pPr>
        <w:autoSpaceDE w:val="0"/>
        <w:autoSpaceDN w:val="0"/>
        <w:adjustRightInd w:val="0"/>
        <w:spacing w:after="0" w:line="240" w:lineRule="auto"/>
        <w:rPr>
          <w:rFonts w:asciiTheme="minorHAnsi" w:eastAsia="Times New Roman" w:hAnsiTheme="minorHAnsi" w:cstheme="minorHAnsi"/>
          <w:color w:val="000000"/>
          <w:sz w:val="22"/>
          <w:szCs w:val="22"/>
          <w:lang w:eastAsia="fr-FR"/>
        </w:rPr>
      </w:pPr>
      <w:r w:rsidRPr="00510941">
        <w:rPr>
          <w:rFonts w:asciiTheme="minorHAnsi" w:eastAsia="Times New Roman" w:hAnsiTheme="minorHAnsi" w:cstheme="minorHAnsi"/>
          <w:color w:val="000000"/>
          <w:sz w:val="22"/>
          <w:szCs w:val="22"/>
          <w:lang w:eastAsia="fr-FR"/>
        </w:rPr>
        <w:t xml:space="preserve">A cet effet, la complémentarité entre les différents axes du Fpt est un des points forts du dispositif. Dans un contexte de fortes mutations, l’enjeu est d’identifier et de soutenir de nouvelles solutions permettant de renforcer la qualité et l’accessibilité de l’accueil sur l’ensemble du territoire, contribuant notamment à la transition écologique des services aux familles, ainsi qu’au soutien à des comportements individuels et collectifs écoresponsables. Plusieurs axes du Fpt peuvent ainsi </w:t>
      </w:r>
      <w:r w:rsidR="000A168D">
        <w:rPr>
          <w:rFonts w:asciiTheme="minorHAnsi" w:eastAsia="Times New Roman" w:hAnsiTheme="minorHAnsi" w:cstheme="minorHAnsi"/>
          <w:color w:val="000000"/>
          <w:sz w:val="22"/>
          <w:szCs w:val="22"/>
          <w:lang w:eastAsia="fr-FR"/>
        </w:rPr>
        <w:t xml:space="preserve">être </w:t>
      </w:r>
      <w:r w:rsidRPr="00510941">
        <w:rPr>
          <w:rFonts w:asciiTheme="minorHAnsi" w:eastAsia="Times New Roman" w:hAnsiTheme="minorHAnsi" w:cstheme="minorHAnsi"/>
          <w:color w:val="000000"/>
          <w:sz w:val="22"/>
          <w:szCs w:val="22"/>
          <w:lang w:eastAsia="fr-FR"/>
        </w:rPr>
        <w:t xml:space="preserve">mis au service d’un même projet de transformation. </w:t>
      </w:r>
    </w:p>
    <w:p w14:paraId="07C17600"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sz w:val="22"/>
          <w:szCs w:val="22"/>
          <w:lang w:eastAsia="fr-FR"/>
        </w:rPr>
      </w:pPr>
    </w:p>
    <w:p w14:paraId="23D8857D" w14:textId="77777777" w:rsidR="000D60DD" w:rsidRPr="00510941" w:rsidRDefault="000D60DD" w:rsidP="000D60DD">
      <w:pPr>
        <w:autoSpaceDE w:val="0"/>
        <w:autoSpaceDN w:val="0"/>
        <w:adjustRightInd w:val="0"/>
        <w:spacing w:after="0" w:line="240" w:lineRule="auto"/>
        <w:rPr>
          <w:rFonts w:asciiTheme="minorHAnsi" w:hAnsiTheme="minorHAnsi" w:cstheme="minorHAnsi"/>
          <w:sz w:val="22"/>
          <w:szCs w:val="22"/>
          <w:lang w:eastAsia="fr-FR"/>
        </w:rPr>
      </w:pPr>
      <w:r w:rsidRPr="00510941">
        <w:rPr>
          <w:rFonts w:asciiTheme="minorHAnsi" w:hAnsiTheme="minorHAnsi" w:cstheme="minorHAnsi"/>
          <w:sz w:val="22"/>
          <w:szCs w:val="22"/>
          <w:lang w:eastAsia="fr-FR"/>
        </w:rPr>
        <w:t>Pour soutenir la mise en œuvre d’éventuels appels à projet, la Cnaf mettra à disposition du réseau au cours du deuxième trimestre 2024 des outils élaborés en cohérence avec les indicateurs de suivi nationaux.</w:t>
      </w:r>
    </w:p>
    <w:p w14:paraId="0BFF21F1" w14:textId="77777777" w:rsidR="00C6069E" w:rsidRPr="00510941" w:rsidRDefault="00C6069E" w:rsidP="000D60DD">
      <w:pPr>
        <w:autoSpaceDE w:val="0"/>
        <w:autoSpaceDN w:val="0"/>
        <w:adjustRightInd w:val="0"/>
        <w:spacing w:after="0" w:line="240" w:lineRule="auto"/>
        <w:rPr>
          <w:rFonts w:asciiTheme="minorHAnsi" w:hAnsiTheme="minorHAnsi" w:cstheme="minorHAnsi"/>
          <w:sz w:val="22"/>
          <w:szCs w:val="22"/>
          <w:lang w:eastAsia="fr-FR"/>
        </w:rPr>
      </w:pPr>
    </w:p>
    <w:p w14:paraId="23B0EF5C" w14:textId="77777777" w:rsidR="00C6069E" w:rsidRPr="00510941" w:rsidRDefault="00C6069E" w:rsidP="000D60DD">
      <w:pPr>
        <w:autoSpaceDE w:val="0"/>
        <w:autoSpaceDN w:val="0"/>
        <w:adjustRightInd w:val="0"/>
        <w:spacing w:after="0" w:line="240" w:lineRule="auto"/>
        <w:rPr>
          <w:rFonts w:asciiTheme="minorHAnsi" w:hAnsiTheme="minorHAnsi" w:cstheme="minorHAnsi"/>
          <w:sz w:val="22"/>
          <w:szCs w:val="22"/>
          <w:lang w:eastAsia="fr-FR"/>
        </w:rPr>
      </w:pPr>
    </w:p>
    <w:p w14:paraId="5BBA0386" w14:textId="77777777" w:rsidR="00C6069E" w:rsidRPr="00510941" w:rsidRDefault="00C6069E" w:rsidP="000D60DD">
      <w:pPr>
        <w:autoSpaceDE w:val="0"/>
        <w:autoSpaceDN w:val="0"/>
        <w:adjustRightInd w:val="0"/>
        <w:spacing w:after="0" w:line="240" w:lineRule="auto"/>
        <w:rPr>
          <w:rFonts w:asciiTheme="minorHAnsi" w:hAnsiTheme="minorHAnsi" w:cstheme="minorHAnsi"/>
          <w:sz w:val="22"/>
          <w:szCs w:val="22"/>
          <w:lang w:eastAsia="fr-FR"/>
        </w:rPr>
      </w:pPr>
    </w:p>
    <w:p w14:paraId="4485DBAF"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sz w:val="22"/>
          <w:szCs w:val="22"/>
          <w:lang w:eastAsia="fr-FR"/>
        </w:rPr>
      </w:pPr>
    </w:p>
    <w:p w14:paraId="5E49A928"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sz w:val="22"/>
          <w:szCs w:val="22"/>
          <w:lang w:eastAsia="fr-FR"/>
        </w:rPr>
      </w:pPr>
    </w:p>
    <w:p w14:paraId="4AEB428A" w14:textId="77777777" w:rsidR="000D60DD" w:rsidRPr="00510941" w:rsidRDefault="000D60DD" w:rsidP="00CC01F5">
      <w:pPr>
        <w:numPr>
          <w:ilvl w:val="0"/>
          <w:numId w:val="30"/>
        </w:numPr>
        <w:autoSpaceDE w:val="0"/>
        <w:autoSpaceDN w:val="0"/>
        <w:adjustRightInd w:val="0"/>
        <w:spacing w:after="0" w:line="240" w:lineRule="auto"/>
        <w:ind w:left="567" w:hanging="283"/>
        <w:jc w:val="left"/>
        <w:rPr>
          <w:rFonts w:asciiTheme="minorHAnsi" w:hAnsiTheme="minorHAnsi" w:cstheme="minorHAnsi"/>
          <w:b/>
          <w:bCs/>
          <w:i/>
          <w:iCs/>
          <w:color w:val="000000"/>
          <w:sz w:val="22"/>
          <w:szCs w:val="22"/>
          <w:lang w:eastAsia="fr-FR"/>
        </w:rPr>
      </w:pPr>
      <w:r w:rsidRPr="00510941">
        <w:rPr>
          <w:rFonts w:asciiTheme="minorHAnsi" w:hAnsiTheme="minorHAnsi" w:cstheme="minorHAnsi"/>
          <w:b/>
          <w:bCs/>
          <w:i/>
          <w:iCs/>
          <w:color w:val="000000"/>
          <w:sz w:val="22"/>
          <w:szCs w:val="22"/>
          <w:lang w:eastAsia="fr-FR"/>
        </w:rPr>
        <w:lastRenderedPageBreak/>
        <w:t>Le caractère facilitateur des projets doit être vérifié et recherché avant d’attribuer ou de reconduire le financement du Fpt</w:t>
      </w:r>
    </w:p>
    <w:p w14:paraId="3E648E43"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32B269EC" w14:textId="2DC68819"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Il importe d’interroger la reconduction de certains financements de projets qui, au regard de leur évaluation, ont pu conduire à la mise en place d’actions pérennes relevant d’autres prestations de service ou dispositifs, qu’ils </w:t>
      </w:r>
      <w:r w:rsidR="000B0D39">
        <w:rPr>
          <w:rFonts w:asciiTheme="minorHAnsi" w:hAnsiTheme="minorHAnsi" w:cstheme="minorHAnsi"/>
          <w:color w:val="000000"/>
          <w:sz w:val="22"/>
          <w:szCs w:val="22"/>
          <w:lang w:eastAsia="fr-FR"/>
        </w:rPr>
        <w:t>dépendent</w:t>
      </w:r>
      <w:r w:rsidRPr="00510941">
        <w:rPr>
          <w:rFonts w:asciiTheme="minorHAnsi" w:hAnsiTheme="minorHAnsi" w:cstheme="minorHAnsi"/>
          <w:color w:val="000000"/>
          <w:sz w:val="22"/>
          <w:szCs w:val="22"/>
          <w:lang w:eastAsia="fr-FR"/>
        </w:rPr>
        <w:t xml:space="preserve"> ou non de la branche Famille. Il convient donc de réinterroger de manière régulière :</w:t>
      </w:r>
    </w:p>
    <w:p w14:paraId="7CCCAEB7" w14:textId="18989020" w:rsidR="000D60DD" w:rsidRPr="00510941" w:rsidRDefault="00C6069E" w:rsidP="00CC01F5">
      <w:pPr>
        <w:numPr>
          <w:ilvl w:val="0"/>
          <w:numId w:val="29"/>
        </w:numPr>
        <w:autoSpaceDE w:val="0"/>
        <w:autoSpaceDN w:val="0"/>
        <w:adjustRightInd w:val="0"/>
        <w:spacing w:before="120" w:after="0" w:line="240" w:lineRule="auto"/>
        <w:ind w:left="567" w:hanging="283"/>
        <w:jc w:val="left"/>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a nature des projets (finalités, durée moyenne de financement des projets, résultats obtenus, territoires et publics réellement touchés, nature des partenariats) ;</w:t>
      </w:r>
    </w:p>
    <w:p w14:paraId="53579280" w14:textId="6F376EAA" w:rsidR="000D60DD" w:rsidRPr="00510941" w:rsidRDefault="00C6069E" w:rsidP="00CC01F5">
      <w:pPr>
        <w:numPr>
          <w:ilvl w:val="0"/>
          <w:numId w:val="29"/>
        </w:numPr>
        <w:autoSpaceDE w:val="0"/>
        <w:autoSpaceDN w:val="0"/>
        <w:adjustRightInd w:val="0"/>
        <w:spacing w:before="120" w:after="0" w:line="240" w:lineRule="auto"/>
        <w:ind w:left="567" w:hanging="283"/>
        <w:jc w:val="left"/>
        <w:rPr>
          <w:rFonts w:asciiTheme="minorHAnsi" w:hAnsiTheme="minorHAnsi" w:cstheme="minorHAnsi"/>
          <w:color w:val="000000"/>
          <w:sz w:val="24"/>
          <w:szCs w:val="24"/>
          <w:lang w:eastAsia="fr-FR"/>
        </w:rPr>
      </w:pPr>
      <w:r w:rsidRPr="00510941">
        <w:rPr>
          <w:rFonts w:asciiTheme="minorHAnsi" w:hAnsiTheme="minorHAnsi" w:cstheme="minorHAnsi"/>
          <w:color w:val="000000"/>
          <w:sz w:val="22"/>
          <w:szCs w:val="22"/>
          <w:lang w:eastAsia="fr-FR"/>
        </w:rPr>
        <w:t>La</w:t>
      </w:r>
      <w:r w:rsidR="000D60DD" w:rsidRPr="00510941">
        <w:rPr>
          <w:rFonts w:asciiTheme="minorHAnsi" w:hAnsiTheme="minorHAnsi" w:cstheme="minorHAnsi"/>
          <w:color w:val="000000"/>
          <w:sz w:val="22"/>
          <w:szCs w:val="22"/>
          <w:lang w:eastAsia="fr-FR"/>
        </w:rPr>
        <w:t xml:space="preserve"> dynamique de développement des dossiers issus des appels à projets (est-elle soutenable et bien corrélée avec les évolutions du territoire ?) ;</w:t>
      </w:r>
    </w:p>
    <w:p w14:paraId="619C0CCB" w14:textId="3F794DA1" w:rsidR="000D60DD" w:rsidRPr="00510941" w:rsidRDefault="00C6069E" w:rsidP="00CC01F5">
      <w:pPr>
        <w:numPr>
          <w:ilvl w:val="0"/>
          <w:numId w:val="29"/>
        </w:numPr>
        <w:autoSpaceDE w:val="0"/>
        <w:autoSpaceDN w:val="0"/>
        <w:adjustRightInd w:val="0"/>
        <w:spacing w:before="120" w:after="0" w:line="240" w:lineRule="auto"/>
        <w:ind w:left="567" w:hanging="283"/>
        <w:jc w:val="left"/>
        <w:rPr>
          <w:rFonts w:asciiTheme="minorHAnsi" w:hAnsiTheme="minorHAnsi" w:cstheme="minorHAnsi"/>
          <w:color w:val="000000" w:themeColor="text1"/>
          <w:sz w:val="24"/>
          <w:szCs w:val="24"/>
          <w:lang w:eastAsia="fr-FR"/>
        </w:rPr>
      </w:pPr>
      <w:r w:rsidRPr="00510941">
        <w:rPr>
          <w:rFonts w:asciiTheme="minorHAnsi" w:hAnsiTheme="minorHAnsi" w:cstheme="minorHAnsi"/>
          <w:color w:val="000000" w:themeColor="text1"/>
          <w:sz w:val="22"/>
          <w:szCs w:val="22"/>
          <w:lang w:eastAsia="fr-FR"/>
        </w:rPr>
        <w:t>L</w:t>
      </w:r>
      <w:r w:rsidR="000D60DD" w:rsidRPr="00510941">
        <w:rPr>
          <w:rFonts w:asciiTheme="minorHAnsi" w:hAnsiTheme="minorHAnsi" w:cstheme="minorHAnsi"/>
          <w:color w:val="000000" w:themeColor="text1"/>
          <w:sz w:val="22"/>
          <w:szCs w:val="22"/>
          <w:lang w:eastAsia="fr-FR"/>
        </w:rPr>
        <w:t>’évolution des coûts des projets ;</w:t>
      </w:r>
    </w:p>
    <w:p w14:paraId="3AA3AED9" w14:textId="287372E6" w:rsidR="000D60DD" w:rsidRPr="00510941" w:rsidRDefault="00C6069E" w:rsidP="00CC01F5">
      <w:pPr>
        <w:numPr>
          <w:ilvl w:val="0"/>
          <w:numId w:val="29"/>
        </w:numPr>
        <w:autoSpaceDE w:val="0"/>
        <w:autoSpaceDN w:val="0"/>
        <w:adjustRightInd w:val="0"/>
        <w:spacing w:before="120" w:after="0" w:line="240" w:lineRule="auto"/>
        <w:ind w:left="567" w:hanging="283"/>
        <w:jc w:val="left"/>
        <w:rPr>
          <w:rFonts w:asciiTheme="minorHAnsi" w:hAnsiTheme="minorHAnsi" w:cstheme="minorHAnsi"/>
          <w:color w:val="000000" w:themeColor="text1"/>
          <w:sz w:val="24"/>
          <w:szCs w:val="24"/>
          <w:lang w:eastAsia="fr-FR"/>
        </w:rPr>
      </w:pPr>
      <w:r w:rsidRPr="00510941">
        <w:rPr>
          <w:rFonts w:asciiTheme="minorHAnsi" w:hAnsiTheme="minorHAnsi" w:cstheme="minorHAnsi"/>
          <w:color w:val="000000" w:themeColor="text1"/>
          <w:sz w:val="22"/>
          <w:szCs w:val="22"/>
          <w:lang w:eastAsia="fr-FR"/>
        </w:rPr>
        <w:t>L</w:t>
      </w:r>
      <w:r w:rsidR="000D60DD" w:rsidRPr="00510941">
        <w:rPr>
          <w:rFonts w:asciiTheme="minorHAnsi" w:hAnsiTheme="minorHAnsi" w:cstheme="minorHAnsi"/>
          <w:color w:val="000000" w:themeColor="text1"/>
          <w:sz w:val="22"/>
          <w:szCs w:val="22"/>
          <w:lang w:eastAsia="fr-FR"/>
        </w:rPr>
        <w:t>a démonstration de la plus-value pour les familles.</w:t>
      </w:r>
    </w:p>
    <w:p w14:paraId="34779246"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sz w:val="22"/>
          <w:szCs w:val="22"/>
          <w:lang w:eastAsia="fr-FR"/>
        </w:rPr>
      </w:pPr>
    </w:p>
    <w:p w14:paraId="6A33604B" w14:textId="77777777" w:rsidR="000D60DD" w:rsidRPr="00510941" w:rsidRDefault="000D60DD" w:rsidP="000D60DD">
      <w:pPr>
        <w:autoSpaceDE w:val="0"/>
        <w:autoSpaceDN w:val="0"/>
        <w:adjustRightInd w:val="0"/>
        <w:spacing w:after="0" w:line="240" w:lineRule="auto"/>
        <w:ind w:left="567" w:hanging="567"/>
        <w:rPr>
          <w:rFonts w:asciiTheme="minorHAnsi" w:hAnsiTheme="minorHAnsi" w:cstheme="minorHAnsi"/>
          <w:b/>
          <w:bCs/>
          <w:sz w:val="22"/>
          <w:szCs w:val="22"/>
          <w:lang w:eastAsia="fr-FR"/>
        </w:rPr>
      </w:pPr>
    </w:p>
    <w:p w14:paraId="5002076B" w14:textId="77777777" w:rsidR="000D60DD" w:rsidRPr="00510941" w:rsidRDefault="000D60DD" w:rsidP="00CC01F5">
      <w:pPr>
        <w:numPr>
          <w:ilvl w:val="0"/>
          <w:numId w:val="39"/>
        </w:numPr>
        <w:tabs>
          <w:tab w:val="left" w:pos="567"/>
        </w:tabs>
        <w:suppressAutoHyphens/>
        <w:spacing w:after="0" w:line="240" w:lineRule="auto"/>
        <w:ind w:left="567" w:hanging="283"/>
        <w:jc w:val="left"/>
        <w:rPr>
          <w:rFonts w:asciiTheme="minorHAnsi" w:eastAsia="Times New Roman" w:hAnsiTheme="minorHAnsi" w:cstheme="minorHAnsi"/>
          <w:b/>
          <w:bCs/>
          <w:i/>
          <w:iCs/>
          <w:kern w:val="1"/>
          <w:sz w:val="22"/>
          <w:szCs w:val="22"/>
          <w:lang w:eastAsia="ar-SA"/>
        </w:rPr>
      </w:pPr>
      <w:r w:rsidRPr="00510941">
        <w:rPr>
          <w:rFonts w:asciiTheme="minorHAnsi" w:eastAsia="Times New Roman" w:hAnsiTheme="minorHAnsi" w:cstheme="minorHAnsi"/>
          <w:b/>
          <w:bCs/>
          <w:i/>
          <w:iCs/>
          <w:kern w:val="1"/>
          <w:sz w:val="22"/>
          <w:szCs w:val="22"/>
          <w:lang w:eastAsia="ar-SA"/>
        </w:rPr>
        <w:t xml:space="preserve">La dimension évaluative des actions financées constitue une partie intégrante de la procédure de sélection des projets </w:t>
      </w:r>
    </w:p>
    <w:p w14:paraId="78E37C78" w14:textId="77777777" w:rsidR="000D60DD" w:rsidRPr="00510941" w:rsidRDefault="000D60DD" w:rsidP="000D60DD">
      <w:pPr>
        <w:tabs>
          <w:tab w:val="left" w:pos="567"/>
        </w:tabs>
        <w:suppressAutoHyphens/>
        <w:spacing w:after="0" w:line="240" w:lineRule="auto"/>
        <w:rPr>
          <w:rFonts w:asciiTheme="minorHAnsi" w:eastAsia="Times New Roman" w:hAnsiTheme="minorHAnsi" w:cstheme="minorHAnsi"/>
          <w:kern w:val="1"/>
          <w:sz w:val="22"/>
          <w:szCs w:val="22"/>
          <w:lang w:eastAsia="ar-SA"/>
        </w:rPr>
      </w:pPr>
    </w:p>
    <w:p w14:paraId="4A2AF750" w14:textId="345FFFE0" w:rsidR="000D60DD" w:rsidRPr="00510941" w:rsidRDefault="000D60DD" w:rsidP="000B0D39">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Un socle d’indicateurs permettant aux Caf d’interroger l’opportunité d’attribuer ou de reconduire le financement dans le cadre du Fpt est précisé pour chaque volet dans les fiches jointes en annexe. </w:t>
      </w:r>
      <w:r w:rsidR="000B0D39">
        <w:rPr>
          <w:rFonts w:asciiTheme="minorHAnsi" w:hAnsiTheme="minorHAnsi" w:cstheme="minorHAnsi"/>
          <w:color w:val="000000"/>
          <w:sz w:val="22"/>
          <w:szCs w:val="22"/>
          <w:lang w:eastAsia="fr-FR"/>
        </w:rPr>
        <w:br/>
      </w:r>
      <w:r w:rsidRPr="00510941">
        <w:rPr>
          <w:rFonts w:asciiTheme="minorHAnsi" w:hAnsiTheme="minorHAnsi" w:cstheme="minorHAnsi"/>
          <w:color w:val="000000"/>
          <w:sz w:val="22"/>
          <w:szCs w:val="22"/>
          <w:lang w:eastAsia="fr-FR"/>
        </w:rPr>
        <w:t xml:space="preserve">Ils portent notamment sur :  </w:t>
      </w:r>
    </w:p>
    <w:p w14:paraId="5F1327F8" w14:textId="1D7179D1" w:rsidR="000D60DD" w:rsidRPr="00510941" w:rsidRDefault="00C6069E" w:rsidP="000B0D39">
      <w:pPr>
        <w:numPr>
          <w:ilvl w:val="0"/>
          <w:numId w:val="29"/>
        </w:numPr>
        <w:autoSpaceDE w:val="0"/>
        <w:autoSpaceDN w:val="0"/>
        <w:adjustRightInd w:val="0"/>
        <w:spacing w:before="120" w:after="0" w:line="240" w:lineRule="auto"/>
        <w:ind w:left="567" w:right="-286"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’articulation avec le projet de territoire défini dans le cadre de la Ctg ;</w:t>
      </w:r>
    </w:p>
    <w:p w14:paraId="7CF14003" w14:textId="12FEF87D" w:rsidR="000D60DD" w:rsidRPr="00510941" w:rsidRDefault="00C6069E" w:rsidP="000B0D39">
      <w:pPr>
        <w:numPr>
          <w:ilvl w:val="0"/>
          <w:numId w:val="29"/>
        </w:numPr>
        <w:autoSpaceDE w:val="0"/>
        <w:autoSpaceDN w:val="0"/>
        <w:adjustRightInd w:val="0"/>
        <w:spacing w:before="120" w:after="0" w:line="240" w:lineRule="auto"/>
        <w:ind w:left="567" w:right="-286"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 xml:space="preserve">’effectivité des solutions mises en œuvre, des adaptations réalisées et des changements opérés ; </w:t>
      </w:r>
    </w:p>
    <w:p w14:paraId="4E31BB02" w14:textId="04E2C5EE" w:rsidR="000D60DD" w:rsidRPr="00510941" w:rsidRDefault="00C6069E" w:rsidP="000B0D39">
      <w:pPr>
        <w:numPr>
          <w:ilvl w:val="0"/>
          <w:numId w:val="29"/>
        </w:numPr>
        <w:autoSpaceDE w:val="0"/>
        <w:autoSpaceDN w:val="0"/>
        <w:adjustRightInd w:val="0"/>
        <w:spacing w:before="120" w:after="0" w:line="240" w:lineRule="auto"/>
        <w:ind w:left="567" w:right="-286"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 xml:space="preserve">a mise en synergie des compétences des acteurs ; </w:t>
      </w:r>
    </w:p>
    <w:p w14:paraId="64E028BF" w14:textId="40BFEF18" w:rsidR="000D60DD" w:rsidRPr="00510941" w:rsidRDefault="00C6069E" w:rsidP="000B0D39">
      <w:pPr>
        <w:numPr>
          <w:ilvl w:val="0"/>
          <w:numId w:val="29"/>
        </w:numPr>
        <w:autoSpaceDE w:val="0"/>
        <w:autoSpaceDN w:val="0"/>
        <w:adjustRightInd w:val="0"/>
        <w:spacing w:before="120" w:after="0" w:line="240" w:lineRule="auto"/>
        <w:ind w:left="567" w:right="-286"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L’</w:t>
      </w:r>
      <w:r w:rsidR="000D60DD" w:rsidRPr="00510941">
        <w:rPr>
          <w:rFonts w:asciiTheme="minorHAnsi" w:hAnsiTheme="minorHAnsi" w:cstheme="minorHAnsi"/>
          <w:color w:val="000000"/>
          <w:sz w:val="22"/>
          <w:szCs w:val="22"/>
          <w:lang w:eastAsia="fr-FR"/>
        </w:rPr>
        <w:t xml:space="preserve">implication des parents et/ou des publics concernés dans les différentes étapes du projet. </w:t>
      </w:r>
    </w:p>
    <w:p w14:paraId="06880C3E" w14:textId="77777777" w:rsidR="000D60DD" w:rsidRPr="00510941" w:rsidRDefault="000D60DD" w:rsidP="000B0D39">
      <w:pPr>
        <w:autoSpaceDE w:val="0"/>
        <w:autoSpaceDN w:val="0"/>
        <w:adjustRightInd w:val="0"/>
        <w:spacing w:after="0" w:line="240" w:lineRule="auto"/>
        <w:rPr>
          <w:rFonts w:asciiTheme="minorHAnsi" w:hAnsiTheme="minorHAnsi" w:cstheme="minorHAnsi"/>
          <w:color w:val="000000"/>
          <w:sz w:val="22"/>
          <w:szCs w:val="22"/>
          <w:lang w:eastAsia="fr-FR"/>
        </w:rPr>
      </w:pPr>
    </w:p>
    <w:p w14:paraId="2C4A6CBC" w14:textId="77777777" w:rsidR="000D60DD" w:rsidRPr="00510941" w:rsidRDefault="000D60DD" w:rsidP="000B0D39">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sz w:val="22"/>
          <w:szCs w:val="22"/>
          <w:lang w:eastAsia="fr-FR"/>
        </w:rPr>
        <w:t xml:space="preserve">En complément, dans le cadre du suivi national du Fpt, chaque Caf est invitée à renseigner les caractéristiques des actions soutenues via un questionnaire national et à actualiser les données chaque année si nécessaire. </w:t>
      </w:r>
      <w:r w:rsidRPr="00510941">
        <w:rPr>
          <w:rFonts w:asciiTheme="minorHAnsi" w:hAnsiTheme="minorHAnsi" w:cstheme="minorHAnsi"/>
          <w:color w:val="000000"/>
          <w:sz w:val="22"/>
          <w:szCs w:val="22"/>
          <w:lang w:eastAsia="fr-FR"/>
        </w:rPr>
        <w:t xml:space="preserve">Plusieurs dimensions seront ainsi identifiées dans le cadre du suivi national : </w:t>
      </w:r>
    </w:p>
    <w:p w14:paraId="3E3A2357" w14:textId="77777777" w:rsidR="000D60DD" w:rsidRPr="00510941" w:rsidRDefault="000D60DD" w:rsidP="000B0D39">
      <w:pPr>
        <w:autoSpaceDE w:val="0"/>
        <w:autoSpaceDN w:val="0"/>
        <w:adjustRightInd w:val="0"/>
        <w:spacing w:after="0" w:line="240" w:lineRule="auto"/>
        <w:rPr>
          <w:rFonts w:asciiTheme="minorHAnsi" w:hAnsiTheme="minorHAnsi" w:cstheme="minorHAnsi"/>
          <w:color w:val="000000"/>
          <w:sz w:val="22"/>
          <w:szCs w:val="22"/>
          <w:lang w:eastAsia="fr-FR"/>
        </w:rPr>
      </w:pPr>
    </w:p>
    <w:p w14:paraId="576A9F8A" w14:textId="314C33BF"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a nature du porteur de projet ;</w:t>
      </w:r>
    </w:p>
    <w:p w14:paraId="3077504B" w14:textId="24F24DB3"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e nombre et les caractéristiques des actions soutenues ;</w:t>
      </w:r>
    </w:p>
    <w:p w14:paraId="6C501AF2" w14:textId="2F15626C"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a nature des services ou des structures concernées ;</w:t>
      </w:r>
    </w:p>
    <w:p w14:paraId="58269D9D" w14:textId="342BBDD8"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 </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e type de financement (investissement/fonctionnement)</w:t>
      </w:r>
      <w:r w:rsidR="000B0D39">
        <w:rPr>
          <w:rFonts w:asciiTheme="minorHAnsi" w:hAnsiTheme="minorHAnsi" w:cstheme="minorHAnsi"/>
          <w:color w:val="000000"/>
          <w:sz w:val="22"/>
          <w:szCs w:val="22"/>
          <w:lang w:eastAsia="fr-FR"/>
        </w:rPr>
        <w:t> ;</w:t>
      </w:r>
    </w:p>
    <w:p w14:paraId="5C7978DC" w14:textId="40E66B7D"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 </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e périmètre géographique d’intervention ;</w:t>
      </w:r>
    </w:p>
    <w:p w14:paraId="3B1E6E2F" w14:textId="0B4EDBAB"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a nature et nombre de co-financeurs ;</w:t>
      </w:r>
    </w:p>
    <w:p w14:paraId="1975C7E2" w14:textId="43A088A9"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e nombre et le profil des bénéficiaires visés par l’action ;</w:t>
      </w:r>
    </w:p>
    <w:p w14:paraId="5681F587" w14:textId="3A6515D4"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es partenariats ;</w:t>
      </w:r>
    </w:p>
    <w:p w14:paraId="52B5205F" w14:textId="0BBC58A8"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007B4D36">
        <w:rPr>
          <w:rFonts w:asciiTheme="minorHAnsi" w:hAnsiTheme="minorHAnsi" w:cstheme="minorHAnsi"/>
          <w:color w:val="000000"/>
          <w:sz w:val="22"/>
          <w:szCs w:val="22"/>
          <w:lang w:eastAsia="fr-FR"/>
        </w:rPr>
        <w:t>a</w:t>
      </w:r>
      <w:r w:rsidRPr="00510941">
        <w:rPr>
          <w:rFonts w:asciiTheme="minorHAnsi" w:hAnsiTheme="minorHAnsi" w:cstheme="minorHAnsi"/>
          <w:color w:val="000000"/>
          <w:sz w:val="22"/>
          <w:szCs w:val="22"/>
          <w:lang w:eastAsia="fr-FR"/>
        </w:rPr>
        <w:t xml:space="preserve"> stratégie de déploiement et de suivi mise en place et valorisée dans le cadre du Sdsf ou de la Ctg ;</w:t>
      </w:r>
    </w:p>
    <w:p w14:paraId="09A7BEAC" w14:textId="40EBE9F2" w:rsidR="000D60DD" w:rsidRPr="00510941" w:rsidRDefault="000D60DD" w:rsidP="00CC01F5">
      <w:pPr>
        <w:autoSpaceDE w:val="0"/>
        <w:autoSpaceDN w:val="0"/>
        <w:adjustRightInd w:val="0"/>
        <w:spacing w:after="120" w:line="240" w:lineRule="auto"/>
        <w:ind w:left="567" w:hanging="283"/>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w:t>
      </w:r>
      <w:r w:rsidRPr="00510941">
        <w:rPr>
          <w:rFonts w:asciiTheme="minorHAnsi" w:hAnsiTheme="minorHAnsi" w:cstheme="minorHAnsi"/>
          <w:color w:val="000000"/>
          <w:sz w:val="22"/>
          <w:szCs w:val="22"/>
          <w:lang w:eastAsia="fr-FR"/>
        </w:rPr>
        <w:tab/>
      </w:r>
      <w:r w:rsidR="00C6069E" w:rsidRPr="00510941">
        <w:rPr>
          <w:rFonts w:asciiTheme="minorHAnsi" w:hAnsiTheme="minorHAnsi" w:cstheme="minorHAnsi"/>
          <w:color w:val="000000"/>
          <w:sz w:val="22"/>
          <w:szCs w:val="22"/>
          <w:lang w:eastAsia="fr-FR"/>
        </w:rPr>
        <w:t>L</w:t>
      </w:r>
      <w:r w:rsidRPr="00510941">
        <w:rPr>
          <w:rFonts w:asciiTheme="minorHAnsi" w:hAnsiTheme="minorHAnsi" w:cstheme="minorHAnsi"/>
          <w:color w:val="000000"/>
          <w:sz w:val="22"/>
          <w:szCs w:val="22"/>
          <w:lang w:eastAsia="fr-FR"/>
        </w:rPr>
        <w:t>e coût de l’action, le montant et le caractère pluriannuel du financement octroyé.</w:t>
      </w:r>
    </w:p>
    <w:p w14:paraId="034A7E04" w14:textId="77777777" w:rsidR="000D60DD" w:rsidRDefault="000D60DD" w:rsidP="000D60DD">
      <w:pPr>
        <w:autoSpaceDE w:val="0"/>
        <w:autoSpaceDN w:val="0"/>
        <w:adjustRightInd w:val="0"/>
        <w:spacing w:after="0" w:line="240" w:lineRule="auto"/>
        <w:ind w:left="851" w:hanging="284"/>
        <w:rPr>
          <w:rFonts w:asciiTheme="minorHAnsi" w:hAnsiTheme="minorHAnsi" w:cstheme="minorHAnsi"/>
          <w:color w:val="000000"/>
          <w:sz w:val="22"/>
          <w:szCs w:val="22"/>
          <w:lang w:eastAsia="fr-FR"/>
        </w:rPr>
      </w:pPr>
    </w:p>
    <w:p w14:paraId="5D6CA332" w14:textId="77777777" w:rsidR="000A168D" w:rsidRPr="00510941" w:rsidRDefault="000A168D" w:rsidP="000D60DD">
      <w:pPr>
        <w:autoSpaceDE w:val="0"/>
        <w:autoSpaceDN w:val="0"/>
        <w:adjustRightInd w:val="0"/>
        <w:spacing w:after="0" w:line="240" w:lineRule="auto"/>
        <w:ind w:left="851" w:hanging="284"/>
        <w:rPr>
          <w:rFonts w:asciiTheme="minorHAnsi" w:hAnsiTheme="minorHAnsi" w:cstheme="minorHAnsi"/>
          <w:color w:val="000000"/>
          <w:sz w:val="22"/>
          <w:szCs w:val="22"/>
          <w:lang w:eastAsia="fr-FR"/>
        </w:rPr>
      </w:pPr>
    </w:p>
    <w:p w14:paraId="252EE7FD" w14:textId="77777777" w:rsidR="000A168D"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lastRenderedPageBreak/>
        <w:t xml:space="preserve">Le questionnaire dédié et un guide utilisateur, détaillant les données à remonter par axe et par volet, seront mis à la disposition du réseau à </w:t>
      </w:r>
      <w:r w:rsidRPr="00510941">
        <w:rPr>
          <w:rFonts w:asciiTheme="minorHAnsi" w:hAnsiTheme="minorHAnsi" w:cstheme="minorHAnsi"/>
          <w:b/>
          <w:bCs/>
          <w:color w:val="000000"/>
          <w:sz w:val="22"/>
          <w:szCs w:val="22"/>
          <w:u w:val="single"/>
          <w:lang w:eastAsia="fr-FR"/>
        </w:rPr>
        <w:t>compter de juin 2024</w:t>
      </w:r>
      <w:r w:rsidRPr="00510941">
        <w:rPr>
          <w:rFonts w:asciiTheme="minorHAnsi" w:hAnsiTheme="minorHAnsi" w:cstheme="minorHAnsi"/>
          <w:color w:val="000000"/>
          <w:sz w:val="22"/>
          <w:szCs w:val="22"/>
          <w:lang w:eastAsia="fr-FR"/>
        </w:rPr>
        <w:t xml:space="preserve">. Il permet à chaque Caf d’intégrer les actions soutenues dans le cadre du Fpt sur la période 2024 à 2027 et à les actualiser le cas échéant. </w:t>
      </w:r>
    </w:p>
    <w:p w14:paraId="5BD11566" w14:textId="2BBDA34F"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r w:rsidRPr="00510941">
        <w:rPr>
          <w:rFonts w:asciiTheme="minorHAnsi" w:hAnsiTheme="minorHAnsi" w:cstheme="minorHAnsi"/>
          <w:color w:val="000000"/>
          <w:sz w:val="22"/>
          <w:szCs w:val="22"/>
          <w:lang w:eastAsia="fr-FR"/>
        </w:rPr>
        <w:t xml:space="preserve">La Caf doit procéder à cette remontée d’informations </w:t>
      </w:r>
      <w:r w:rsidRPr="009D32A7">
        <w:rPr>
          <w:rFonts w:asciiTheme="minorHAnsi" w:hAnsiTheme="minorHAnsi" w:cstheme="minorHAnsi"/>
          <w:b/>
          <w:bCs/>
          <w:color w:val="000000"/>
          <w:sz w:val="22"/>
          <w:szCs w:val="22"/>
          <w:u w:val="single"/>
          <w:lang w:eastAsia="fr-FR"/>
        </w:rPr>
        <w:t>avant le 30 septembre chaque année</w:t>
      </w:r>
      <w:r w:rsidRPr="009D32A7">
        <w:rPr>
          <w:rFonts w:asciiTheme="minorHAnsi" w:hAnsiTheme="minorHAnsi" w:cstheme="minorHAnsi"/>
          <w:b/>
          <w:bCs/>
          <w:color w:val="000000"/>
          <w:sz w:val="22"/>
          <w:szCs w:val="22"/>
          <w:lang w:eastAsia="fr-FR"/>
        </w:rPr>
        <w:t>.</w:t>
      </w:r>
    </w:p>
    <w:p w14:paraId="7F2EE1DD"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2"/>
          <w:szCs w:val="22"/>
          <w:lang w:eastAsia="fr-FR"/>
        </w:rPr>
      </w:pPr>
    </w:p>
    <w:p w14:paraId="449BDD23" w14:textId="77777777" w:rsidR="000D60DD" w:rsidRPr="00510941" w:rsidRDefault="000D60DD" w:rsidP="000D60DD">
      <w:pPr>
        <w:autoSpaceDE w:val="0"/>
        <w:autoSpaceDN w:val="0"/>
        <w:adjustRightInd w:val="0"/>
        <w:spacing w:after="0" w:line="240" w:lineRule="auto"/>
        <w:rPr>
          <w:rFonts w:asciiTheme="minorHAnsi" w:hAnsiTheme="minorHAnsi" w:cstheme="minorHAnsi"/>
          <w:color w:val="000000"/>
          <w:sz w:val="24"/>
          <w:szCs w:val="24"/>
          <w:lang w:eastAsia="fr-FR"/>
        </w:rPr>
      </w:pPr>
      <w:r w:rsidRPr="00510941">
        <w:rPr>
          <w:rFonts w:asciiTheme="minorHAnsi" w:hAnsiTheme="minorHAnsi" w:cstheme="minorHAnsi"/>
          <w:color w:val="000000"/>
          <w:sz w:val="22"/>
          <w:szCs w:val="22"/>
          <w:lang w:eastAsia="fr-FR"/>
        </w:rPr>
        <w:t xml:space="preserve">Dans le cadre de cette remontée d’informations, chaque Caf est également invitée à partager une action inspirante par axe. La Cnaf valorisera les actions partagées par le réseau lors de webinaires dédiés. </w:t>
      </w:r>
    </w:p>
    <w:p w14:paraId="303F8689" w14:textId="77777777" w:rsidR="000D60DD" w:rsidRPr="00510941" w:rsidRDefault="000D60DD" w:rsidP="00C47077">
      <w:pPr>
        <w:spacing w:after="0" w:line="240" w:lineRule="auto"/>
        <w:jc w:val="left"/>
        <w:rPr>
          <w:rFonts w:asciiTheme="minorHAnsi" w:hAnsiTheme="minorHAnsi" w:cstheme="minorHAnsi"/>
        </w:rPr>
      </w:pPr>
    </w:p>
    <w:p w14:paraId="2CE3008F" w14:textId="77777777" w:rsidR="000D60DD" w:rsidRPr="00510941" w:rsidRDefault="000D60DD" w:rsidP="00C47077">
      <w:pPr>
        <w:spacing w:after="0" w:line="240" w:lineRule="auto"/>
        <w:jc w:val="left"/>
        <w:rPr>
          <w:rFonts w:asciiTheme="minorHAnsi" w:hAnsiTheme="minorHAnsi" w:cstheme="minorHAnsi"/>
        </w:rPr>
      </w:pPr>
    </w:p>
    <w:sectPr w:rsidR="000D60DD" w:rsidRPr="00510941" w:rsidSect="00761E1B">
      <w:headerReference w:type="even" r:id="rId16"/>
      <w:headerReference w:type="default" r:id="rId17"/>
      <w:footerReference w:type="even" r:id="rId18"/>
      <w:footerReference w:type="default" r:id="rId19"/>
      <w:headerReference w:type="first" r:id="rId20"/>
      <w:footerReference w:type="first" r:id="rId21"/>
      <w:pgSz w:w="11906" w:h="16838"/>
      <w:pgMar w:top="993" w:right="1418"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4958" w14:textId="77777777" w:rsidR="00271EFA" w:rsidRDefault="00271EFA" w:rsidP="00761E1B">
      <w:r>
        <w:separator/>
      </w:r>
    </w:p>
  </w:endnote>
  <w:endnote w:type="continuationSeparator" w:id="0">
    <w:p w14:paraId="357D6DDA" w14:textId="77777777" w:rsidR="00271EFA" w:rsidRDefault="00271EFA" w:rsidP="00761E1B">
      <w:r>
        <w:continuationSeparator/>
      </w:r>
    </w:p>
  </w:endnote>
  <w:endnote w:type="continuationNotice" w:id="1">
    <w:p w14:paraId="24BCB9CF" w14:textId="77777777" w:rsidR="00271EFA" w:rsidRDefault="00271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Optima">
    <w:panose1 w:val="020B0502050508020304"/>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2A9B" w14:textId="77777777" w:rsidR="0060279D" w:rsidRDefault="006027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09770"/>
      <w:docPartObj>
        <w:docPartGallery w:val="Page Numbers (Bottom of Page)"/>
        <w:docPartUnique/>
      </w:docPartObj>
    </w:sdtPr>
    <w:sdtEndPr/>
    <w:sdtContent>
      <w:p w14:paraId="2AABE4C2" w14:textId="431B93DB" w:rsidR="0060279D" w:rsidRDefault="0060279D">
        <w:pPr>
          <w:pStyle w:val="Pieddepage"/>
          <w:jc w:val="right"/>
        </w:pPr>
        <w:r>
          <w:fldChar w:fldCharType="begin"/>
        </w:r>
        <w:r>
          <w:instrText>PAGE   \* MERGEFORMAT</w:instrText>
        </w:r>
        <w:r>
          <w:fldChar w:fldCharType="separate"/>
        </w:r>
        <w:r>
          <w:t>2</w:t>
        </w:r>
        <w:r>
          <w:fldChar w:fldCharType="end"/>
        </w:r>
      </w:p>
    </w:sdtContent>
  </w:sdt>
  <w:p w14:paraId="3D454E77" w14:textId="77777777" w:rsidR="0060279D" w:rsidRDefault="006027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0994" w14:textId="77777777" w:rsidR="0060279D" w:rsidRDefault="006027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F6A3" w14:textId="77777777" w:rsidR="00271EFA" w:rsidRDefault="00271EFA" w:rsidP="00761E1B">
      <w:r>
        <w:separator/>
      </w:r>
    </w:p>
  </w:footnote>
  <w:footnote w:type="continuationSeparator" w:id="0">
    <w:p w14:paraId="3511BA7B" w14:textId="77777777" w:rsidR="00271EFA" w:rsidRDefault="00271EFA" w:rsidP="00761E1B">
      <w:r>
        <w:continuationSeparator/>
      </w:r>
    </w:p>
  </w:footnote>
  <w:footnote w:type="continuationNotice" w:id="1">
    <w:p w14:paraId="21EC7289" w14:textId="77777777" w:rsidR="00271EFA" w:rsidRDefault="00271EFA">
      <w:pPr>
        <w:spacing w:after="0" w:line="240" w:lineRule="auto"/>
      </w:pPr>
    </w:p>
  </w:footnote>
  <w:footnote w:id="2">
    <w:p w14:paraId="07EE6697" w14:textId="69A4F510" w:rsidR="000D60DD" w:rsidRPr="001E0E50" w:rsidRDefault="000D60DD" w:rsidP="000B0D39">
      <w:pPr>
        <w:autoSpaceDE w:val="0"/>
        <w:autoSpaceDN w:val="0"/>
        <w:adjustRightInd w:val="0"/>
        <w:spacing w:after="0" w:line="240" w:lineRule="auto"/>
        <w:ind w:left="284" w:hanging="284"/>
        <w:rPr>
          <w:sz w:val="16"/>
          <w:szCs w:val="16"/>
        </w:rPr>
      </w:pPr>
      <w:r w:rsidRPr="001E0E50">
        <w:rPr>
          <w:rStyle w:val="Appelnotedebasdep"/>
          <w:sz w:val="16"/>
          <w:szCs w:val="16"/>
        </w:rPr>
        <w:footnoteRef/>
      </w:r>
      <w:r w:rsidRPr="001E0E50">
        <w:rPr>
          <w:sz w:val="16"/>
          <w:szCs w:val="16"/>
        </w:rPr>
        <w:t xml:space="preserve"> </w:t>
      </w:r>
      <w:r w:rsidR="000B0D39">
        <w:rPr>
          <w:sz w:val="16"/>
          <w:szCs w:val="16"/>
        </w:rPr>
        <w:tab/>
      </w:r>
      <w:r w:rsidRPr="001E0E50">
        <w:rPr>
          <w:rStyle w:val="normaltextrun"/>
          <w:rFonts w:ascii="Arial" w:hAnsi="Arial" w:cs="Arial"/>
          <w:color w:val="000000"/>
          <w:sz w:val="16"/>
          <w:szCs w:val="16"/>
          <w:shd w:val="clear" w:color="auto" w:fill="FFFFFF"/>
        </w:rPr>
        <w:t>Fiche 11 de la COG 2023-2027 Etat CNAF - Renforcer l’impact des Caf sur les territoires en amplifiant les coopérations entre Caf, entre Branches et avec les partenaires locaux.</w:t>
      </w:r>
    </w:p>
  </w:footnote>
  <w:footnote w:id="3">
    <w:p w14:paraId="5FE25A50" w14:textId="0D988E0B" w:rsidR="000D60DD" w:rsidRPr="00593022" w:rsidRDefault="000D60DD" w:rsidP="000B0D39">
      <w:pPr>
        <w:pStyle w:val="Notedebasdepage"/>
        <w:ind w:left="284" w:hanging="284"/>
        <w:rPr>
          <w:sz w:val="16"/>
          <w:szCs w:val="16"/>
        </w:rPr>
      </w:pPr>
      <w:r w:rsidRPr="001E0E50">
        <w:rPr>
          <w:rStyle w:val="Appelnotedebasdep"/>
          <w:sz w:val="16"/>
          <w:szCs w:val="16"/>
        </w:rPr>
        <w:footnoteRef/>
      </w:r>
      <w:r w:rsidRPr="001E0E50">
        <w:rPr>
          <w:sz w:val="16"/>
          <w:szCs w:val="16"/>
        </w:rPr>
        <w:t xml:space="preserve"> </w:t>
      </w:r>
      <w:r w:rsidR="00593022" w:rsidRPr="001E0E50">
        <w:rPr>
          <w:sz w:val="16"/>
          <w:szCs w:val="16"/>
        </w:rPr>
        <w:t xml:space="preserve"> </w:t>
      </w:r>
      <w:r w:rsidR="000B0D39">
        <w:rPr>
          <w:sz w:val="16"/>
          <w:szCs w:val="16"/>
        </w:rPr>
        <w:tab/>
      </w:r>
      <w:r w:rsidRPr="001E0E50">
        <w:rPr>
          <w:rFonts w:ascii="Arial" w:hAnsi="Arial" w:cs="Arial"/>
          <w:sz w:val="16"/>
          <w:szCs w:val="16"/>
        </w:rPr>
        <w:t>Ce nouveau zonage qui remplace les Zones de revitalisation rurale entre en vigueur le 1</w:t>
      </w:r>
      <w:r w:rsidRPr="001E0E50">
        <w:rPr>
          <w:rFonts w:ascii="Arial" w:hAnsi="Arial" w:cs="Arial"/>
          <w:sz w:val="16"/>
          <w:szCs w:val="16"/>
          <w:vertAlign w:val="superscript"/>
        </w:rPr>
        <w:t>er</w:t>
      </w:r>
      <w:r w:rsidRPr="001E0E50">
        <w:rPr>
          <w:rFonts w:ascii="Arial" w:hAnsi="Arial" w:cs="Arial"/>
          <w:sz w:val="16"/>
          <w:szCs w:val="16"/>
        </w:rPr>
        <w:t> juillet 2024 et sera décliné en deux niveaux : un niveau socle (Z</w:t>
      </w:r>
      <w:r w:rsidR="000B0D39">
        <w:rPr>
          <w:rFonts w:ascii="Arial" w:hAnsi="Arial" w:cs="Arial"/>
          <w:sz w:val="16"/>
          <w:szCs w:val="16"/>
        </w:rPr>
        <w:t>frr</w:t>
      </w:r>
      <w:r w:rsidRPr="001E0E50">
        <w:rPr>
          <w:rFonts w:ascii="Arial" w:hAnsi="Arial" w:cs="Arial"/>
          <w:sz w:val="16"/>
          <w:szCs w:val="16"/>
        </w:rPr>
        <w:t>) et un niveau renforcé (Z</w:t>
      </w:r>
      <w:r w:rsidR="000B0D39">
        <w:rPr>
          <w:rFonts w:ascii="Arial" w:hAnsi="Arial" w:cs="Arial"/>
          <w:sz w:val="16"/>
          <w:szCs w:val="16"/>
        </w:rPr>
        <w:t>frr</w:t>
      </w:r>
      <w:r w:rsidRPr="001E0E50">
        <w:rPr>
          <w:rFonts w:ascii="Arial" w:hAnsi="Arial" w:cs="Arial"/>
          <w:sz w:val="16"/>
          <w:szCs w:val="16"/>
        </w:rPr>
        <w:t xml:space="preserve"> « + »).</w:t>
      </w:r>
    </w:p>
  </w:footnote>
  <w:footnote w:id="4">
    <w:p w14:paraId="7EAAC331" w14:textId="22F52976" w:rsidR="009D32A7" w:rsidRDefault="009D32A7">
      <w:pPr>
        <w:pStyle w:val="Notedebasdepage"/>
      </w:pPr>
      <w:r>
        <w:rPr>
          <w:rStyle w:val="Appelnotedebasdep"/>
        </w:rPr>
        <w:footnoteRef/>
      </w:r>
      <w:r>
        <w:t xml:space="preserve"> Sous réserve de disponibilité des fonds.</w:t>
      </w:r>
    </w:p>
  </w:footnote>
  <w:footnote w:id="5">
    <w:p w14:paraId="09AF9664" w14:textId="77777777" w:rsidR="000D60DD" w:rsidRPr="000A168D" w:rsidRDefault="000D60DD" w:rsidP="000A168D">
      <w:pPr>
        <w:pStyle w:val="Default"/>
        <w:ind w:left="142" w:hanging="142"/>
        <w:jc w:val="both"/>
        <w:rPr>
          <w:sz w:val="16"/>
          <w:szCs w:val="16"/>
        </w:rPr>
      </w:pPr>
      <w:r w:rsidRPr="000A168D">
        <w:rPr>
          <w:rStyle w:val="Appelnotedebasdep"/>
          <w:sz w:val="16"/>
          <w:szCs w:val="16"/>
        </w:rPr>
        <w:footnoteRef/>
      </w:r>
      <w:r w:rsidRPr="000A168D">
        <w:rPr>
          <w:sz w:val="16"/>
          <w:szCs w:val="16"/>
        </w:rPr>
        <w:t xml:space="preserve"> </w:t>
      </w:r>
      <w:r w:rsidRPr="000A168D">
        <w:rPr>
          <w:sz w:val="16"/>
          <w:szCs w:val="16"/>
        </w:rPr>
        <w:tab/>
        <w:t>La ligne investissement Alsh n’est pas traitée dans cette circulaire mais dans une prochaine mise à jour de la circulaire 2020-009.</w:t>
      </w:r>
    </w:p>
    <w:p w14:paraId="30294050" w14:textId="77777777" w:rsidR="000D60DD" w:rsidRDefault="000D60DD" w:rsidP="000D60DD">
      <w:pPr>
        <w:pStyle w:val="Notedebasdepage"/>
      </w:pPr>
    </w:p>
  </w:footnote>
  <w:footnote w:id="6">
    <w:p w14:paraId="39950991" w14:textId="308DFBB0" w:rsidR="000D60DD" w:rsidRPr="00FF0EEB" w:rsidRDefault="000D60DD" w:rsidP="000D60DD">
      <w:pPr>
        <w:pStyle w:val="Notedebasdepage"/>
        <w:rPr>
          <w:rFonts w:ascii="Arial" w:hAnsi="Arial" w:cs="Arial"/>
          <w:sz w:val="18"/>
          <w:szCs w:val="18"/>
        </w:rPr>
      </w:pPr>
      <w:r w:rsidRPr="000A168D">
        <w:rPr>
          <w:rStyle w:val="Appelnotedebasdep"/>
          <w:rFonts w:ascii="Arial" w:hAnsi="Arial" w:cs="Arial"/>
          <w:sz w:val="16"/>
          <w:szCs w:val="16"/>
        </w:rPr>
        <w:footnoteRef/>
      </w:r>
      <w:r w:rsidRPr="000A168D">
        <w:rPr>
          <w:rFonts w:ascii="Arial" w:hAnsi="Arial" w:cs="Arial"/>
          <w:sz w:val="16"/>
          <w:szCs w:val="16"/>
        </w:rPr>
        <w:t xml:space="preserve"> Au titre d’une même autorisation de fonctionnement</w:t>
      </w:r>
      <w:r w:rsidR="000B0D39">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7359" w14:textId="77777777" w:rsidR="0060279D" w:rsidRDefault="006027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F0FF" w14:textId="77777777" w:rsidR="0060279D" w:rsidRDefault="006027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825" w14:textId="77777777" w:rsidR="0060279D" w:rsidRDefault="006027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9E6AF4"/>
    <w:multiLevelType w:val="hybridMultilevel"/>
    <w:tmpl w:val="D04EBAC8"/>
    <w:lvl w:ilvl="0" w:tplc="F64A1440">
      <w:start w:val="1"/>
      <w:numFmt w:val="decimal"/>
      <w:lvlText w:val="n° %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DA0A6"/>
    <w:multiLevelType w:val="hybridMultilevel"/>
    <w:tmpl w:val="8702EAE6"/>
    <w:lvl w:ilvl="0" w:tplc="5C7454EE">
      <w:numFmt w:val="bullet"/>
      <w:lvlText w:val="-"/>
      <w:lvlJc w:val="left"/>
      <w:pPr>
        <w:ind w:left="720" w:hanging="360"/>
      </w:pPr>
      <w:rPr>
        <w:rFonts w:ascii="Calibri" w:hAnsi="Calibri" w:hint="default"/>
      </w:rPr>
    </w:lvl>
    <w:lvl w:ilvl="1" w:tplc="5262E554">
      <w:start w:val="1"/>
      <w:numFmt w:val="bullet"/>
      <w:lvlText w:val="o"/>
      <w:lvlJc w:val="left"/>
      <w:pPr>
        <w:ind w:left="1440" w:hanging="360"/>
      </w:pPr>
      <w:rPr>
        <w:rFonts w:ascii="Courier New" w:hAnsi="Courier New" w:hint="default"/>
      </w:rPr>
    </w:lvl>
    <w:lvl w:ilvl="2" w:tplc="6EFE85AE">
      <w:start w:val="1"/>
      <w:numFmt w:val="bullet"/>
      <w:lvlText w:val=""/>
      <w:lvlJc w:val="left"/>
      <w:pPr>
        <w:ind w:left="2160" w:hanging="360"/>
      </w:pPr>
      <w:rPr>
        <w:rFonts w:ascii="Wingdings" w:hAnsi="Wingdings" w:hint="default"/>
      </w:rPr>
    </w:lvl>
    <w:lvl w:ilvl="3" w:tplc="C60A0C76">
      <w:start w:val="1"/>
      <w:numFmt w:val="bullet"/>
      <w:lvlText w:val=""/>
      <w:lvlJc w:val="left"/>
      <w:pPr>
        <w:ind w:left="2880" w:hanging="360"/>
      </w:pPr>
      <w:rPr>
        <w:rFonts w:ascii="Symbol" w:hAnsi="Symbol" w:hint="default"/>
      </w:rPr>
    </w:lvl>
    <w:lvl w:ilvl="4" w:tplc="5316E1B4">
      <w:start w:val="1"/>
      <w:numFmt w:val="bullet"/>
      <w:lvlText w:val="o"/>
      <w:lvlJc w:val="left"/>
      <w:pPr>
        <w:ind w:left="3600" w:hanging="360"/>
      </w:pPr>
      <w:rPr>
        <w:rFonts w:ascii="Courier New" w:hAnsi="Courier New" w:hint="default"/>
      </w:rPr>
    </w:lvl>
    <w:lvl w:ilvl="5" w:tplc="7CCE71D2">
      <w:start w:val="1"/>
      <w:numFmt w:val="bullet"/>
      <w:lvlText w:val=""/>
      <w:lvlJc w:val="left"/>
      <w:pPr>
        <w:ind w:left="4320" w:hanging="360"/>
      </w:pPr>
      <w:rPr>
        <w:rFonts w:ascii="Wingdings" w:hAnsi="Wingdings" w:hint="default"/>
      </w:rPr>
    </w:lvl>
    <w:lvl w:ilvl="6" w:tplc="0E762272">
      <w:start w:val="1"/>
      <w:numFmt w:val="bullet"/>
      <w:lvlText w:val=""/>
      <w:lvlJc w:val="left"/>
      <w:pPr>
        <w:ind w:left="5040" w:hanging="360"/>
      </w:pPr>
      <w:rPr>
        <w:rFonts w:ascii="Symbol" w:hAnsi="Symbol" w:hint="default"/>
      </w:rPr>
    </w:lvl>
    <w:lvl w:ilvl="7" w:tplc="E612E65A">
      <w:start w:val="1"/>
      <w:numFmt w:val="bullet"/>
      <w:lvlText w:val="o"/>
      <w:lvlJc w:val="left"/>
      <w:pPr>
        <w:ind w:left="5760" w:hanging="360"/>
      </w:pPr>
      <w:rPr>
        <w:rFonts w:ascii="Courier New" w:hAnsi="Courier New" w:hint="default"/>
      </w:rPr>
    </w:lvl>
    <w:lvl w:ilvl="8" w:tplc="B9A80290">
      <w:start w:val="1"/>
      <w:numFmt w:val="bullet"/>
      <w:lvlText w:val=""/>
      <w:lvlJc w:val="left"/>
      <w:pPr>
        <w:ind w:left="6480" w:hanging="360"/>
      </w:pPr>
      <w:rPr>
        <w:rFonts w:ascii="Wingdings" w:hAnsi="Wingdings" w:hint="default"/>
      </w:rPr>
    </w:lvl>
  </w:abstractNum>
  <w:abstractNum w:abstractNumId="3" w15:restartNumberingAfterBreak="0">
    <w:nsid w:val="0AA211C8"/>
    <w:multiLevelType w:val="hybridMultilevel"/>
    <w:tmpl w:val="BF9A0D22"/>
    <w:lvl w:ilvl="0" w:tplc="26AAA7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0870DA"/>
    <w:multiLevelType w:val="hybridMultilevel"/>
    <w:tmpl w:val="C73852B6"/>
    <w:lvl w:ilvl="0" w:tplc="2F2E6472">
      <w:start w:val="4"/>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0CD27986"/>
    <w:multiLevelType w:val="multilevel"/>
    <w:tmpl w:val="5734FD38"/>
    <w:lvl w:ilvl="0">
      <w:start w:val="1"/>
      <w:numFmt w:val="decimal"/>
      <w:pStyle w:val="Titre1"/>
      <w:lvlText w:val="%1."/>
      <w:lvlJc w:val="left"/>
      <w:pPr>
        <w:ind w:left="1080" w:hanging="720"/>
      </w:pPr>
      <w:rPr>
        <w:rFonts w:ascii="Calibri" w:eastAsia="Calibri" w:hAnsi="Calibri" w:cs="Calibri"/>
        <w:b/>
        <w:sz w:val="36"/>
        <w:szCs w:val="22"/>
      </w:r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95505B"/>
    <w:multiLevelType w:val="multilevel"/>
    <w:tmpl w:val="CE4A8C70"/>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84E3B"/>
    <w:multiLevelType w:val="hybridMultilevel"/>
    <w:tmpl w:val="ECDC423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14DD2123"/>
    <w:multiLevelType w:val="hybridMultilevel"/>
    <w:tmpl w:val="F8E61F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3A53E4"/>
    <w:multiLevelType w:val="hybridMultilevel"/>
    <w:tmpl w:val="3B34892C"/>
    <w:lvl w:ilvl="0" w:tplc="19C63FC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3B17F4"/>
    <w:multiLevelType w:val="hybridMultilevel"/>
    <w:tmpl w:val="68169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631358"/>
    <w:multiLevelType w:val="hybridMultilevel"/>
    <w:tmpl w:val="5B2063EA"/>
    <w:lvl w:ilvl="0" w:tplc="4872BD1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4BE46C9"/>
    <w:multiLevelType w:val="hybridMultilevel"/>
    <w:tmpl w:val="A850A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E460FB"/>
    <w:multiLevelType w:val="hybridMultilevel"/>
    <w:tmpl w:val="43EAD654"/>
    <w:lvl w:ilvl="0" w:tplc="E8440E3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1C7A74"/>
    <w:multiLevelType w:val="hybridMultilevel"/>
    <w:tmpl w:val="D05AC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461D7D"/>
    <w:multiLevelType w:val="hybridMultilevel"/>
    <w:tmpl w:val="16725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321578"/>
    <w:multiLevelType w:val="hybridMultilevel"/>
    <w:tmpl w:val="F2CE8488"/>
    <w:lvl w:ilvl="0" w:tplc="BC3E3F3E">
      <w:start w:val="1"/>
      <w:numFmt w:val="bullet"/>
      <w:lvlText w:val=""/>
      <w:lvlJc w:val="left"/>
      <w:pPr>
        <w:ind w:left="720" w:hanging="360"/>
      </w:pPr>
      <w:rPr>
        <w:rFonts w:ascii="Wingdings" w:hAnsi="Wingdings" w:hint="default"/>
        <w:u w:color="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5B44D8"/>
    <w:multiLevelType w:val="hybridMultilevel"/>
    <w:tmpl w:val="701A0F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C7F1DFD"/>
    <w:multiLevelType w:val="hybridMultilevel"/>
    <w:tmpl w:val="3BF23A7E"/>
    <w:lvl w:ilvl="0" w:tplc="040C0001">
      <w:start w:val="1"/>
      <w:numFmt w:val="bullet"/>
      <w:lvlText w:val=""/>
      <w:lvlJc w:val="left"/>
      <w:pPr>
        <w:ind w:left="363" w:hanging="360"/>
      </w:pPr>
      <w:rPr>
        <w:rFonts w:ascii="Symbol" w:hAnsi="Symbol" w:hint="default"/>
      </w:rPr>
    </w:lvl>
    <w:lvl w:ilvl="1" w:tplc="040C0003">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9" w15:restartNumberingAfterBreak="0">
    <w:nsid w:val="3D1643B9"/>
    <w:multiLevelType w:val="hybridMultilevel"/>
    <w:tmpl w:val="BE4E4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BF012B"/>
    <w:multiLevelType w:val="hybridMultilevel"/>
    <w:tmpl w:val="FF6C9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C64D29"/>
    <w:multiLevelType w:val="hybridMultilevel"/>
    <w:tmpl w:val="D5FE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896EA5"/>
    <w:multiLevelType w:val="hybridMultilevel"/>
    <w:tmpl w:val="F3826176"/>
    <w:lvl w:ilvl="0" w:tplc="26AAA7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780FB2"/>
    <w:multiLevelType w:val="hybridMultilevel"/>
    <w:tmpl w:val="F89AE73E"/>
    <w:lvl w:ilvl="0" w:tplc="4F7CD30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4" w15:restartNumberingAfterBreak="0">
    <w:nsid w:val="485B84FE"/>
    <w:multiLevelType w:val="hybridMultilevel"/>
    <w:tmpl w:val="FFFFFFFF"/>
    <w:lvl w:ilvl="0" w:tplc="86C4930C">
      <w:start w:val="1"/>
      <w:numFmt w:val="bullet"/>
      <w:lvlText w:val="-"/>
      <w:lvlJc w:val="left"/>
      <w:pPr>
        <w:ind w:left="720" w:hanging="360"/>
      </w:pPr>
      <w:rPr>
        <w:rFonts w:ascii="Calibri" w:hAnsi="Calibri" w:hint="default"/>
      </w:rPr>
    </w:lvl>
    <w:lvl w:ilvl="1" w:tplc="BD1A2438">
      <w:start w:val="1"/>
      <w:numFmt w:val="bullet"/>
      <w:lvlText w:val="o"/>
      <w:lvlJc w:val="left"/>
      <w:pPr>
        <w:ind w:left="1440" w:hanging="360"/>
      </w:pPr>
      <w:rPr>
        <w:rFonts w:ascii="Courier New" w:hAnsi="Courier New" w:hint="default"/>
      </w:rPr>
    </w:lvl>
    <w:lvl w:ilvl="2" w:tplc="C7BE473A">
      <w:start w:val="1"/>
      <w:numFmt w:val="bullet"/>
      <w:lvlText w:val=""/>
      <w:lvlJc w:val="left"/>
      <w:pPr>
        <w:ind w:left="2160" w:hanging="360"/>
      </w:pPr>
      <w:rPr>
        <w:rFonts w:ascii="Wingdings" w:hAnsi="Wingdings" w:hint="default"/>
      </w:rPr>
    </w:lvl>
    <w:lvl w:ilvl="3" w:tplc="10922B88">
      <w:start w:val="1"/>
      <w:numFmt w:val="bullet"/>
      <w:lvlText w:val=""/>
      <w:lvlJc w:val="left"/>
      <w:pPr>
        <w:ind w:left="2880" w:hanging="360"/>
      </w:pPr>
      <w:rPr>
        <w:rFonts w:ascii="Symbol" w:hAnsi="Symbol" w:hint="default"/>
      </w:rPr>
    </w:lvl>
    <w:lvl w:ilvl="4" w:tplc="6FE2B0C8">
      <w:start w:val="1"/>
      <w:numFmt w:val="bullet"/>
      <w:lvlText w:val="o"/>
      <w:lvlJc w:val="left"/>
      <w:pPr>
        <w:ind w:left="3600" w:hanging="360"/>
      </w:pPr>
      <w:rPr>
        <w:rFonts w:ascii="Courier New" w:hAnsi="Courier New" w:hint="default"/>
      </w:rPr>
    </w:lvl>
    <w:lvl w:ilvl="5" w:tplc="61BCC08E">
      <w:start w:val="1"/>
      <w:numFmt w:val="bullet"/>
      <w:lvlText w:val=""/>
      <w:lvlJc w:val="left"/>
      <w:pPr>
        <w:ind w:left="4320" w:hanging="360"/>
      </w:pPr>
      <w:rPr>
        <w:rFonts w:ascii="Wingdings" w:hAnsi="Wingdings" w:hint="default"/>
      </w:rPr>
    </w:lvl>
    <w:lvl w:ilvl="6" w:tplc="A0320F8C">
      <w:start w:val="1"/>
      <w:numFmt w:val="bullet"/>
      <w:lvlText w:val=""/>
      <w:lvlJc w:val="left"/>
      <w:pPr>
        <w:ind w:left="5040" w:hanging="360"/>
      </w:pPr>
      <w:rPr>
        <w:rFonts w:ascii="Symbol" w:hAnsi="Symbol" w:hint="default"/>
      </w:rPr>
    </w:lvl>
    <w:lvl w:ilvl="7" w:tplc="BD38B214">
      <w:start w:val="1"/>
      <w:numFmt w:val="bullet"/>
      <w:lvlText w:val="o"/>
      <w:lvlJc w:val="left"/>
      <w:pPr>
        <w:ind w:left="5760" w:hanging="360"/>
      </w:pPr>
      <w:rPr>
        <w:rFonts w:ascii="Courier New" w:hAnsi="Courier New" w:hint="default"/>
      </w:rPr>
    </w:lvl>
    <w:lvl w:ilvl="8" w:tplc="210E6464">
      <w:start w:val="1"/>
      <w:numFmt w:val="bullet"/>
      <w:lvlText w:val=""/>
      <w:lvlJc w:val="left"/>
      <w:pPr>
        <w:ind w:left="6480" w:hanging="360"/>
      </w:pPr>
      <w:rPr>
        <w:rFonts w:ascii="Wingdings" w:hAnsi="Wingdings" w:hint="default"/>
      </w:rPr>
    </w:lvl>
  </w:abstractNum>
  <w:abstractNum w:abstractNumId="25" w15:restartNumberingAfterBreak="0">
    <w:nsid w:val="49766A41"/>
    <w:multiLevelType w:val="multilevel"/>
    <w:tmpl w:val="1700AFD0"/>
    <w:lvl w:ilvl="0">
      <w:start w:val="1"/>
      <w:numFmt w:val="decimal"/>
      <w:lvlText w:val="%1"/>
      <w:lvlJc w:val="left"/>
      <w:pPr>
        <w:ind w:left="444" w:hanging="444"/>
      </w:pPr>
      <w:rPr>
        <w:rFonts w:hint="default"/>
      </w:rPr>
    </w:lvl>
    <w:lvl w:ilvl="1">
      <w:start w:val="1"/>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4A334FA5"/>
    <w:multiLevelType w:val="hybridMultilevel"/>
    <w:tmpl w:val="89EA4B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BF3FBD"/>
    <w:multiLevelType w:val="hybridMultilevel"/>
    <w:tmpl w:val="8FB0EB18"/>
    <w:lvl w:ilvl="0" w:tplc="B21A0286">
      <w:start w:val="1"/>
      <w:numFmt w:val="bullet"/>
      <w:pStyle w:val="Sectionpuces"/>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995505"/>
    <w:multiLevelType w:val="hybridMultilevel"/>
    <w:tmpl w:val="79AC19D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D310B0"/>
    <w:multiLevelType w:val="singleLevel"/>
    <w:tmpl w:val="46C2E32A"/>
    <w:lvl w:ilvl="0">
      <w:start w:val="192"/>
      <w:numFmt w:val="bullet"/>
      <w:lvlText w:val=""/>
      <w:lvlJc w:val="left"/>
      <w:pPr>
        <w:ind w:left="720" w:hanging="360"/>
      </w:pPr>
      <w:rPr>
        <w:rFonts w:ascii="Wingdings" w:hAnsi="Wingdings" w:hint="default"/>
      </w:rPr>
    </w:lvl>
  </w:abstractNum>
  <w:abstractNum w:abstractNumId="30" w15:restartNumberingAfterBreak="0">
    <w:nsid w:val="50CB40AD"/>
    <w:multiLevelType w:val="hybridMultilevel"/>
    <w:tmpl w:val="0C6036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0B65B6"/>
    <w:multiLevelType w:val="hybridMultilevel"/>
    <w:tmpl w:val="9962E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986570"/>
    <w:multiLevelType w:val="hybridMultilevel"/>
    <w:tmpl w:val="740425C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3" w15:restartNumberingAfterBreak="0">
    <w:nsid w:val="5C9F075E"/>
    <w:multiLevelType w:val="hybridMultilevel"/>
    <w:tmpl w:val="C048464C"/>
    <w:lvl w:ilvl="0" w:tplc="297C06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4D158E"/>
    <w:multiLevelType w:val="hybridMultilevel"/>
    <w:tmpl w:val="95BCD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726352"/>
    <w:multiLevelType w:val="hybridMultilevel"/>
    <w:tmpl w:val="F43EA0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BA133D"/>
    <w:multiLevelType w:val="hybridMultilevel"/>
    <w:tmpl w:val="9CBC8212"/>
    <w:lvl w:ilvl="0" w:tplc="26AAA7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A145BD"/>
    <w:multiLevelType w:val="hybridMultilevel"/>
    <w:tmpl w:val="47DAE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486C99"/>
    <w:multiLevelType w:val="multilevel"/>
    <w:tmpl w:val="DEC26F64"/>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BA31519"/>
    <w:multiLevelType w:val="multilevel"/>
    <w:tmpl w:val="411889CC"/>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color w:val="2F5496"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3B1145"/>
    <w:multiLevelType w:val="hybridMultilevel"/>
    <w:tmpl w:val="C3786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F31EB3"/>
    <w:multiLevelType w:val="hybridMultilevel"/>
    <w:tmpl w:val="DD8E4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747D00"/>
    <w:multiLevelType w:val="multilevel"/>
    <w:tmpl w:val="A2AAF904"/>
    <w:lvl w:ilvl="0">
      <w:start w:val="1"/>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60404954">
    <w:abstractNumId w:val="0"/>
    <w:lvlOverride w:ilvl="0">
      <w:lvl w:ilvl="0">
        <w:numFmt w:val="bullet"/>
        <w:lvlText w:val=""/>
        <w:legacy w:legacy="1" w:legacySpace="0" w:legacyIndent="360"/>
        <w:lvlJc w:val="left"/>
        <w:pPr>
          <w:ind w:left="0" w:hanging="360"/>
        </w:pPr>
        <w:rPr>
          <w:rFonts w:ascii="Symbol" w:hAnsi="Symbol" w:hint="default"/>
        </w:rPr>
      </w:lvl>
    </w:lvlOverride>
  </w:num>
  <w:num w:numId="2" w16cid:durableId="1596011704">
    <w:abstractNumId w:val="29"/>
  </w:num>
  <w:num w:numId="3" w16cid:durableId="330570239">
    <w:abstractNumId w:val="40"/>
  </w:num>
  <w:num w:numId="4" w16cid:durableId="2073969051">
    <w:abstractNumId w:val="26"/>
  </w:num>
  <w:num w:numId="5" w16cid:durableId="1147477750">
    <w:abstractNumId w:val="12"/>
  </w:num>
  <w:num w:numId="6" w16cid:durableId="2115899831">
    <w:abstractNumId w:val="14"/>
  </w:num>
  <w:num w:numId="7" w16cid:durableId="930503406">
    <w:abstractNumId w:val="13"/>
  </w:num>
  <w:num w:numId="8" w16cid:durableId="1007907069">
    <w:abstractNumId w:val="20"/>
  </w:num>
  <w:num w:numId="9" w16cid:durableId="115879974">
    <w:abstractNumId w:val="27"/>
  </w:num>
  <w:num w:numId="10" w16cid:durableId="735395497">
    <w:abstractNumId w:val="31"/>
  </w:num>
  <w:num w:numId="11" w16cid:durableId="707528679">
    <w:abstractNumId w:val="19"/>
  </w:num>
  <w:num w:numId="12" w16cid:durableId="1493836736">
    <w:abstractNumId w:val="41"/>
  </w:num>
  <w:num w:numId="13" w16cid:durableId="1124271817">
    <w:abstractNumId w:val="10"/>
  </w:num>
  <w:num w:numId="14" w16cid:durableId="90198199">
    <w:abstractNumId w:val="15"/>
  </w:num>
  <w:num w:numId="15" w16cid:durableId="1353917894">
    <w:abstractNumId w:val="21"/>
  </w:num>
  <w:num w:numId="16" w16cid:durableId="1589389564">
    <w:abstractNumId w:val="1"/>
  </w:num>
  <w:num w:numId="17" w16cid:durableId="349379316">
    <w:abstractNumId w:val="7"/>
  </w:num>
  <w:num w:numId="18" w16cid:durableId="815537153">
    <w:abstractNumId w:val="32"/>
  </w:num>
  <w:num w:numId="19" w16cid:durableId="216088049">
    <w:abstractNumId w:val="37"/>
  </w:num>
  <w:num w:numId="20" w16cid:durableId="567615953">
    <w:abstractNumId w:val="5"/>
  </w:num>
  <w:num w:numId="21" w16cid:durableId="1983457804">
    <w:abstractNumId w:val="34"/>
  </w:num>
  <w:num w:numId="22" w16cid:durableId="968976177">
    <w:abstractNumId w:val="25"/>
  </w:num>
  <w:num w:numId="23" w16cid:durableId="145823921">
    <w:abstractNumId w:val="6"/>
  </w:num>
  <w:num w:numId="24" w16cid:durableId="28798488">
    <w:abstractNumId w:val="18"/>
  </w:num>
  <w:num w:numId="25" w16cid:durableId="751663721">
    <w:abstractNumId w:val="42"/>
  </w:num>
  <w:num w:numId="26" w16cid:durableId="1700349689">
    <w:abstractNumId w:val="17"/>
  </w:num>
  <w:num w:numId="27" w16cid:durableId="1977682677">
    <w:abstractNumId w:val="4"/>
  </w:num>
  <w:num w:numId="28" w16cid:durableId="419300832">
    <w:abstractNumId w:val="24"/>
  </w:num>
  <w:num w:numId="29" w16cid:durableId="365714205">
    <w:abstractNumId w:val="2"/>
  </w:num>
  <w:num w:numId="30" w16cid:durableId="957371153">
    <w:abstractNumId w:val="28"/>
  </w:num>
  <w:num w:numId="31" w16cid:durableId="2080251376">
    <w:abstractNumId w:val="39"/>
  </w:num>
  <w:num w:numId="32" w16cid:durableId="1219392908">
    <w:abstractNumId w:val="11"/>
  </w:num>
  <w:num w:numId="33" w16cid:durableId="1479490813">
    <w:abstractNumId w:val="9"/>
  </w:num>
  <w:num w:numId="34" w16cid:durableId="1739748832">
    <w:abstractNumId w:val="3"/>
  </w:num>
  <w:num w:numId="35" w16cid:durableId="1517234904">
    <w:abstractNumId w:val="36"/>
  </w:num>
  <w:num w:numId="36" w16cid:durableId="1413508562">
    <w:abstractNumId w:val="22"/>
  </w:num>
  <w:num w:numId="37" w16cid:durableId="1363946017">
    <w:abstractNumId w:val="23"/>
  </w:num>
  <w:num w:numId="38" w16cid:durableId="1992445201">
    <w:abstractNumId w:val="30"/>
  </w:num>
  <w:num w:numId="39" w16cid:durableId="1421487777">
    <w:abstractNumId w:val="16"/>
  </w:num>
  <w:num w:numId="40" w16cid:durableId="610626881">
    <w:abstractNumId w:val="38"/>
  </w:num>
  <w:num w:numId="41" w16cid:durableId="816149442">
    <w:abstractNumId w:val="35"/>
  </w:num>
  <w:num w:numId="42" w16cid:durableId="969941394">
    <w:abstractNumId w:val="33"/>
  </w:num>
  <w:num w:numId="43" w16cid:durableId="1660385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6D"/>
    <w:rsid w:val="000041EA"/>
    <w:rsid w:val="00011ADF"/>
    <w:rsid w:val="00012E73"/>
    <w:rsid w:val="00015884"/>
    <w:rsid w:val="00015DAE"/>
    <w:rsid w:val="00021D4E"/>
    <w:rsid w:val="000220BD"/>
    <w:rsid w:val="000223AF"/>
    <w:rsid w:val="00043DE5"/>
    <w:rsid w:val="00043E6B"/>
    <w:rsid w:val="00047E3B"/>
    <w:rsid w:val="000557FF"/>
    <w:rsid w:val="000571E3"/>
    <w:rsid w:val="00072C23"/>
    <w:rsid w:val="00080C83"/>
    <w:rsid w:val="00087D7A"/>
    <w:rsid w:val="00091D43"/>
    <w:rsid w:val="000923FB"/>
    <w:rsid w:val="00095214"/>
    <w:rsid w:val="000A01BC"/>
    <w:rsid w:val="000A168D"/>
    <w:rsid w:val="000B0D39"/>
    <w:rsid w:val="000B315F"/>
    <w:rsid w:val="000B3FBD"/>
    <w:rsid w:val="000C1946"/>
    <w:rsid w:val="000C7FF4"/>
    <w:rsid w:val="000D3FC9"/>
    <w:rsid w:val="000D60DD"/>
    <w:rsid w:val="000E0E0D"/>
    <w:rsid w:val="000F0BD3"/>
    <w:rsid w:val="001046E3"/>
    <w:rsid w:val="00114E33"/>
    <w:rsid w:val="0012182E"/>
    <w:rsid w:val="001238BD"/>
    <w:rsid w:val="00134B4C"/>
    <w:rsid w:val="001355B4"/>
    <w:rsid w:val="00144FAE"/>
    <w:rsid w:val="0014741D"/>
    <w:rsid w:val="00161DFA"/>
    <w:rsid w:val="00163FBA"/>
    <w:rsid w:val="0017539E"/>
    <w:rsid w:val="00175D30"/>
    <w:rsid w:val="00176BB8"/>
    <w:rsid w:val="001B283E"/>
    <w:rsid w:val="001D19FA"/>
    <w:rsid w:val="001E06F6"/>
    <w:rsid w:val="001E0E50"/>
    <w:rsid w:val="001F1797"/>
    <w:rsid w:val="001F578A"/>
    <w:rsid w:val="00205B5D"/>
    <w:rsid w:val="002140A4"/>
    <w:rsid w:val="002147B1"/>
    <w:rsid w:val="00215C87"/>
    <w:rsid w:val="00223605"/>
    <w:rsid w:val="0023412C"/>
    <w:rsid w:val="002635CB"/>
    <w:rsid w:val="00267E18"/>
    <w:rsid w:val="00270436"/>
    <w:rsid w:val="00271101"/>
    <w:rsid w:val="002712AD"/>
    <w:rsid w:val="00271EFA"/>
    <w:rsid w:val="00292404"/>
    <w:rsid w:val="002A7C6D"/>
    <w:rsid w:val="002B2A3C"/>
    <w:rsid w:val="002B3F22"/>
    <w:rsid w:val="002D3858"/>
    <w:rsid w:val="002E6E14"/>
    <w:rsid w:val="002F02CB"/>
    <w:rsid w:val="00300348"/>
    <w:rsid w:val="00312486"/>
    <w:rsid w:val="00313099"/>
    <w:rsid w:val="00317953"/>
    <w:rsid w:val="003234ED"/>
    <w:rsid w:val="0032639F"/>
    <w:rsid w:val="003548B0"/>
    <w:rsid w:val="0036695F"/>
    <w:rsid w:val="00382148"/>
    <w:rsid w:val="00393E93"/>
    <w:rsid w:val="003B7395"/>
    <w:rsid w:val="003B75BB"/>
    <w:rsid w:val="003C4586"/>
    <w:rsid w:val="003D39AB"/>
    <w:rsid w:val="003E1664"/>
    <w:rsid w:val="003F2CFA"/>
    <w:rsid w:val="003F55E9"/>
    <w:rsid w:val="004026D3"/>
    <w:rsid w:val="00404E41"/>
    <w:rsid w:val="004253B9"/>
    <w:rsid w:val="00443C4C"/>
    <w:rsid w:val="004464AE"/>
    <w:rsid w:val="00446E7F"/>
    <w:rsid w:val="00451640"/>
    <w:rsid w:val="00454FF1"/>
    <w:rsid w:val="0045594B"/>
    <w:rsid w:val="004626F2"/>
    <w:rsid w:val="0046477F"/>
    <w:rsid w:val="00470EDD"/>
    <w:rsid w:val="004902E6"/>
    <w:rsid w:val="004A348B"/>
    <w:rsid w:val="004A35F7"/>
    <w:rsid w:val="004A6888"/>
    <w:rsid w:val="004B739D"/>
    <w:rsid w:val="004C1709"/>
    <w:rsid w:val="004D4B94"/>
    <w:rsid w:val="005026C6"/>
    <w:rsid w:val="00510941"/>
    <w:rsid w:val="00512346"/>
    <w:rsid w:val="00514714"/>
    <w:rsid w:val="005241D9"/>
    <w:rsid w:val="005623BD"/>
    <w:rsid w:val="00573670"/>
    <w:rsid w:val="00573C61"/>
    <w:rsid w:val="005871C9"/>
    <w:rsid w:val="00587F7F"/>
    <w:rsid w:val="00593022"/>
    <w:rsid w:val="00594107"/>
    <w:rsid w:val="00594C93"/>
    <w:rsid w:val="005A591D"/>
    <w:rsid w:val="005A74A4"/>
    <w:rsid w:val="005B591D"/>
    <w:rsid w:val="005B600A"/>
    <w:rsid w:val="005C6C7A"/>
    <w:rsid w:val="005C70C5"/>
    <w:rsid w:val="005D36C5"/>
    <w:rsid w:val="005E0A6E"/>
    <w:rsid w:val="005F0A8B"/>
    <w:rsid w:val="005F543B"/>
    <w:rsid w:val="0060279D"/>
    <w:rsid w:val="00602AD0"/>
    <w:rsid w:val="00607E0B"/>
    <w:rsid w:val="006133FE"/>
    <w:rsid w:val="00616734"/>
    <w:rsid w:val="006209A3"/>
    <w:rsid w:val="006311AC"/>
    <w:rsid w:val="00637330"/>
    <w:rsid w:val="006374EB"/>
    <w:rsid w:val="00641EAE"/>
    <w:rsid w:val="00645590"/>
    <w:rsid w:val="00647B87"/>
    <w:rsid w:val="006576A7"/>
    <w:rsid w:val="0066302B"/>
    <w:rsid w:val="00664CCD"/>
    <w:rsid w:val="00673C59"/>
    <w:rsid w:val="00677C83"/>
    <w:rsid w:val="006837C4"/>
    <w:rsid w:val="0069133D"/>
    <w:rsid w:val="006A117F"/>
    <w:rsid w:val="006A3CB7"/>
    <w:rsid w:val="006B3DEA"/>
    <w:rsid w:val="006B57B7"/>
    <w:rsid w:val="006D2D56"/>
    <w:rsid w:val="006D41FE"/>
    <w:rsid w:val="006E0B93"/>
    <w:rsid w:val="006E7542"/>
    <w:rsid w:val="006F00ED"/>
    <w:rsid w:val="006F699D"/>
    <w:rsid w:val="00715CDA"/>
    <w:rsid w:val="007162C6"/>
    <w:rsid w:val="0073032A"/>
    <w:rsid w:val="00731E3D"/>
    <w:rsid w:val="00737577"/>
    <w:rsid w:val="00741342"/>
    <w:rsid w:val="00761E1B"/>
    <w:rsid w:val="00764CC6"/>
    <w:rsid w:val="0077002C"/>
    <w:rsid w:val="0077492E"/>
    <w:rsid w:val="00775BDC"/>
    <w:rsid w:val="00780EA9"/>
    <w:rsid w:val="00792346"/>
    <w:rsid w:val="007A6E4C"/>
    <w:rsid w:val="007B4D36"/>
    <w:rsid w:val="007C1485"/>
    <w:rsid w:val="007C2FAC"/>
    <w:rsid w:val="007C3A1E"/>
    <w:rsid w:val="007C62E7"/>
    <w:rsid w:val="007D059A"/>
    <w:rsid w:val="007D1C30"/>
    <w:rsid w:val="00806CB9"/>
    <w:rsid w:val="008125F3"/>
    <w:rsid w:val="0081317B"/>
    <w:rsid w:val="00816BDF"/>
    <w:rsid w:val="00822065"/>
    <w:rsid w:val="008238FC"/>
    <w:rsid w:val="00830BD5"/>
    <w:rsid w:val="00830CB3"/>
    <w:rsid w:val="008330F1"/>
    <w:rsid w:val="008331A0"/>
    <w:rsid w:val="00834E96"/>
    <w:rsid w:val="00841379"/>
    <w:rsid w:val="0084319F"/>
    <w:rsid w:val="0084330D"/>
    <w:rsid w:val="008554AC"/>
    <w:rsid w:val="008623F1"/>
    <w:rsid w:val="00871063"/>
    <w:rsid w:val="00875F7D"/>
    <w:rsid w:val="00876677"/>
    <w:rsid w:val="008801B2"/>
    <w:rsid w:val="00895D2F"/>
    <w:rsid w:val="008A26DB"/>
    <w:rsid w:val="008B5923"/>
    <w:rsid w:val="008D0A74"/>
    <w:rsid w:val="008D1237"/>
    <w:rsid w:val="008D780A"/>
    <w:rsid w:val="008F2A2F"/>
    <w:rsid w:val="009122B1"/>
    <w:rsid w:val="009126E0"/>
    <w:rsid w:val="00926B5A"/>
    <w:rsid w:val="00946E52"/>
    <w:rsid w:val="00951CE9"/>
    <w:rsid w:val="00953AA2"/>
    <w:rsid w:val="009549D2"/>
    <w:rsid w:val="009560F2"/>
    <w:rsid w:val="009646BC"/>
    <w:rsid w:val="00997E2C"/>
    <w:rsid w:val="009A71F8"/>
    <w:rsid w:val="009B49B8"/>
    <w:rsid w:val="009B67AC"/>
    <w:rsid w:val="009D2824"/>
    <w:rsid w:val="009D32A7"/>
    <w:rsid w:val="009D4FAC"/>
    <w:rsid w:val="009D50ED"/>
    <w:rsid w:val="009D72B9"/>
    <w:rsid w:val="009D7DF7"/>
    <w:rsid w:val="009E0D62"/>
    <w:rsid w:val="009F1968"/>
    <w:rsid w:val="009F5F63"/>
    <w:rsid w:val="00A1745E"/>
    <w:rsid w:val="00A17B51"/>
    <w:rsid w:val="00A2065A"/>
    <w:rsid w:val="00A24DB0"/>
    <w:rsid w:val="00A3716E"/>
    <w:rsid w:val="00A43079"/>
    <w:rsid w:val="00A46776"/>
    <w:rsid w:val="00A566B1"/>
    <w:rsid w:val="00A612B2"/>
    <w:rsid w:val="00A62EDD"/>
    <w:rsid w:val="00A65ABC"/>
    <w:rsid w:val="00A766BB"/>
    <w:rsid w:val="00A822E7"/>
    <w:rsid w:val="00A83D4A"/>
    <w:rsid w:val="00AB4571"/>
    <w:rsid w:val="00AC2A21"/>
    <w:rsid w:val="00AE0B56"/>
    <w:rsid w:val="00AE2C90"/>
    <w:rsid w:val="00AF2355"/>
    <w:rsid w:val="00AF32E6"/>
    <w:rsid w:val="00B009C6"/>
    <w:rsid w:val="00B16B99"/>
    <w:rsid w:val="00B20ED6"/>
    <w:rsid w:val="00B3135C"/>
    <w:rsid w:val="00B335FF"/>
    <w:rsid w:val="00B46C8B"/>
    <w:rsid w:val="00B565D7"/>
    <w:rsid w:val="00B61FEC"/>
    <w:rsid w:val="00B62EC8"/>
    <w:rsid w:val="00B62ED2"/>
    <w:rsid w:val="00B6319C"/>
    <w:rsid w:val="00B83270"/>
    <w:rsid w:val="00B839FC"/>
    <w:rsid w:val="00B8477B"/>
    <w:rsid w:val="00B95269"/>
    <w:rsid w:val="00B9754A"/>
    <w:rsid w:val="00BA1889"/>
    <w:rsid w:val="00BA474F"/>
    <w:rsid w:val="00BB6B7D"/>
    <w:rsid w:val="00BD569C"/>
    <w:rsid w:val="00C01A92"/>
    <w:rsid w:val="00C04C7A"/>
    <w:rsid w:val="00C132AD"/>
    <w:rsid w:val="00C14967"/>
    <w:rsid w:val="00C179FC"/>
    <w:rsid w:val="00C24059"/>
    <w:rsid w:val="00C3134C"/>
    <w:rsid w:val="00C32006"/>
    <w:rsid w:val="00C36E60"/>
    <w:rsid w:val="00C4408F"/>
    <w:rsid w:val="00C44349"/>
    <w:rsid w:val="00C448A0"/>
    <w:rsid w:val="00C46134"/>
    <w:rsid w:val="00C47077"/>
    <w:rsid w:val="00C6069E"/>
    <w:rsid w:val="00C66223"/>
    <w:rsid w:val="00C704CF"/>
    <w:rsid w:val="00C827BD"/>
    <w:rsid w:val="00C92CC4"/>
    <w:rsid w:val="00CA1AB0"/>
    <w:rsid w:val="00CB362B"/>
    <w:rsid w:val="00CB48D0"/>
    <w:rsid w:val="00CB5378"/>
    <w:rsid w:val="00CC01F5"/>
    <w:rsid w:val="00CC19FE"/>
    <w:rsid w:val="00CE3252"/>
    <w:rsid w:val="00CF0389"/>
    <w:rsid w:val="00CF0BCD"/>
    <w:rsid w:val="00CF4B63"/>
    <w:rsid w:val="00CF5D46"/>
    <w:rsid w:val="00D14B55"/>
    <w:rsid w:val="00D159A8"/>
    <w:rsid w:val="00D21686"/>
    <w:rsid w:val="00D23B56"/>
    <w:rsid w:val="00D26826"/>
    <w:rsid w:val="00D34E59"/>
    <w:rsid w:val="00D36E7C"/>
    <w:rsid w:val="00D46FCB"/>
    <w:rsid w:val="00D5075E"/>
    <w:rsid w:val="00D54C9F"/>
    <w:rsid w:val="00D54E8B"/>
    <w:rsid w:val="00D55E98"/>
    <w:rsid w:val="00D6030E"/>
    <w:rsid w:val="00D60ADA"/>
    <w:rsid w:val="00D72C12"/>
    <w:rsid w:val="00D75C70"/>
    <w:rsid w:val="00D76068"/>
    <w:rsid w:val="00D85BBB"/>
    <w:rsid w:val="00D90FF8"/>
    <w:rsid w:val="00DA29A2"/>
    <w:rsid w:val="00DB45E0"/>
    <w:rsid w:val="00DC3C19"/>
    <w:rsid w:val="00DD05EE"/>
    <w:rsid w:val="00DD5DAC"/>
    <w:rsid w:val="00DE5029"/>
    <w:rsid w:val="00DF07FF"/>
    <w:rsid w:val="00DF4880"/>
    <w:rsid w:val="00DF6072"/>
    <w:rsid w:val="00DF70BC"/>
    <w:rsid w:val="00E00DFC"/>
    <w:rsid w:val="00E15F82"/>
    <w:rsid w:val="00E227A4"/>
    <w:rsid w:val="00E23825"/>
    <w:rsid w:val="00E37EE9"/>
    <w:rsid w:val="00E777CB"/>
    <w:rsid w:val="00E85E5C"/>
    <w:rsid w:val="00E9219F"/>
    <w:rsid w:val="00E96945"/>
    <w:rsid w:val="00E9787A"/>
    <w:rsid w:val="00EB1CB9"/>
    <w:rsid w:val="00EB4FDE"/>
    <w:rsid w:val="00EC0BF5"/>
    <w:rsid w:val="00EC1648"/>
    <w:rsid w:val="00EE1627"/>
    <w:rsid w:val="00F01650"/>
    <w:rsid w:val="00F03AE8"/>
    <w:rsid w:val="00F049CC"/>
    <w:rsid w:val="00F10CA9"/>
    <w:rsid w:val="00F118C6"/>
    <w:rsid w:val="00F129B0"/>
    <w:rsid w:val="00F14A2B"/>
    <w:rsid w:val="00F24D74"/>
    <w:rsid w:val="00F26155"/>
    <w:rsid w:val="00F4183A"/>
    <w:rsid w:val="00F478B5"/>
    <w:rsid w:val="00F504A1"/>
    <w:rsid w:val="00F5528A"/>
    <w:rsid w:val="00F622C3"/>
    <w:rsid w:val="00F64275"/>
    <w:rsid w:val="00F739B0"/>
    <w:rsid w:val="00F80242"/>
    <w:rsid w:val="00F81F9D"/>
    <w:rsid w:val="00F92FA9"/>
    <w:rsid w:val="00FA3064"/>
    <w:rsid w:val="00FC243A"/>
    <w:rsid w:val="00FC29CE"/>
    <w:rsid w:val="00FE0D3B"/>
    <w:rsid w:val="00FE1BF9"/>
    <w:rsid w:val="00FE4F74"/>
    <w:rsid w:val="2A07F53D"/>
    <w:rsid w:val="2ACB716B"/>
    <w:rsid w:val="3FE3972C"/>
    <w:rsid w:val="61227F80"/>
    <w:rsid w:val="6443216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1556E"/>
  <w15:chartTrackingRefBased/>
  <w15:docId w15:val="{CB187B01-99C8-43F6-89EE-3A78BE17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1B"/>
    <w:pPr>
      <w:spacing w:after="240" w:line="276" w:lineRule="auto"/>
      <w:jc w:val="both"/>
    </w:pPr>
    <w:rPr>
      <w:rFonts w:ascii="Calibri" w:eastAsia="Calibri" w:hAnsi="Calibri" w:cs="Calibri"/>
      <w:lang w:eastAsia="en-US"/>
    </w:rPr>
  </w:style>
  <w:style w:type="paragraph" w:styleId="Titre1">
    <w:name w:val="heading 1"/>
    <w:basedOn w:val="Paragraphedeliste"/>
    <w:next w:val="Normal"/>
    <w:link w:val="Titre1Car"/>
    <w:uiPriority w:val="9"/>
    <w:qFormat/>
    <w:rsid w:val="00871063"/>
    <w:pPr>
      <w:numPr>
        <w:numId w:val="20"/>
      </w:numPr>
      <w:outlineLvl w:val="0"/>
    </w:pPr>
    <w:rPr>
      <w:b/>
      <w:bCs/>
      <w:color w:val="1F3864" w:themeColor="accent1" w:themeShade="80"/>
      <w:sz w:val="36"/>
      <w:szCs w:val="36"/>
    </w:rPr>
  </w:style>
  <w:style w:type="paragraph" w:styleId="Titre2">
    <w:name w:val="heading 2"/>
    <w:basedOn w:val="Paragraphedeliste"/>
    <w:next w:val="Normal"/>
    <w:link w:val="Titre2Car"/>
    <w:uiPriority w:val="9"/>
    <w:unhideWhenUsed/>
    <w:qFormat/>
    <w:rsid w:val="00602AD0"/>
    <w:pPr>
      <w:numPr>
        <w:ilvl w:val="1"/>
        <w:numId w:val="20"/>
      </w:numPr>
      <w:outlineLvl w:val="1"/>
    </w:pPr>
    <w:rPr>
      <w:b/>
      <w:bCs/>
      <w:color w:val="2F5496" w:themeColor="accent1" w:themeShade="BF"/>
      <w:sz w:val="28"/>
      <w:szCs w:val="28"/>
    </w:rPr>
  </w:style>
  <w:style w:type="paragraph" w:styleId="Titre3">
    <w:name w:val="heading 3"/>
    <w:basedOn w:val="Paragraphedeliste"/>
    <w:next w:val="Normal"/>
    <w:link w:val="Titre3Car"/>
    <w:uiPriority w:val="9"/>
    <w:unhideWhenUsed/>
    <w:qFormat/>
    <w:rsid w:val="00602AD0"/>
    <w:pPr>
      <w:numPr>
        <w:ilvl w:val="2"/>
        <w:numId w:val="20"/>
      </w:numPr>
      <w:outlineLvl w:val="2"/>
    </w:pPr>
    <w:rPr>
      <w:b/>
      <w:bCs/>
      <w:color w:val="4472C4" w:themeColor="accen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C1648"/>
    <w:pPr>
      <w:spacing w:line="360" w:lineRule="auto"/>
    </w:pPr>
    <w:rPr>
      <w:rFonts w:cs="Times New Roman"/>
      <w:b/>
      <w:i/>
      <w:snapToGrid w:val="0"/>
      <w:color w:val="000000"/>
    </w:rPr>
  </w:style>
  <w:style w:type="paragraph" w:styleId="Pieddepage">
    <w:name w:val="footer"/>
    <w:basedOn w:val="Normal"/>
    <w:link w:val="PieddepageCar"/>
    <w:uiPriority w:val="99"/>
    <w:rsid w:val="00EC1648"/>
    <w:pPr>
      <w:tabs>
        <w:tab w:val="center" w:pos="4536"/>
        <w:tab w:val="right" w:pos="9072"/>
      </w:tabs>
    </w:pPr>
    <w:rPr>
      <w:rFonts w:ascii="Times New Roman" w:hAnsi="Times New Roman" w:cs="Times New Roman"/>
    </w:rPr>
  </w:style>
  <w:style w:type="paragraph" w:styleId="Textedebulles">
    <w:name w:val="Balloon Text"/>
    <w:basedOn w:val="Normal"/>
    <w:link w:val="TextedebullesCar"/>
    <w:uiPriority w:val="99"/>
    <w:semiHidden/>
    <w:unhideWhenUsed/>
    <w:rsid w:val="00664CCD"/>
    <w:rPr>
      <w:rFonts w:ascii="Tahoma" w:hAnsi="Tahoma" w:cs="Tahoma"/>
      <w:sz w:val="16"/>
      <w:szCs w:val="16"/>
    </w:rPr>
  </w:style>
  <w:style w:type="character" w:customStyle="1" w:styleId="TextedebullesCar">
    <w:name w:val="Texte de bulles Car"/>
    <w:link w:val="Textedebulles"/>
    <w:uiPriority w:val="99"/>
    <w:semiHidden/>
    <w:rsid w:val="00664CCD"/>
    <w:rPr>
      <w:rFonts w:ascii="Tahoma" w:hAnsi="Tahoma" w:cs="Tahoma"/>
      <w:sz w:val="16"/>
      <w:szCs w:val="16"/>
    </w:rPr>
  </w:style>
  <w:style w:type="character" w:customStyle="1" w:styleId="PieddepageCar">
    <w:name w:val="Pied de page Car"/>
    <w:link w:val="Pieddepage"/>
    <w:uiPriority w:val="99"/>
    <w:rsid w:val="000571E3"/>
  </w:style>
  <w:style w:type="paragraph" w:styleId="Paragraphedeliste">
    <w:name w:val="List Paragraph"/>
    <w:aliases w:val="ParagrapheLEXSI,Listes,Liste 1"/>
    <w:basedOn w:val="Normal"/>
    <w:link w:val="ParagraphedelisteCar"/>
    <w:uiPriority w:val="34"/>
    <w:qFormat/>
    <w:rsid w:val="00F129B0"/>
    <w:pPr>
      <w:ind w:left="708"/>
    </w:pPr>
  </w:style>
  <w:style w:type="character" w:styleId="Marquedecommentaire">
    <w:name w:val="annotation reference"/>
    <w:uiPriority w:val="99"/>
    <w:semiHidden/>
    <w:unhideWhenUsed/>
    <w:rsid w:val="00DD5DAC"/>
    <w:rPr>
      <w:sz w:val="16"/>
      <w:szCs w:val="16"/>
    </w:rPr>
  </w:style>
  <w:style w:type="paragraph" w:styleId="Commentaire">
    <w:name w:val="annotation text"/>
    <w:basedOn w:val="Normal"/>
    <w:link w:val="CommentaireCar"/>
    <w:uiPriority w:val="99"/>
    <w:semiHidden/>
    <w:unhideWhenUsed/>
    <w:rsid w:val="00DD5DAC"/>
  </w:style>
  <w:style w:type="character" w:customStyle="1" w:styleId="CommentaireCar">
    <w:name w:val="Commentaire Car"/>
    <w:link w:val="Commentaire"/>
    <w:uiPriority w:val="99"/>
    <w:semiHidden/>
    <w:rsid w:val="00DD5DAC"/>
    <w:rPr>
      <w:rFonts w:ascii="Arial" w:hAnsi="Arial" w:cs="Arial"/>
    </w:rPr>
  </w:style>
  <w:style w:type="paragraph" w:styleId="Objetducommentaire">
    <w:name w:val="annotation subject"/>
    <w:basedOn w:val="Commentaire"/>
    <w:next w:val="Commentaire"/>
    <w:link w:val="ObjetducommentaireCar"/>
    <w:uiPriority w:val="99"/>
    <w:semiHidden/>
    <w:unhideWhenUsed/>
    <w:rsid w:val="00DD5DAC"/>
    <w:rPr>
      <w:b/>
      <w:bCs/>
    </w:rPr>
  </w:style>
  <w:style w:type="character" w:customStyle="1" w:styleId="ObjetducommentaireCar">
    <w:name w:val="Objet du commentaire Car"/>
    <w:link w:val="Objetducommentaire"/>
    <w:uiPriority w:val="99"/>
    <w:semiHidden/>
    <w:rsid w:val="00DD5DAC"/>
    <w:rPr>
      <w:rFonts w:ascii="Arial" w:hAnsi="Arial" w:cs="Arial"/>
      <w:b/>
      <w:bCs/>
    </w:rPr>
  </w:style>
  <w:style w:type="character" w:customStyle="1" w:styleId="Titre2Car">
    <w:name w:val="Titre 2 Car"/>
    <w:basedOn w:val="Policepardfaut"/>
    <w:link w:val="Titre2"/>
    <w:uiPriority w:val="9"/>
    <w:rsid w:val="00602AD0"/>
    <w:rPr>
      <w:rFonts w:ascii="Calibri" w:eastAsia="Calibri" w:hAnsi="Calibri" w:cs="Calibri"/>
      <w:b/>
      <w:bCs/>
      <w:color w:val="2F5496" w:themeColor="accent1" w:themeShade="BF"/>
      <w:sz w:val="28"/>
      <w:szCs w:val="28"/>
      <w:lang w:eastAsia="en-US"/>
    </w:rPr>
  </w:style>
  <w:style w:type="character" w:customStyle="1" w:styleId="Titre3Car">
    <w:name w:val="Titre 3 Car"/>
    <w:basedOn w:val="Policepardfaut"/>
    <w:link w:val="Titre3"/>
    <w:uiPriority w:val="9"/>
    <w:rsid w:val="00602AD0"/>
    <w:rPr>
      <w:rFonts w:ascii="Calibri" w:eastAsia="Calibri" w:hAnsi="Calibri" w:cs="Calibri"/>
      <w:b/>
      <w:bCs/>
      <w:color w:val="4472C4" w:themeColor="accent1"/>
      <w:sz w:val="22"/>
      <w:szCs w:val="22"/>
      <w:lang w:eastAsia="en-US"/>
    </w:rPr>
  </w:style>
  <w:style w:type="character" w:customStyle="1" w:styleId="Titre1Car">
    <w:name w:val="Titre 1 Car"/>
    <w:basedOn w:val="Policepardfaut"/>
    <w:link w:val="Titre1"/>
    <w:uiPriority w:val="9"/>
    <w:rsid w:val="00871063"/>
    <w:rPr>
      <w:rFonts w:ascii="Calibri" w:eastAsia="Calibri" w:hAnsi="Calibri" w:cs="Calibri"/>
      <w:b/>
      <w:bCs/>
      <w:color w:val="1F3864" w:themeColor="accent1" w:themeShade="80"/>
      <w:sz w:val="36"/>
      <w:szCs w:val="36"/>
      <w:lang w:eastAsia="en-US"/>
    </w:rPr>
  </w:style>
  <w:style w:type="paragraph" w:styleId="Sansinterligne">
    <w:name w:val="No Spacing"/>
    <w:link w:val="SansinterligneCar"/>
    <w:uiPriority w:val="1"/>
    <w:qFormat/>
    <w:rsid w:val="00587F7F"/>
    <w:rPr>
      <w:rFonts w:ascii="Calibri" w:eastAsiaTheme="minorEastAsia" w:hAnsi="Calibri" w:cstheme="minorBidi"/>
      <w:lang w:eastAsia="en-US"/>
    </w:rPr>
  </w:style>
  <w:style w:type="character" w:customStyle="1" w:styleId="SansinterligneCar">
    <w:name w:val="Sans interligne Car"/>
    <w:basedOn w:val="Policepardfaut"/>
    <w:link w:val="Sansinterligne"/>
    <w:uiPriority w:val="1"/>
    <w:rsid w:val="00587F7F"/>
    <w:rPr>
      <w:rFonts w:ascii="Calibri" w:eastAsiaTheme="minorEastAsia" w:hAnsi="Calibri" w:cstheme="minorBidi"/>
      <w:lang w:eastAsia="en-US"/>
    </w:rPr>
  </w:style>
  <w:style w:type="paragraph" w:styleId="En-tte">
    <w:name w:val="header"/>
    <w:basedOn w:val="Normal"/>
    <w:link w:val="En-tteCar"/>
    <w:uiPriority w:val="99"/>
    <w:unhideWhenUsed/>
    <w:rsid w:val="0046477F"/>
    <w:pPr>
      <w:tabs>
        <w:tab w:val="center" w:pos="4536"/>
        <w:tab w:val="right" w:pos="9072"/>
      </w:tabs>
    </w:pPr>
  </w:style>
  <w:style w:type="character" w:customStyle="1" w:styleId="En-tteCar">
    <w:name w:val="En-tête Car"/>
    <w:basedOn w:val="Policepardfaut"/>
    <w:link w:val="En-tte"/>
    <w:uiPriority w:val="99"/>
    <w:rsid w:val="0046477F"/>
    <w:rPr>
      <w:rFonts w:ascii="Arial" w:hAnsi="Arial" w:cs="Arial"/>
      <w:sz w:val="22"/>
      <w:szCs w:val="22"/>
    </w:rPr>
  </w:style>
  <w:style w:type="paragraph" w:styleId="NormalWeb">
    <w:name w:val="Normal (Web)"/>
    <w:basedOn w:val="Normal"/>
    <w:uiPriority w:val="99"/>
    <w:semiHidden/>
    <w:unhideWhenUsed/>
    <w:rsid w:val="00C179FC"/>
    <w:pPr>
      <w:spacing w:before="100" w:beforeAutospacing="1" w:after="100" w:afterAutospacing="1"/>
    </w:pPr>
    <w:rPr>
      <w:rFonts w:ascii="Times New Roman" w:hAnsi="Times New Roman" w:cs="Times New Roman"/>
      <w:sz w:val="24"/>
      <w:szCs w:val="24"/>
    </w:rPr>
  </w:style>
  <w:style w:type="paragraph" w:customStyle="1" w:styleId="Sectionpuces">
    <w:name w:val="Section à puces"/>
    <w:basedOn w:val="Paragraphedeliste"/>
    <w:link w:val="SectionpucesCar"/>
    <w:qFormat/>
    <w:rsid w:val="00871063"/>
    <w:pPr>
      <w:numPr>
        <w:numId w:val="9"/>
      </w:numPr>
    </w:pPr>
  </w:style>
  <w:style w:type="character" w:customStyle="1" w:styleId="ParagraphedelisteCar">
    <w:name w:val="Paragraphe de liste Car"/>
    <w:aliases w:val="ParagrapheLEXSI Car,Listes Car,Liste 1 Car"/>
    <w:basedOn w:val="Policepardfaut"/>
    <w:link w:val="Paragraphedeliste"/>
    <w:uiPriority w:val="34"/>
    <w:qFormat/>
    <w:rsid w:val="00871063"/>
    <w:rPr>
      <w:rFonts w:ascii="Calibri" w:eastAsia="Calibri" w:hAnsi="Calibri" w:cs="Calibri"/>
      <w:lang w:eastAsia="en-US"/>
    </w:rPr>
  </w:style>
  <w:style w:type="character" w:customStyle="1" w:styleId="SectionpucesCar">
    <w:name w:val="Section à puces Car"/>
    <w:basedOn w:val="ParagraphedelisteCar"/>
    <w:link w:val="Sectionpuces"/>
    <w:rsid w:val="00871063"/>
    <w:rPr>
      <w:rFonts w:ascii="Calibri" w:eastAsia="Calibri" w:hAnsi="Calibri" w:cs="Calibri"/>
      <w:lang w:eastAsia="en-US"/>
    </w:rPr>
  </w:style>
  <w:style w:type="character" w:styleId="Textedelespacerserv">
    <w:name w:val="Placeholder Text"/>
    <w:basedOn w:val="Policepardfaut"/>
    <w:uiPriority w:val="99"/>
    <w:semiHidden/>
    <w:rsid w:val="00DA29A2"/>
    <w:rPr>
      <w:color w:val="808080"/>
    </w:rPr>
  </w:style>
  <w:style w:type="paragraph" w:customStyle="1" w:styleId="m-corpstexte">
    <w:name w:val="m-corps texte"/>
    <w:basedOn w:val="Normal"/>
    <w:qFormat/>
    <w:rsid w:val="002712AD"/>
    <w:pPr>
      <w:suppressAutoHyphens/>
      <w:spacing w:after="261" w:line="240" w:lineRule="auto"/>
      <w:ind w:firstLine="709"/>
    </w:pPr>
    <w:rPr>
      <w:rFonts w:ascii="Liberation Sans" w:eastAsia="Times New Roman" w:hAnsi="Liberation Sans" w:cs="Times New Roman"/>
      <w:kern w:val="2"/>
      <w:szCs w:val="24"/>
      <w:lang w:eastAsia="zh-CN"/>
    </w:rPr>
  </w:style>
  <w:style w:type="paragraph" w:customStyle="1" w:styleId="Intitul">
    <w:name w:val="Intitulé"/>
    <w:basedOn w:val="Normal"/>
    <w:rsid w:val="00C24059"/>
    <w:pPr>
      <w:suppressAutoHyphens/>
      <w:spacing w:after="0" w:line="240" w:lineRule="auto"/>
      <w:jc w:val="center"/>
    </w:pPr>
    <w:rPr>
      <w:rFonts w:ascii="Times New Roman" w:eastAsia="Times New Roman" w:hAnsi="Times New Roman" w:cs="Times New Roman"/>
      <w:sz w:val="24"/>
      <w:szCs w:val="24"/>
      <w:lang w:eastAsia="ar-SA"/>
    </w:rPr>
  </w:style>
  <w:style w:type="paragraph" w:styleId="TM4">
    <w:name w:val="toc 4"/>
    <w:basedOn w:val="Normal"/>
    <w:next w:val="Normal"/>
    <w:autoRedefine/>
    <w:semiHidden/>
    <w:rsid w:val="00C24059"/>
    <w:pPr>
      <w:spacing w:line="240" w:lineRule="auto"/>
      <w:ind w:left="720"/>
      <w:jc w:val="left"/>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semiHidden/>
    <w:unhideWhenUsed/>
    <w:rsid w:val="00C24059"/>
    <w:pPr>
      <w:spacing w:after="0" w:line="240" w:lineRule="auto"/>
      <w:jc w:val="left"/>
    </w:pPr>
    <w:rPr>
      <w:rFonts w:ascii="Optima" w:eastAsia="Times New Roman" w:hAnsi="Optima" w:cs="Times New Roman"/>
      <w:sz w:val="24"/>
      <w:szCs w:val="24"/>
      <w:lang w:eastAsia="fr-FR"/>
    </w:rPr>
  </w:style>
  <w:style w:type="paragraph" w:customStyle="1" w:styleId="Default">
    <w:name w:val="Default"/>
    <w:rsid w:val="000F0BD3"/>
    <w:pPr>
      <w:autoSpaceDE w:val="0"/>
      <w:autoSpaceDN w:val="0"/>
      <w:adjustRightInd w:val="0"/>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0D60DD"/>
    <w:pPr>
      <w:spacing w:after="0" w:line="240" w:lineRule="auto"/>
    </w:pPr>
  </w:style>
  <w:style w:type="character" w:customStyle="1" w:styleId="NotedebasdepageCar">
    <w:name w:val="Note de bas de page Car"/>
    <w:basedOn w:val="Policepardfaut"/>
    <w:link w:val="Notedebasdepage"/>
    <w:uiPriority w:val="99"/>
    <w:semiHidden/>
    <w:rsid w:val="000D60DD"/>
    <w:rPr>
      <w:rFonts w:ascii="Calibri" w:eastAsia="Calibri" w:hAnsi="Calibri" w:cs="Calibri"/>
      <w:lang w:eastAsia="en-US"/>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0D60DD"/>
    <w:rPr>
      <w:vertAlign w:val="superscript"/>
    </w:rPr>
  </w:style>
  <w:style w:type="character" w:customStyle="1" w:styleId="normaltextrun">
    <w:name w:val="normaltextrun"/>
    <w:basedOn w:val="Policepardfaut"/>
    <w:rsid w:val="000D60DD"/>
  </w:style>
  <w:style w:type="character" w:customStyle="1" w:styleId="StyleLatinCorpsCalibri">
    <w:name w:val="Style (Latin) +Corps (Calibri)"/>
    <w:rsid w:val="00D54E8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320">
      <w:bodyDiv w:val="1"/>
      <w:marLeft w:val="0"/>
      <w:marRight w:val="0"/>
      <w:marTop w:val="0"/>
      <w:marBottom w:val="0"/>
      <w:divBdr>
        <w:top w:val="none" w:sz="0" w:space="0" w:color="auto"/>
        <w:left w:val="none" w:sz="0" w:space="0" w:color="auto"/>
        <w:bottom w:val="none" w:sz="0" w:space="0" w:color="auto"/>
        <w:right w:val="none" w:sz="0" w:space="0" w:color="auto"/>
      </w:divBdr>
    </w:div>
    <w:div w:id="101147442">
      <w:bodyDiv w:val="1"/>
      <w:marLeft w:val="0"/>
      <w:marRight w:val="0"/>
      <w:marTop w:val="0"/>
      <w:marBottom w:val="0"/>
      <w:divBdr>
        <w:top w:val="none" w:sz="0" w:space="0" w:color="auto"/>
        <w:left w:val="none" w:sz="0" w:space="0" w:color="auto"/>
        <w:bottom w:val="none" w:sz="0" w:space="0" w:color="auto"/>
        <w:right w:val="none" w:sz="0" w:space="0" w:color="auto"/>
      </w:divBdr>
    </w:div>
    <w:div w:id="151919498">
      <w:bodyDiv w:val="1"/>
      <w:marLeft w:val="0"/>
      <w:marRight w:val="0"/>
      <w:marTop w:val="0"/>
      <w:marBottom w:val="0"/>
      <w:divBdr>
        <w:top w:val="none" w:sz="0" w:space="0" w:color="auto"/>
        <w:left w:val="none" w:sz="0" w:space="0" w:color="auto"/>
        <w:bottom w:val="none" w:sz="0" w:space="0" w:color="auto"/>
        <w:right w:val="none" w:sz="0" w:space="0" w:color="auto"/>
      </w:divBdr>
    </w:div>
    <w:div w:id="304506641">
      <w:bodyDiv w:val="1"/>
      <w:marLeft w:val="0"/>
      <w:marRight w:val="0"/>
      <w:marTop w:val="0"/>
      <w:marBottom w:val="0"/>
      <w:divBdr>
        <w:top w:val="none" w:sz="0" w:space="0" w:color="auto"/>
        <w:left w:val="none" w:sz="0" w:space="0" w:color="auto"/>
        <w:bottom w:val="none" w:sz="0" w:space="0" w:color="auto"/>
        <w:right w:val="none" w:sz="0" w:space="0" w:color="auto"/>
      </w:divBdr>
    </w:div>
    <w:div w:id="382951656">
      <w:bodyDiv w:val="1"/>
      <w:marLeft w:val="0"/>
      <w:marRight w:val="0"/>
      <w:marTop w:val="0"/>
      <w:marBottom w:val="0"/>
      <w:divBdr>
        <w:top w:val="none" w:sz="0" w:space="0" w:color="auto"/>
        <w:left w:val="none" w:sz="0" w:space="0" w:color="auto"/>
        <w:bottom w:val="none" w:sz="0" w:space="0" w:color="auto"/>
        <w:right w:val="none" w:sz="0" w:space="0" w:color="auto"/>
      </w:divBdr>
    </w:div>
    <w:div w:id="419958143">
      <w:bodyDiv w:val="1"/>
      <w:marLeft w:val="0"/>
      <w:marRight w:val="0"/>
      <w:marTop w:val="0"/>
      <w:marBottom w:val="0"/>
      <w:divBdr>
        <w:top w:val="none" w:sz="0" w:space="0" w:color="auto"/>
        <w:left w:val="none" w:sz="0" w:space="0" w:color="auto"/>
        <w:bottom w:val="none" w:sz="0" w:space="0" w:color="auto"/>
        <w:right w:val="none" w:sz="0" w:space="0" w:color="auto"/>
      </w:divBdr>
    </w:div>
    <w:div w:id="424694002">
      <w:bodyDiv w:val="1"/>
      <w:marLeft w:val="0"/>
      <w:marRight w:val="0"/>
      <w:marTop w:val="0"/>
      <w:marBottom w:val="0"/>
      <w:divBdr>
        <w:top w:val="none" w:sz="0" w:space="0" w:color="auto"/>
        <w:left w:val="none" w:sz="0" w:space="0" w:color="auto"/>
        <w:bottom w:val="none" w:sz="0" w:space="0" w:color="auto"/>
        <w:right w:val="none" w:sz="0" w:space="0" w:color="auto"/>
      </w:divBdr>
    </w:div>
    <w:div w:id="493766605">
      <w:bodyDiv w:val="1"/>
      <w:marLeft w:val="0"/>
      <w:marRight w:val="0"/>
      <w:marTop w:val="0"/>
      <w:marBottom w:val="0"/>
      <w:divBdr>
        <w:top w:val="none" w:sz="0" w:space="0" w:color="auto"/>
        <w:left w:val="none" w:sz="0" w:space="0" w:color="auto"/>
        <w:bottom w:val="none" w:sz="0" w:space="0" w:color="auto"/>
        <w:right w:val="none" w:sz="0" w:space="0" w:color="auto"/>
      </w:divBdr>
    </w:div>
    <w:div w:id="654072437">
      <w:bodyDiv w:val="1"/>
      <w:marLeft w:val="0"/>
      <w:marRight w:val="0"/>
      <w:marTop w:val="0"/>
      <w:marBottom w:val="0"/>
      <w:divBdr>
        <w:top w:val="none" w:sz="0" w:space="0" w:color="auto"/>
        <w:left w:val="none" w:sz="0" w:space="0" w:color="auto"/>
        <w:bottom w:val="none" w:sz="0" w:space="0" w:color="auto"/>
        <w:right w:val="none" w:sz="0" w:space="0" w:color="auto"/>
      </w:divBdr>
    </w:div>
    <w:div w:id="796684017">
      <w:bodyDiv w:val="1"/>
      <w:marLeft w:val="0"/>
      <w:marRight w:val="0"/>
      <w:marTop w:val="0"/>
      <w:marBottom w:val="0"/>
      <w:divBdr>
        <w:top w:val="none" w:sz="0" w:space="0" w:color="auto"/>
        <w:left w:val="none" w:sz="0" w:space="0" w:color="auto"/>
        <w:bottom w:val="none" w:sz="0" w:space="0" w:color="auto"/>
        <w:right w:val="none" w:sz="0" w:space="0" w:color="auto"/>
      </w:divBdr>
    </w:div>
    <w:div w:id="1066146206">
      <w:bodyDiv w:val="1"/>
      <w:marLeft w:val="0"/>
      <w:marRight w:val="0"/>
      <w:marTop w:val="0"/>
      <w:marBottom w:val="0"/>
      <w:divBdr>
        <w:top w:val="none" w:sz="0" w:space="0" w:color="auto"/>
        <w:left w:val="none" w:sz="0" w:space="0" w:color="auto"/>
        <w:bottom w:val="none" w:sz="0" w:space="0" w:color="auto"/>
        <w:right w:val="none" w:sz="0" w:space="0" w:color="auto"/>
      </w:divBdr>
    </w:div>
    <w:div w:id="1148205862">
      <w:bodyDiv w:val="1"/>
      <w:marLeft w:val="0"/>
      <w:marRight w:val="0"/>
      <w:marTop w:val="0"/>
      <w:marBottom w:val="0"/>
      <w:divBdr>
        <w:top w:val="none" w:sz="0" w:space="0" w:color="auto"/>
        <w:left w:val="none" w:sz="0" w:space="0" w:color="auto"/>
        <w:bottom w:val="none" w:sz="0" w:space="0" w:color="auto"/>
        <w:right w:val="none" w:sz="0" w:space="0" w:color="auto"/>
      </w:divBdr>
    </w:div>
    <w:div w:id="1192379284">
      <w:bodyDiv w:val="1"/>
      <w:marLeft w:val="0"/>
      <w:marRight w:val="0"/>
      <w:marTop w:val="0"/>
      <w:marBottom w:val="0"/>
      <w:divBdr>
        <w:top w:val="none" w:sz="0" w:space="0" w:color="auto"/>
        <w:left w:val="none" w:sz="0" w:space="0" w:color="auto"/>
        <w:bottom w:val="none" w:sz="0" w:space="0" w:color="auto"/>
        <w:right w:val="none" w:sz="0" w:space="0" w:color="auto"/>
      </w:divBdr>
    </w:div>
    <w:div w:id="1196501961">
      <w:bodyDiv w:val="1"/>
      <w:marLeft w:val="0"/>
      <w:marRight w:val="0"/>
      <w:marTop w:val="0"/>
      <w:marBottom w:val="0"/>
      <w:divBdr>
        <w:top w:val="none" w:sz="0" w:space="0" w:color="auto"/>
        <w:left w:val="none" w:sz="0" w:space="0" w:color="auto"/>
        <w:bottom w:val="none" w:sz="0" w:space="0" w:color="auto"/>
        <w:right w:val="none" w:sz="0" w:space="0" w:color="auto"/>
      </w:divBdr>
    </w:div>
    <w:div w:id="1256597330">
      <w:bodyDiv w:val="1"/>
      <w:marLeft w:val="0"/>
      <w:marRight w:val="0"/>
      <w:marTop w:val="0"/>
      <w:marBottom w:val="0"/>
      <w:divBdr>
        <w:top w:val="none" w:sz="0" w:space="0" w:color="auto"/>
        <w:left w:val="none" w:sz="0" w:space="0" w:color="auto"/>
        <w:bottom w:val="none" w:sz="0" w:space="0" w:color="auto"/>
        <w:right w:val="none" w:sz="0" w:space="0" w:color="auto"/>
      </w:divBdr>
    </w:div>
    <w:div w:id="1294213493">
      <w:bodyDiv w:val="1"/>
      <w:marLeft w:val="0"/>
      <w:marRight w:val="0"/>
      <w:marTop w:val="0"/>
      <w:marBottom w:val="0"/>
      <w:divBdr>
        <w:top w:val="none" w:sz="0" w:space="0" w:color="auto"/>
        <w:left w:val="none" w:sz="0" w:space="0" w:color="auto"/>
        <w:bottom w:val="none" w:sz="0" w:space="0" w:color="auto"/>
        <w:right w:val="none" w:sz="0" w:space="0" w:color="auto"/>
      </w:divBdr>
    </w:div>
    <w:div w:id="1336297683">
      <w:bodyDiv w:val="1"/>
      <w:marLeft w:val="0"/>
      <w:marRight w:val="0"/>
      <w:marTop w:val="0"/>
      <w:marBottom w:val="0"/>
      <w:divBdr>
        <w:top w:val="none" w:sz="0" w:space="0" w:color="auto"/>
        <w:left w:val="none" w:sz="0" w:space="0" w:color="auto"/>
        <w:bottom w:val="none" w:sz="0" w:space="0" w:color="auto"/>
        <w:right w:val="none" w:sz="0" w:space="0" w:color="auto"/>
      </w:divBdr>
    </w:div>
    <w:div w:id="1340422437">
      <w:bodyDiv w:val="1"/>
      <w:marLeft w:val="0"/>
      <w:marRight w:val="0"/>
      <w:marTop w:val="0"/>
      <w:marBottom w:val="0"/>
      <w:divBdr>
        <w:top w:val="none" w:sz="0" w:space="0" w:color="auto"/>
        <w:left w:val="none" w:sz="0" w:space="0" w:color="auto"/>
        <w:bottom w:val="none" w:sz="0" w:space="0" w:color="auto"/>
        <w:right w:val="none" w:sz="0" w:space="0" w:color="auto"/>
      </w:divBdr>
    </w:div>
    <w:div w:id="1385526565">
      <w:bodyDiv w:val="1"/>
      <w:marLeft w:val="0"/>
      <w:marRight w:val="0"/>
      <w:marTop w:val="0"/>
      <w:marBottom w:val="0"/>
      <w:divBdr>
        <w:top w:val="none" w:sz="0" w:space="0" w:color="auto"/>
        <w:left w:val="none" w:sz="0" w:space="0" w:color="auto"/>
        <w:bottom w:val="none" w:sz="0" w:space="0" w:color="auto"/>
        <w:right w:val="none" w:sz="0" w:space="0" w:color="auto"/>
      </w:divBdr>
    </w:div>
    <w:div w:id="1511338022">
      <w:bodyDiv w:val="1"/>
      <w:marLeft w:val="0"/>
      <w:marRight w:val="0"/>
      <w:marTop w:val="0"/>
      <w:marBottom w:val="0"/>
      <w:divBdr>
        <w:top w:val="none" w:sz="0" w:space="0" w:color="auto"/>
        <w:left w:val="none" w:sz="0" w:space="0" w:color="auto"/>
        <w:bottom w:val="none" w:sz="0" w:space="0" w:color="auto"/>
        <w:right w:val="none" w:sz="0" w:space="0" w:color="auto"/>
      </w:divBdr>
    </w:div>
    <w:div w:id="1581056914">
      <w:bodyDiv w:val="1"/>
      <w:marLeft w:val="0"/>
      <w:marRight w:val="0"/>
      <w:marTop w:val="0"/>
      <w:marBottom w:val="0"/>
      <w:divBdr>
        <w:top w:val="none" w:sz="0" w:space="0" w:color="auto"/>
        <w:left w:val="none" w:sz="0" w:space="0" w:color="auto"/>
        <w:bottom w:val="none" w:sz="0" w:space="0" w:color="auto"/>
        <w:right w:val="none" w:sz="0" w:space="0" w:color="auto"/>
      </w:divBdr>
    </w:div>
    <w:div w:id="1865291700">
      <w:bodyDiv w:val="1"/>
      <w:marLeft w:val="0"/>
      <w:marRight w:val="0"/>
      <w:marTop w:val="0"/>
      <w:marBottom w:val="0"/>
      <w:divBdr>
        <w:top w:val="none" w:sz="0" w:space="0" w:color="auto"/>
        <w:left w:val="none" w:sz="0" w:space="0" w:color="auto"/>
        <w:bottom w:val="none" w:sz="0" w:space="0" w:color="auto"/>
        <w:right w:val="none" w:sz="0" w:space="0" w:color="auto"/>
      </w:divBdr>
    </w:div>
    <w:div w:id="18935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97833686544AAA810809E89EC0D36"/>
        <w:category>
          <w:name w:val="Général"/>
          <w:gallery w:val="placeholder"/>
        </w:category>
        <w:types>
          <w:type w:val="bbPlcHdr"/>
        </w:types>
        <w:behaviors>
          <w:behavior w:val="content"/>
        </w:behaviors>
        <w:guid w:val="{6C8FE4F5-E95B-431A-A3E3-CD3D5135F3C5}"/>
      </w:docPartPr>
      <w:docPartBody>
        <w:p w:rsidR="00B2171B" w:rsidRDefault="005F0A8B" w:rsidP="005F0A8B">
          <w:pPr>
            <w:pStyle w:val="83297833686544AAA810809E89EC0D36"/>
          </w:pPr>
          <w:r w:rsidRPr="00BA73B3">
            <w:rPr>
              <w:rStyle w:val="Textedelespacerserv"/>
            </w:rPr>
            <w:t>Cliquez ou appuyez ici pour entrer du texte.</w:t>
          </w:r>
        </w:p>
      </w:docPartBody>
    </w:docPart>
    <w:docPart>
      <w:docPartPr>
        <w:name w:val="75846D68A1694698AD2EECE7F648737D"/>
        <w:category>
          <w:name w:val="Général"/>
          <w:gallery w:val="placeholder"/>
        </w:category>
        <w:types>
          <w:type w:val="bbPlcHdr"/>
        </w:types>
        <w:behaviors>
          <w:behavior w:val="content"/>
        </w:behaviors>
        <w:guid w:val="{7502B577-4DF0-477B-AF4E-17C0E756CC2A}"/>
      </w:docPartPr>
      <w:docPartBody>
        <w:p w:rsidR="00B2171B" w:rsidRDefault="005F0A8B" w:rsidP="005F0A8B">
          <w:pPr>
            <w:pStyle w:val="75846D68A1694698AD2EECE7F648737D"/>
          </w:pPr>
          <w:r w:rsidRPr="00BA73B3">
            <w:rPr>
              <w:rStyle w:val="Textedelespacerserv"/>
            </w:rPr>
            <w:t>Cliquez ou appuyez ici pour entrer du texte.</w:t>
          </w:r>
        </w:p>
      </w:docPartBody>
    </w:docPart>
    <w:docPart>
      <w:docPartPr>
        <w:name w:val="85DFF49AAF4D4D85B0A851DF4EC55D6D"/>
        <w:category>
          <w:name w:val="Général"/>
          <w:gallery w:val="placeholder"/>
        </w:category>
        <w:types>
          <w:type w:val="bbPlcHdr"/>
        </w:types>
        <w:behaviors>
          <w:behavior w:val="content"/>
        </w:behaviors>
        <w:guid w:val="{87B08985-767B-4CA9-A520-6DE3CBB1CADC}"/>
      </w:docPartPr>
      <w:docPartBody>
        <w:p w:rsidR="00B2171B" w:rsidRDefault="005F0A8B" w:rsidP="005F0A8B">
          <w:pPr>
            <w:pStyle w:val="85DFF49AAF4D4D85B0A851DF4EC55D6D"/>
          </w:pPr>
          <w:r w:rsidRPr="00BA73B3">
            <w:rPr>
              <w:rStyle w:val="Textedelespacerserv"/>
            </w:rPr>
            <w:t>Cliquez ou appuyez ici pour entrer une date.</w:t>
          </w:r>
        </w:p>
      </w:docPartBody>
    </w:docPart>
    <w:docPart>
      <w:docPartPr>
        <w:name w:val="2C2B0F481EF346D5A5B4B60ED18FE768"/>
        <w:category>
          <w:name w:val="Général"/>
          <w:gallery w:val="placeholder"/>
        </w:category>
        <w:types>
          <w:type w:val="bbPlcHdr"/>
        </w:types>
        <w:behaviors>
          <w:behavior w:val="content"/>
        </w:behaviors>
        <w:guid w:val="{34E63FF7-91EC-4D00-A50A-BCBA8EABB662}"/>
      </w:docPartPr>
      <w:docPartBody>
        <w:p w:rsidR="00B2171B" w:rsidRDefault="005F0A8B" w:rsidP="005F0A8B">
          <w:pPr>
            <w:pStyle w:val="2C2B0F481EF346D5A5B4B60ED18FE768"/>
          </w:pPr>
          <w:r w:rsidRPr="00BA73B3">
            <w:rPr>
              <w:rStyle w:val="Textedelespacerserv"/>
            </w:rPr>
            <w:t>Cliquez ou appuyez ici pour entrer une date.</w:t>
          </w:r>
        </w:p>
      </w:docPartBody>
    </w:docPart>
    <w:docPart>
      <w:docPartPr>
        <w:name w:val="093DC1FC9BFD4BFF9DEA48144B52E74E"/>
        <w:category>
          <w:name w:val="Général"/>
          <w:gallery w:val="placeholder"/>
        </w:category>
        <w:types>
          <w:type w:val="bbPlcHdr"/>
        </w:types>
        <w:behaviors>
          <w:behavior w:val="content"/>
        </w:behaviors>
        <w:guid w:val="{30811E1E-EFF3-474E-A9F8-FBD88186B022}"/>
      </w:docPartPr>
      <w:docPartBody>
        <w:p w:rsidR="00B2171B" w:rsidRDefault="005F0A8B" w:rsidP="005F0A8B">
          <w:pPr>
            <w:pStyle w:val="093DC1FC9BFD4BFF9DEA48144B52E74E"/>
          </w:pPr>
          <w:r w:rsidRPr="00BA73B3">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0C6614AC-5B5E-4ACF-B6C1-7FCEDD49C404}"/>
      </w:docPartPr>
      <w:docPartBody>
        <w:p w:rsidR="006070F3" w:rsidRDefault="000A75C1">
          <w:r w:rsidRPr="00D275B8">
            <w:rPr>
              <w:rStyle w:val="Textedelespacerserv"/>
            </w:rPr>
            <w:t>Cliquez ou appuyez ici pour entrer du texte.</w:t>
          </w:r>
        </w:p>
      </w:docPartBody>
    </w:docPart>
    <w:docPart>
      <w:docPartPr>
        <w:name w:val="84289BBBC8774211B57605349366CC53"/>
        <w:category>
          <w:name w:val="Général"/>
          <w:gallery w:val="placeholder"/>
        </w:category>
        <w:types>
          <w:type w:val="bbPlcHdr"/>
        </w:types>
        <w:behaviors>
          <w:behavior w:val="content"/>
        </w:behaviors>
        <w:guid w:val="{E6458F35-F778-499A-8001-6E69A724681C}"/>
      </w:docPartPr>
      <w:docPartBody>
        <w:p w:rsidR="000A75C1" w:rsidRDefault="000A75C1" w:rsidP="000A75C1">
          <w:pPr>
            <w:pStyle w:val="84289BBBC8774211B57605349366CC53"/>
          </w:pPr>
          <w:r w:rsidRPr="00BA73B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Optima">
    <w:panose1 w:val="020B0502050508020304"/>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8B"/>
    <w:rsid w:val="000A75C1"/>
    <w:rsid w:val="00336CDD"/>
    <w:rsid w:val="00440DE5"/>
    <w:rsid w:val="00496193"/>
    <w:rsid w:val="004C57E0"/>
    <w:rsid w:val="005E0BFD"/>
    <w:rsid w:val="005F0A8B"/>
    <w:rsid w:val="006070F3"/>
    <w:rsid w:val="0075665A"/>
    <w:rsid w:val="009D0A5F"/>
    <w:rsid w:val="00A657B3"/>
    <w:rsid w:val="00B2171B"/>
    <w:rsid w:val="00BD4ABE"/>
    <w:rsid w:val="00D147CD"/>
    <w:rsid w:val="00F47244"/>
    <w:rsid w:val="00F826E9"/>
    <w:rsid w:val="00FA4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75C1"/>
    <w:rPr>
      <w:color w:val="808080"/>
    </w:rPr>
  </w:style>
  <w:style w:type="paragraph" w:customStyle="1" w:styleId="83297833686544AAA810809E89EC0D36">
    <w:name w:val="83297833686544AAA810809E89EC0D36"/>
    <w:rsid w:val="005F0A8B"/>
  </w:style>
  <w:style w:type="paragraph" w:customStyle="1" w:styleId="84289BBBC8774211B57605349366CC53">
    <w:name w:val="84289BBBC8774211B57605349366CC53"/>
    <w:rsid w:val="000A75C1"/>
    <w:rPr>
      <w:kern w:val="2"/>
      <w14:ligatures w14:val="standardContextual"/>
    </w:rPr>
  </w:style>
  <w:style w:type="paragraph" w:customStyle="1" w:styleId="75846D68A1694698AD2EECE7F648737D">
    <w:name w:val="75846D68A1694698AD2EECE7F648737D"/>
    <w:rsid w:val="005F0A8B"/>
  </w:style>
  <w:style w:type="paragraph" w:customStyle="1" w:styleId="85DFF49AAF4D4D85B0A851DF4EC55D6D">
    <w:name w:val="85DFF49AAF4D4D85B0A851DF4EC55D6D"/>
    <w:rsid w:val="005F0A8B"/>
  </w:style>
  <w:style w:type="paragraph" w:customStyle="1" w:styleId="2C2B0F481EF346D5A5B4B60ED18FE768">
    <w:name w:val="2C2B0F481EF346D5A5B4B60ED18FE768"/>
    <w:rsid w:val="005F0A8B"/>
  </w:style>
  <w:style w:type="paragraph" w:customStyle="1" w:styleId="093DC1FC9BFD4BFF9DEA48144B52E74E">
    <w:name w:val="093DC1FC9BFD4BFF9DEA48144B52E74E"/>
    <w:rsid w:val="005F0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d1b3ac-453c-482e-b075-940cc5ef169c" xsi:nil="true"/>
    <lcf76f155ced4ddcb4097134ff3c332f xmlns="f28b8ea4-763f-4635-8b4e-746d911e5e51">
      <Terms xmlns="http://schemas.microsoft.com/office/infopath/2007/PartnerControls"/>
    </lcf76f155ced4ddcb4097134ff3c332f>
    <DateduRDV xmlns="f28b8ea4-763f-4635-8b4e-746d911e5e51">2020-06-10T00:00:00+00:00</DateduRDV>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5EC5E94F53DC4192A72E0E5590E3F6" ma:contentTypeVersion="18" ma:contentTypeDescription="Crée un document." ma:contentTypeScope="" ma:versionID="c1b2d464a57cfec02224a9dd890bd05a">
  <xsd:schema xmlns:xsd="http://www.w3.org/2001/XMLSchema" xmlns:xs="http://www.w3.org/2001/XMLSchema" xmlns:p="http://schemas.microsoft.com/office/2006/metadata/properties" xmlns:ns2="f28b8ea4-763f-4635-8b4e-746d911e5e51" xmlns:ns3="65d1b3ac-453c-482e-b075-940cc5ef169c" targetNamespace="http://schemas.microsoft.com/office/2006/metadata/properties" ma:root="true" ma:fieldsID="e27cdfd4ce237f45eb7542743ca14124" ns2:_="" ns3:_="">
    <xsd:import namespace="f28b8ea4-763f-4635-8b4e-746d911e5e51"/>
    <xsd:import namespace="65d1b3ac-453c-482e-b075-940cc5ef169c"/>
    <xsd:element name="properties">
      <xsd:complexType>
        <xsd:sequence>
          <xsd:element name="documentManagement">
            <xsd:complexType>
              <xsd:all>
                <xsd:element ref="ns2:DateduRDV"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b8ea4-763f-4635-8b4e-746d911e5e51" elementFormDefault="qualified">
    <xsd:import namespace="http://schemas.microsoft.com/office/2006/documentManagement/types"/>
    <xsd:import namespace="http://schemas.microsoft.com/office/infopath/2007/PartnerControls"/>
    <xsd:element name="DateduRDV" ma:index="2" nillable="true" ma:displayName="Date du Rdv Dpfas" ma:default="2020-06-10T00:00:00Z" ma:format="DateOnly" ma:internalName="DateduRDV">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1b3ac-453c-482e-b075-940cc5ef169c"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d696c653-26c4-4387-84ef-f1194608443a}" ma:internalName="TaxCatchAll" ma:showField="CatchAllData" ma:web="65d1b3ac-453c-482e-b075-940cc5ef1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8C76-DAE6-46F1-AD69-04B3CF114769}">
  <ds:schemaRefs>
    <ds:schemaRef ds:uri="http://schemas.microsoft.com/sharepoint/v3/contenttype/forms"/>
  </ds:schemaRefs>
</ds:datastoreItem>
</file>

<file path=customXml/itemProps2.xml><?xml version="1.0" encoding="utf-8"?>
<ds:datastoreItem xmlns:ds="http://schemas.openxmlformats.org/officeDocument/2006/customXml" ds:itemID="{FC1C2C98-2A40-4B53-9A28-CC3395CDF166}">
  <ds:schemaRefs>
    <ds:schemaRef ds:uri="http://schemas.microsoft.com/office/2006/metadata/properties"/>
    <ds:schemaRef ds:uri="http://schemas.microsoft.com/office/infopath/2007/PartnerControls"/>
    <ds:schemaRef ds:uri="65d1b3ac-453c-482e-b075-940cc5ef169c"/>
    <ds:schemaRef ds:uri="f28b8ea4-763f-4635-8b4e-746d911e5e51"/>
  </ds:schemaRefs>
</ds:datastoreItem>
</file>

<file path=customXml/itemProps3.xml><?xml version="1.0" encoding="utf-8"?>
<ds:datastoreItem xmlns:ds="http://schemas.openxmlformats.org/officeDocument/2006/customXml" ds:itemID="{101C46C6-10AD-480D-83CC-6404DE5F2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b8ea4-763f-4635-8b4e-746d911e5e51"/>
    <ds:schemaRef ds:uri="65d1b3ac-453c-482e-b075-940cc5ef1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DB3DE-354D-4332-8CF4-3402B601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4528</Words>
  <Characters>25124</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Lettre circulaire développement durable</vt:lpstr>
    </vt:vector>
  </TitlesOfParts>
  <Company>cnaf</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circulaire développement durable</dc:title>
  <dc:subject>Modèle LR</dc:subject>
  <dc:creator>vravocnf</dc:creator>
  <cp:keywords/>
  <cp:lastModifiedBy>Maryse DYBEL 331</cp:lastModifiedBy>
  <cp:revision>2</cp:revision>
  <cp:lastPrinted>2018-07-03T00:49:00Z</cp:lastPrinted>
  <dcterms:created xsi:type="dcterms:W3CDTF">2024-03-01T16:05:00Z</dcterms:created>
  <dcterms:modified xsi:type="dcterms:W3CDTF">2024-03-01T16:05:00Z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0x010100B35EC5E94F53DC4192A72E0E5590E3F6</vt:lpwstr>
  </property>
  <property fmtid="{D5CDD505-2E9C-101B-9397-08002B2CF9AE}" pid="3" name="MediaServiceImageTags">
    <vt:lpwstr/>
  </property>
</Properties>
</file>