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0C325" w14:textId="77777777" w:rsidR="00E20E65" w:rsidRPr="00F04ECA" w:rsidRDefault="00743D6D">
      <w:pPr>
        <w:rPr>
          <w:rFonts w:ascii="Century Gothic" w:hAnsi="Century Gothic"/>
          <w:b/>
          <w:i/>
        </w:rPr>
      </w:pPr>
      <w:r w:rsidRPr="00F04ECA">
        <w:rPr>
          <w:rFonts w:ascii="Century Gothic" w:hAnsi="Century Gothic"/>
          <w:b/>
          <w:i/>
        </w:rPr>
        <w:t xml:space="preserve">Préambule </w:t>
      </w:r>
    </w:p>
    <w:p w14:paraId="567B34A3" w14:textId="77777777" w:rsidR="00E20E65" w:rsidRPr="00F04ECA" w:rsidRDefault="00E20E65">
      <w:pPr>
        <w:jc w:val="both"/>
        <w:rPr>
          <w:rFonts w:ascii="Century Gothic" w:hAnsi="Century Gothic"/>
          <w:b/>
        </w:rPr>
      </w:pPr>
    </w:p>
    <w:p w14:paraId="4F9F4368" w14:textId="77777777" w:rsidR="008B41ED" w:rsidRPr="00F04ECA" w:rsidRDefault="008B41ED" w:rsidP="008B41ED">
      <w:pPr>
        <w:jc w:val="both"/>
        <w:rPr>
          <w:rFonts w:ascii="Century Gothic" w:hAnsi="Century Gothic"/>
        </w:rPr>
      </w:pPr>
    </w:p>
    <w:p w14:paraId="2BE9BFBA" w14:textId="5BE46CDD" w:rsidR="008B41ED" w:rsidRDefault="008B41ED" w:rsidP="008B41ED">
      <w:pPr>
        <w:jc w:val="both"/>
        <w:rPr>
          <w:rFonts w:ascii="Century Gothic" w:hAnsi="Century Gothic"/>
        </w:rPr>
      </w:pPr>
      <w:r w:rsidRPr="00F04ECA">
        <w:rPr>
          <w:rFonts w:ascii="Century Gothic" w:hAnsi="Century Gothic"/>
        </w:rPr>
        <w:t xml:space="preserve"> Les crèches « à vocation </w:t>
      </w:r>
      <w:r w:rsidR="00C336B1" w:rsidRPr="00F04ECA">
        <w:rPr>
          <w:rFonts w:ascii="Century Gothic" w:hAnsi="Century Gothic"/>
        </w:rPr>
        <w:t>d’insertion »</w:t>
      </w:r>
      <w:r w:rsidRPr="00F04ECA">
        <w:rPr>
          <w:rFonts w:ascii="Century Gothic" w:hAnsi="Century Gothic"/>
        </w:rPr>
        <w:t xml:space="preserve"> (Avip</w:t>
      </w:r>
      <w:r w:rsidR="00C336B1" w:rsidRPr="00F04ECA">
        <w:rPr>
          <w:rFonts w:ascii="Century Gothic" w:hAnsi="Century Gothic"/>
        </w:rPr>
        <w:t>21</w:t>
      </w:r>
      <w:r w:rsidRPr="00F04ECA">
        <w:rPr>
          <w:rFonts w:ascii="Century Gothic" w:hAnsi="Century Gothic"/>
        </w:rPr>
        <w:t xml:space="preserve">) ont pour mission de favoriser </w:t>
      </w:r>
      <w:r w:rsidR="00C336B1" w:rsidRPr="00F04ECA">
        <w:rPr>
          <w:rFonts w:ascii="Century Gothic" w:hAnsi="Century Gothic"/>
        </w:rPr>
        <w:t>l’accueil</w:t>
      </w:r>
      <w:r w:rsidRPr="00F04ECA">
        <w:rPr>
          <w:rFonts w:ascii="Century Gothic" w:hAnsi="Century Gothic"/>
        </w:rPr>
        <w:t xml:space="preserve"> </w:t>
      </w:r>
      <w:r w:rsidR="00C336B1" w:rsidRPr="00F04ECA">
        <w:rPr>
          <w:rFonts w:ascii="Century Gothic" w:hAnsi="Century Gothic"/>
        </w:rPr>
        <w:t xml:space="preserve">en crèche </w:t>
      </w:r>
      <w:r w:rsidRPr="00F04ECA">
        <w:rPr>
          <w:rFonts w:ascii="Century Gothic" w:hAnsi="Century Gothic"/>
        </w:rPr>
        <w:t xml:space="preserve">des enfants de moins de 3 ans </w:t>
      </w:r>
      <w:r w:rsidR="004839BC">
        <w:rPr>
          <w:rFonts w:ascii="Century Gothic" w:hAnsi="Century Gothic"/>
        </w:rPr>
        <w:t>dont l</w:t>
      </w:r>
      <w:r w:rsidR="00C336B1" w:rsidRPr="00F04ECA">
        <w:rPr>
          <w:rFonts w:ascii="Century Gothic" w:hAnsi="Century Gothic"/>
        </w:rPr>
        <w:t>es parents bénéfici</w:t>
      </w:r>
      <w:r w:rsidR="004839BC">
        <w:rPr>
          <w:rFonts w:ascii="Century Gothic" w:hAnsi="Century Gothic"/>
        </w:rPr>
        <w:t>ent</w:t>
      </w:r>
      <w:r w:rsidR="00C336B1" w:rsidRPr="00F04ECA">
        <w:rPr>
          <w:rFonts w:ascii="Century Gothic" w:hAnsi="Century Gothic"/>
        </w:rPr>
        <w:t xml:space="preserve"> </w:t>
      </w:r>
      <w:r w:rsidRPr="00F04ECA">
        <w:rPr>
          <w:rFonts w:ascii="Century Gothic" w:hAnsi="Century Gothic"/>
        </w:rPr>
        <w:t xml:space="preserve">d’un accompagnement </w:t>
      </w:r>
      <w:r w:rsidR="00C336B1" w:rsidRPr="00F04ECA">
        <w:rPr>
          <w:rFonts w:ascii="Century Gothic" w:hAnsi="Century Gothic"/>
        </w:rPr>
        <w:t>social et/ou professionnel</w:t>
      </w:r>
      <w:r w:rsidRPr="00F04ECA">
        <w:rPr>
          <w:rFonts w:ascii="Century Gothic" w:hAnsi="Century Gothic"/>
        </w:rPr>
        <w:t xml:space="preserve">. </w:t>
      </w:r>
    </w:p>
    <w:p w14:paraId="416D1F55" w14:textId="77777777" w:rsidR="00B72FCA" w:rsidRPr="00F04ECA" w:rsidRDefault="00B72FCA" w:rsidP="008B41ED">
      <w:pPr>
        <w:jc w:val="both"/>
        <w:rPr>
          <w:rFonts w:ascii="Century Gothic" w:hAnsi="Century Gothic"/>
        </w:rPr>
      </w:pPr>
    </w:p>
    <w:p w14:paraId="1257D4C7" w14:textId="77777777" w:rsidR="00E20E65" w:rsidRPr="00F04ECA" w:rsidRDefault="00743D6D" w:rsidP="008B41ED">
      <w:pPr>
        <w:jc w:val="both"/>
        <w:rPr>
          <w:rFonts w:ascii="Century Gothic" w:hAnsi="Century Gothic"/>
        </w:rPr>
      </w:pPr>
      <w:r w:rsidRPr="00F04ECA">
        <w:rPr>
          <w:rFonts w:ascii="Century Gothic" w:hAnsi="Century Gothic"/>
        </w:rPr>
        <w:t>L’accompagnement personnalisé est dispensé par les acteurs de l’insertion sociale et professionnelle, dans le cadre d’un partenariat renforcé avec les EAJE labélisés « crèches à vocation d’insertion ». L’accompagnement est prévu sur les plages horaires consacrées à l’accueil de l’enfant qui bénéficie ainsi d’un environnement favorable à son développement.</w:t>
      </w:r>
    </w:p>
    <w:p w14:paraId="4E8A820D" w14:textId="5DB989B0" w:rsidR="00E20E65" w:rsidRPr="00F04ECA" w:rsidRDefault="00743D6D">
      <w:pPr>
        <w:jc w:val="both"/>
        <w:rPr>
          <w:rFonts w:ascii="Century Gothic" w:hAnsi="Century Gothic"/>
        </w:rPr>
      </w:pPr>
      <w:r w:rsidRPr="00F04ECA">
        <w:rPr>
          <w:rFonts w:ascii="Century Gothic" w:hAnsi="Century Gothic"/>
        </w:rPr>
        <w:t>Le présent contrat fixe les engagements de chacune des trois parties, afin de permettre l’accompagnement vers l’</w:t>
      </w:r>
      <w:r w:rsidR="00C336B1" w:rsidRPr="00F04ECA">
        <w:rPr>
          <w:rFonts w:ascii="Century Gothic" w:hAnsi="Century Gothic"/>
        </w:rPr>
        <w:t>insertion sociale et</w:t>
      </w:r>
      <w:r w:rsidR="004839BC">
        <w:rPr>
          <w:rFonts w:ascii="Century Gothic" w:hAnsi="Century Gothic"/>
        </w:rPr>
        <w:t>/ou</w:t>
      </w:r>
      <w:r w:rsidR="00C336B1" w:rsidRPr="00F04ECA">
        <w:rPr>
          <w:rFonts w:ascii="Century Gothic" w:hAnsi="Century Gothic"/>
        </w:rPr>
        <w:t xml:space="preserve"> professionnelle</w:t>
      </w:r>
      <w:r w:rsidRPr="00F04ECA">
        <w:rPr>
          <w:rFonts w:ascii="Century Gothic" w:hAnsi="Century Gothic"/>
        </w:rPr>
        <w:t xml:space="preserve"> du parent bénéficiaire et l’accueil du jeune enfant au sein de l’EAJE.</w:t>
      </w:r>
    </w:p>
    <w:p w14:paraId="32AC098F" w14:textId="77777777" w:rsidR="00E20E65" w:rsidRPr="00F04ECA" w:rsidRDefault="00E20E65">
      <w:pPr>
        <w:jc w:val="both"/>
        <w:rPr>
          <w:rFonts w:ascii="Century Gothic" w:hAnsi="Century Gothic"/>
        </w:rPr>
      </w:pPr>
    </w:p>
    <w:p w14:paraId="102E8F91" w14:textId="77777777" w:rsidR="00E20E65" w:rsidRPr="00F04ECA" w:rsidRDefault="00E20E65">
      <w:pPr>
        <w:jc w:val="both"/>
        <w:rPr>
          <w:rFonts w:ascii="Century Gothic" w:hAnsi="Century Gothic"/>
        </w:rPr>
      </w:pPr>
    </w:p>
    <w:p w14:paraId="65466485" w14:textId="77777777" w:rsidR="00E20E65" w:rsidRPr="00F04ECA" w:rsidRDefault="00743D6D">
      <w:pPr>
        <w:jc w:val="center"/>
        <w:rPr>
          <w:rFonts w:ascii="Century Gothic" w:hAnsi="Century Gothic"/>
          <w:b/>
          <w:u w:val="single"/>
        </w:rPr>
      </w:pPr>
      <w:r w:rsidRPr="00F04ECA">
        <w:rPr>
          <w:rFonts w:ascii="Century Gothic" w:hAnsi="Century Gothic"/>
          <w:b/>
          <w:u w:val="single"/>
        </w:rPr>
        <w:t xml:space="preserve">Contrat d’engagement </w:t>
      </w:r>
    </w:p>
    <w:p w14:paraId="588B4105" w14:textId="77777777" w:rsidR="00E20E65" w:rsidRPr="00F04ECA" w:rsidRDefault="00743D6D">
      <w:pPr>
        <w:jc w:val="center"/>
        <w:rPr>
          <w:rFonts w:ascii="Century Gothic" w:hAnsi="Century Gothic"/>
          <w:b/>
        </w:rPr>
      </w:pPr>
      <w:r w:rsidRPr="00F04ECA">
        <w:rPr>
          <w:rFonts w:ascii="Century Gothic" w:hAnsi="Century Gothic"/>
          <w:b/>
          <w:u w:val="single"/>
        </w:rPr>
        <w:t>entre</w:t>
      </w:r>
      <w:r w:rsidRPr="00F04ECA">
        <w:rPr>
          <w:rFonts w:ascii="Century Gothic" w:hAnsi="Century Gothic"/>
          <w:b/>
        </w:rPr>
        <w:t> :</w:t>
      </w:r>
    </w:p>
    <w:p w14:paraId="714A3C92" w14:textId="77777777" w:rsidR="00E20E65" w:rsidRPr="00F04ECA" w:rsidRDefault="00E20E65">
      <w:pPr>
        <w:jc w:val="center"/>
        <w:rPr>
          <w:rFonts w:ascii="Century Gothic" w:hAnsi="Century Gothic"/>
          <w:b/>
        </w:rPr>
      </w:pPr>
    </w:p>
    <w:p w14:paraId="4802B27C" w14:textId="77777777" w:rsidR="00E20E65" w:rsidRPr="00F04ECA" w:rsidRDefault="00E20E65">
      <w:pPr>
        <w:jc w:val="both"/>
        <w:rPr>
          <w:rFonts w:ascii="Century Gothic" w:hAnsi="Century Gothic"/>
          <w:b/>
        </w:rPr>
      </w:pPr>
    </w:p>
    <w:p w14:paraId="2A862C38" w14:textId="77777777" w:rsidR="00E20E65" w:rsidRPr="00F04ECA" w:rsidRDefault="00743D6D" w:rsidP="00F87D17">
      <w:pPr>
        <w:pStyle w:val="Paragraphedeliste"/>
        <w:numPr>
          <w:ilvl w:val="0"/>
          <w:numId w:val="1"/>
        </w:numPr>
        <w:spacing w:line="276" w:lineRule="auto"/>
        <w:jc w:val="both"/>
        <w:rPr>
          <w:rFonts w:ascii="Century Gothic" w:hAnsi="Century Gothic"/>
          <w:b/>
        </w:rPr>
      </w:pPr>
      <w:r w:rsidRPr="00F04ECA">
        <w:rPr>
          <w:rFonts w:ascii="Century Gothic" w:hAnsi="Century Gothic"/>
          <w:b/>
        </w:rPr>
        <w:t xml:space="preserve">Le parent bénéficiaire, </w:t>
      </w:r>
    </w:p>
    <w:p w14:paraId="479CE897" w14:textId="71F98F0E" w:rsidR="0065749A" w:rsidRPr="00F04ECA" w:rsidRDefault="00743D6D" w:rsidP="00F87D17">
      <w:pPr>
        <w:pStyle w:val="Paragraphedeliste"/>
        <w:tabs>
          <w:tab w:val="left" w:leader="dot" w:pos="9072"/>
        </w:tabs>
        <w:spacing w:line="276" w:lineRule="auto"/>
        <w:rPr>
          <w:rFonts w:ascii="Century Gothic" w:hAnsi="Century Gothic"/>
        </w:rPr>
      </w:pPr>
      <w:r w:rsidRPr="00F04ECA">
        <w:rPr>
          <w:rFonts w:ascii="Century Gothic" w:hAnsi="Century Gothic"/>
        </w:rPr>
        <w:t xml:space="preserve">NOM, prénom : </w:t>
      </w:r>
      <w:r w:rsidRPr="00F87D17">
        <w:rPr>
          <w:rFonts w:ascii="Century Gothic" w:hAnsi="Century Gothic"/>
        </w:rPr>
        <w:t>Mr/Mme</w:t>
      </w:r>
      <w:r w:rsidR="0065749A" w:rsidRPr="00F87D17">
        <w:rPr>
          <w:rFonts w:ascii="Century Gothic" w:hAnsi="Century Gothic"/>
        </w:rPr>
        <w:tab/>
      </w:r>
    </w:p>
    <w:p w14:paraId="683EE46C" w14:textId="36870364" w:rsidR="00E20E65" w:rsidRDefault="00743D6D" w:rsidP="00F87D17">
      <w:pPr>
        <w:tabs>
          <w:tab w:val="left" w:leader="dot" w:pos="9072"/>
        </w:tabs>
        <w:spacing w:line="276" w:lineRule="auto"/>
        <w:ind w:left="713" w:hanging="4"/>
        <w:jc w:val="both"/>
        <w:rPr>
          <w:rFonts w:ascii="Century Gothic" w:hAnsi="Century Gothic"/>
        </w:rPr>
      </w:pPr>
      <w:r w:rsidRPr="00F04ECA">
        <w:rPr>
          <w:rFonts w:ascii="Century Gothic" w:hAnsi="Century Gothic"/>
        </w:rPr>
        <w:t xml:space="preserve">Adresse : </w:t>
      </w:r>
      <w:r w:rsidR="00F87D17">
        <w:rPr>
          <w:rFonts w:ascii="Century Gothic" w:hAnsi="Century Gothic"/>
        </w:rPr>
        <w:tab/>
      </w:r>
    </w:p>
    <w:p w14:paraId="7499E512" w14:textId="4CF0CAF1" w:rsidR="00F87D17" w:rsidRPr="00F04ECA" w:rsidRDefault="00F87D17" w:rsidP="00F87D17">
      <w:pPr>
        <w:tabs>
          <w:tab w:val="left" w:leader="dot" w:pos="9072"/>
        </w:tabs>
        <w:spacing w:line="276" w:lineRule="auto"/>
        <w:ind w:left="713" w:firstLine="705"/>
        <w:jc w:val="both"/>
        <w:rPr>
          <w:rFonts w:ascii="Century Gothic" w:hAnsi="Century Gothic"/>
        </w:rPr>
      </w:pPr>
      <w:r>
        <w:rPr>
          <w:rFonts w:ascii="Century Gothic" w:hAnsi="Century Gothic"/>
        </w:rPr>
        <w:t xml:space="preserve">     </w:t>
      </w:r>
      <w:r>
        <w:rPr>
          <w:rFonts w:ascii="Century Gothic" w:hAnsi="Century Gothic"/>
        </w:rPr>
        <w:tab/>
      </w:r>
    </w:p>
    <w:p w14:paraId="433AE017" w14:textId="6ECD9DBF" w:rsidR="004839BC" w:rsidRPr="00F04ECA" w:rsidRDefault="00743D6D" w:rsidP="00F87D17">
      <w:pPr>
        <w:tabs>
          <w:tab w:val="left" w:leader="dot" w:pos="9072"/>
        </w:tabs>
        <w:spacing w:line="276" w:lineRule="auto"/>
        <w:ind w:left="709"/>
        <w:rPr>
          <w:rFonts w:ascii="Century Gothic" w:hAnsi="Century Gothic"/>
        </w:rPr>
      </w:pPr>
      <w:r w:rsidRPr="00F04ECA">
        <w:rPr>
          <w:rFonts w:ascii="Century Gothic" w:hAnsi="Century Gothic"/>
        </w:rPr>
        <w:t>Courriel</w:t>
      </w:r>
      <w:r w:rsidR="00F87D17">
        <w:rPr>
          <w:rFonts w:ascii="Century Gothic" w:hAnsi="Century Gothic"/>
        </w:rPr>
        <w:t xml:space="preserve"> : </w:t>
      </w:r>
      <w:r w:rsidR="00F87D17">
        <w:rPr>
          <w:rFonts w:ascii="Century Gothic" w:hAnsi="Century Gothic"/>
        </w:rPr>
        <w:tab/>
      </w:r>
    </w:p>
    <w:p w14:paraId="28678AE9" w14:textId="3D91A740" w:rsidR="00E20E65" w:rsidRPr="00F04ECA" w:rsidRDefault="00743D6D" w:rsidP="00F87D17">
      <w:pPr>
        <w:tabs>
          <w:tab w:val="left" w:leader="dot" w:pos="9072"/>
        </w:tabs>
        <w:spacing w:line="276" w:lineRule="auto"/>
        <w:ind w:left="709"/>
        <w:jc w:val="both"/>
        <w:rPr>
          <w:rFonts w:ascii="Century Gothic" w:hAnsi="Century Gothic"/>
        </w:rPr>
      </w:pPr>
      <w:r w:rsidRPr="00F04ECA">
        <w:rPr>
          <w:rFonts w:ascii="Century Gothic" w:hAnsi="Century Gothic"/>
        </w:rPr>
        <w:t xml:space="preserve">Téléphone : </w:t>
      </w:r>
      <w:r w:rsidR="00F87D17">
        <w:rPr>
          <w:rFonts w:ascii="Century Gothic" w:hAnsi="Century Gothic"/>
        </w:rPr>
        <w:tab/>
      </w:r>
    </w:p>
    <w:p w14:paraId="2748DE78" w14:textId="77777777" w:rsidR="00E20E65" w:rsidRPr="00F04ECA" w:rsidRDefault="00E20E65" w:rsidP="00F87D17">
      <w:pPr>
        <w:spacing w:line="276" w:lineRule="auto"/>
        <w:ind w:firstLine="708"/>
        <w:jc w:val="both"/>
        <w:rPr>
          <w:rFonts w:ascii="Century Gothic" w:hAnsi="Century Gothic"/>
        </w:rPr>
      </w:pPr>
    </w:p>
    <w:p w14:paraId="318B628F" w14:textId="77777777" w:rsidR="00E20E65" w:rsidRPr="00F04ECA" w:rsidRDefault="00743D6D" w:rsidP="00F87D17">
      <w:pPr>
        <w:pStyle w:val="Paragraphedeliste"/>
        <w:numPr>
          <w:ilvl w:val="0"/>
          <w:numId w:val="1"/>
        </w:numPr>
        <w:spacing w:line="276" w:lineRule="auto"/>
        <w:jc w:val="both"/>
        <w:rPr>
          <w:rFonts w:ascii="Century Gothic" w:hAnsi="Century Gothic"/>
        </w:rPr>
      </w:pPr>
      <w:r w:rsidRPr="00F04ECA">
        <w:rPr>
          <w:rFonts w:ascii="Century Gothic" w:hAnsi="Century Gothic"/>
          <w:b/>
        </w:rPr>
        <w:t>L’établissement d’accueil du jeune enfant (EAJE),</w:t>
      </w:r>
    </w:p>
    <w:p w14:paraId="4B50CDEF" w14:textId="43479763" w:rsidR="00E20E65" w:rsidRPr="00F04ECA" w:rsidRDefault="00743D6D" w:rsidP="00F87D17">
      <w:pPr>
        <w:pStyle w:val="Paragraphedeliste"/>
        <w:tabs>
          <w:tab w:val="left" w:leader="dot" w:pos="9072"/>
        </w:tabs>
        <w:spacing w:line="276" w:lineRule="auto"/>
        <w:rPr>
          <w:rFonts w:ascii="Century Gothic" w:hAnsi="Century Gothic"/>
        </w:rPr>
      </w:pPr>
      <w:r w:rsidRPr="00F04ECA">
        <w:rPr>
          <w:rFonts w:ascii="Century Gothic" w:hAnsi="Century Gothic"/>
        </w:rPr>
        <w:t xml:space="preserve">ci-après dénommé : </w:t>
      </w:r>
      <w:r w:rsidR="00F87D17">
        <w:rPr>
          <w:rFonts w:ascii="Century Gothic" w:hAnsi="Century Gothic"/>
        </w:rPr>
        <w:tab/>
      </w:r>
    </w:p>
    <w:p w14:paraId="75F91653" w14:textId="09B636D0" w:rsidR="00E20E65" w:rsidRDefault="00743D6D" w:rsidP="00F87D17">
      <w:pPr>
        <w:pStyle w:val="Paragraphedeliste"/>
        <w:spacing w:line="276" w:lineRule="auto"/>
        <w:rPr>
          <w:rFonts w:ascii="Century Gothic" w:hAnsi="Century Gothic"/>
        </w:rPr>
      </w:pPr>
      <w:r w:rsidRPr="00F04ECA">
        <w:rPr>
          <w:rFonts w:ascii="Century Gothic" w:hAnsi="Century Gothic"/>
        </w:rPr>
        <w:t>et représenté par :</w:t>
      </w:r>
      <w:r w:rsidRPr="00F04ECA">
        <w:rPr>
          <w:rFonts w:ascii="Century Gothic" w:hAnsi="Century Gothic"/>
          <w:b/>
        </w:rPr>
        <w:t xml:space="preserve"> </w:t>
      </w:r>
      <w:r w:rsidRPr="00F04ECA">
        <w:rPr>
          <w:rFonts w:ascii="Century Gothic" w:hAnsi="Century Gothic"/>
        </w:rPr>
        <w:t>NOM, Prénom,</w:t>
      </w:r>
      <w:r w:rsidR="00F87D17">
        <w:rPr>
          <w:rFonts w:ascii="Century Gothic" w:hAnsi="Century Gothic"/>
        </w:rPr>
        <w:t xml:space="preserve"> Fonction</w:t>
      </w:r>
    </w:p>
    <w:p w14:paraId="2E61752C" w14:textId="3A4D7DF5" w:rsidR="00F87D17" w:rsidRPr="00F04ECA" w:rsidRDefault="00F87D17" w:rsidP="00F87D17">
      <w:pPr>
        <w:pStyle w:val="Paragraphedeliste"/>
        <w:tabs>
          <w:tab w:val="left" w:leader="dot" w:pos="9072"/>
        </w:tabs>
        <w:spacing w:line="276" w:lineRule="auto"/>
        <w:rPr>
          <w:rFonts w:ascii="Century Gothic" w:hAnsi="Century Gothic"/>
          <w:b/>
        </w:rPr>
      </w:pPr>
      <w:r>
        <w:rPr>
          <w:rFonts w:ascii="Century Gothic" w:hAnsi="Century Gothic"/>
        </w:rPr>
        <w:tab/>
      </w:r>
    </w:p>
    <w:p w14:paraId="1663E882" w14:textId="77777777" w:rsidR="00F87D17" w:rsidRDefault="00743D6D" w:rsidP="00F87D17">
      <w:pPr>
        <w:pStyle w:val="Paragraphedeliste"/>
        <w:spacing w:line="276" w:lineRule="auto"/>
        <w:rPr>
          <w:rFonts w:ascii="Century Gothic" w:hAnsi="Century Gothic"/>
        </w:rPr>
      </w:pPr>
      <w:r w:rsidRPr="00F04ECA">
        <w:rPr>
          <w:rFonts w:ascii="Century Gothic" w:hAnsi="Century Gothic"/>
        </w:rPr>
        <w:t xml:space="preserve">Coordonnées du siège social : </w:t>
      </w:r>
    </w:p>
    <w:p w14:paraId="6FDA5972" w14:textId="63563998" w:rsidR="00E20E65" w:rsidRPr="00F04ECA" w:rsidRDefault="00F87D17" w:rsidP="00F87D17">
      <w:pPr>
        <w:pStyle w:val="Paragraphedeliste"/>
        <w:tabs>
          <w:tab w:val="left" w:leader="dot" w:pos="9072"/>
        </w:tabs>
        <w:spacing w:line="276" w:lineRule="auto"/>
        <w:rPr>
          <w:rFonts w:ascii="Century Gothic" w:hAnsi="Century Gothic"/>
        </w:rPr>
      </w:pPr>
      <w:r>
        <w:rPr>
          <w:rFonts w:ascii="Century Gothic" w:hAnsi="Century Gothic"/>
        </w:rPr>
        <w:tab/>
      </w:r>
    </w:p>
    <w:p w14:paraId="26A66ED0" w14:textId="77777777" w:rsidR="00E20E65" w:rsidRPr="00F04ECA" w:rsidRDefault="00E20E65" w:rsidP="00F87D17">
      <w:pPr>
        <w:spacing w:line="276" w:lineRule="auto"/>
        <w:jc w:val="both"/>
        <w:rPr>
          <w:rFonts w:ascii="Century Gothic" w:hAnsi="Century Gothic"/>
        </w:rPr>
      </w:pPr>
    </w:p>
    <w:p w14:paraId="59F5F9E7" w14:textId="2085F7B0" w:rsidR="00E20E65" w:rsidRPr="00F04ECA" w:rsidRDefault="00C336B1" w:rsidP="00F87D17">
      <w:pPr>
        <w:pStyle w:val="Paragraphedeliste"/>
        <w:numPr>
          <w:ilvl w:val="0"/>
          <w:numId w:val="1"/>
        </w:numPr>
        <w:spacing w:line="276" w:lineRule="auto"/>
        <w:jc w:val="both"/>
        <w:rPr>
          <w:rFonts w:ascii="Century Gothic" w:hAnsi="Century Gothic"/>
          <w:b/>
        </w:rPr>
      </w:pPr>
      <w:r w:rsidRPr="00F04ECA">
        <w:rPr>
          <w:rFonts w:ascii="Century Gothic" w:hAnsi="Century Gothic"/>
          <w:b/>
        </w:rPr>
        <w:t>Le partenaire</w:t>
      </w:r>
      <w:r w:rsidR="00743D6D" w:rsidRPr="00F04ECA">
        <w:rPr>
          <w:rFonts w:ascii="Century Gothic" w:hAnsi="Century Gothic"/>
          <w:b/>
        </w:rPr>
        <w:t xml:space="preserve">, </w:t>
      </w:r>
    </w:p>
    <w:p w14:paraId="4C80F2AD" w14:textId="20A645A0" w:rsidR="00E20E65" w:rsidRPr="00F04ECA" w:rsidRDefault="00743D6D" w:rsidP="00F87D17">
      <w:pPr>
        <w:tabs>
          <w:tab w:val="left" w:leader="dot" w:pos="9072"/>
        </w:tabs>
        <w:spacing w:line="276" w:lineRule="auto"/>
        <w:ind w:left="363" w:firstLine="346"/>
        <w:rPr>
          <w:rFonts w:ascii="Century Gothic" w:hAnsi="Century Gothic"/>
        </w:rPr>
      </w:pPr>
      <w:r w:rsidRPr="00F04ECA">
        <w:rPr>
          <w:rFonts w:ascii="Century Gothic" w:hAnsi="Century Gothic"/>
        </w:rPr>
        <w:t xml:space="preserve">ci-après dénommé : </w:t>
      </w:r>
      <w:r w:rsidR="00F87D17">
        <w:rPr>
          <w:rFonts w:ascii="Century Gothic" w:hAnsi="Century Gothic"/>
        </w:rPr>
        <w:tab/>
      </w:r>
    </w:p>
    <w:p w14:paraId="09EAB5EF" w14:textId="4A28AE85" w:rsidR="00E20E65" w:rsidRDefault="00743D6D" w:rsidP="00F87D17">
      <w:pPr>
        <w:spacing w:line="276" w:lineRule="auto"/>
        <w:ind w:left="360" w:firstLine="348"/>
        <w:rPr>
          <w:rFonts w:ascii="Century Gothic" w:hAnsi="Century Gothic"/>
        </w:rPr>
      </w:pPr>
      <w:r w:rsidRPr="00F04ECA">
        <w:rPr>
          <w:rFonts w:ascii="Century Gothic" w:hAnsi="Century Gothic"/>
        </w:rPr>
        <w:t>et représenté par :</w:t>
      </w:r>
      <w:r w:rsidRPr="00F04ECA">
        <w:rPr>
          <w:rFonts w:ascii="Century Gothic" w:hAnsi="Century Gothic"/>
          <w:b/>
        </w:rPr>
        <w:t xml:space="preserve"> </w:t>
      </w:r>
      <w:r w:rsidRPr="00F04ECA">
        <w:rPr>
          <w:rFonts w:ascii="Century Gothic" w:hAnsi="Century Gothic"/>
        </w:rPr>
        <w:t>NOM, Prénom, Fonction</w:t>
      </w:r>
    </w:p>
    <w:p w14:paraId="15BBF731" w14:textId="251551BD" w:rsidR="00F87D17" w:rsidRPr="00F04ECA" w:rsidRDefault="00F87D17" w:rsidP="00F87D17">
      <w:pPr>
        <w:tabs>
          <w:tab w:val="left" w:leader="dot" w:pos="9072"/>
        </w:tabs>
        <w:spacing w:line="276" w:lineRule="auto"/>
        <w:ind w:left="357" w:firstLine="346"/>
        <w:rPr>
          <w:rFonts w:ascii="Century Gothic" w:hAnsi="Century Gothic"/>
          <w:b/>
        </w:rPr>
      </w:pPr>
      <w:r>
        <w:rPr>
          <w:rFonts w:ascii="Century Gothic" w:hAnsi="Century Gothic"/>
        </w:rPr>
        <w:tab/>
      </w:r>
    </w:p>
    <w:p w14:paraId="0C52588F" w14:textId="6FE2B9E8" w:rsidR="00E20E65" w:rsidRDefault="00743D6D" w:rsidP="00F87D17">
      <w:pPr>
        <w:spacing w:line="276" w:lineRule="auto"/>
        <w:ind w:left="360" w:firstLine="348"/>
        <w:jc w:val="both"/>
        <w:rPr>
          <w:rFonts w:ascii="Century Gothic" w:hAnsi="Century Gothic"/>
        </w:rPr>
      </w:pPr>
      <w:r w:rsidRPr="00F04ECA">
        <w:rPr>
          <w:rFonts w:ascii="Century Gothic" w:hAnsi="Century Gothic"/>
        </w:rPr>
        <w:t xml:space="preserve">Coordonnées : </w:t>
      </w:r>
    </w:p>
    <w:p w14:paraId="6802DA89" w14:textId="25E3BB2E" w:rsidR="00F87D17" w:rsidRPr="00F04ECA" w:rsidRDefault="00F87D17" w:rsidP="00F87D17">
      <w:pPr>
        <w:tabs>
          <w:tab w:val="left" w:leader="dot" w:pos="9072"/>
        </w:tabs>
        <w:spacing w:line="276" w:lineRule="auto"/>
        <w:ind w:left="357" w:firstLine="346"/>
        <w:jc w:val="both"/>
        <w:rPr>
          <w:rFonts w:ascii="Century Gothic" w:hAnsi="Century Gothic"/>
        </w:rPr>
      </w:pPr>
      <w:r>
        <w:rPr>
          <w:rFonts w:ascii="Century Gothic" w:hAnsi="Century Gothic"/>
        </w:rPr>
        <w:tab/>
      </w:r>
    </w:p>
    <w:p w14:paraId="4E1C2B68" w14:textId="77777777" w:rsidR="00E20E65" w:rsidRPr="00F04ECA" w:rsidRDefault="00E20E65" w:rsidP="00F87D17">
      <w:pPr>
        <w:spacing w:line="276" w:lineRule="auto"/>
        <w:jc w:val="both"/>
        <w:rPr>
          <w:rFonts w:ascii="Century Gothic" w:hAnsi="Century Gothic"/>
          <w:b/>
        </w:rPr>
      </w:pPr>
    </w:p>
    <w:p w14:paraId="64004237" w14:textId="77777777" w:rsidR="00E20E65" w:rsidRPr="00F04ECA" w:rsidRDefault="00743D6D">
      <w:pPr>
        <w:jc w:val="both"/>
        <w:rPr>
          <w:rFonts w:ascii="Century Gothic" w:hAnsi="Century Gothic"/>
          <w:b/>
        </w:rPr>
      </w:pPr>
      <w:r w:rsidRPr="00F04ECA">
        <w:rPr>
          <w:rFonts w:ascii="Century Gothic" w:hAnsi="Century Gothic"/>
          <w:b/>
        </w:rPr>
        <w:lastRenderedPageBreak/>
        <w:t xml:space="preserve">Dans le cadre de </w:t>
      </w:r>
      <w:r w:rsidR="00C336B1" w:rsidRPr="00F04ECA">
        <w:rPr>
          <w:rFonts w:ascii="Century Gothic" w:hAnsi="Century Gothic"/>
          <w:b/>
        </w:rPr>
        <w:t>l’appel à projet Label Avip21</w:t>
      </w:r>
      <w:r w:rsidRPr="00F04ECA">
        <w:rPr>
          <w:rFonts w:ascii="Century Gothic" w:hAnsi="Century Gothic"/>
          <w:b/>
        </w:rPr>
        <w:t>, les trois parties s’engagent à agir ensemble pour l’insertion sociale et professionnelle du parent bénéficiaire.</w:t>
      </w:r>
    </w:p>
    <w:p w14:paraId="78F91364" w14:textId="77777777" w:rsidR="00E20E65" w:rsidRPr="00F04ECA" w:rsidRDefault="00E20E65">
      <w:pPr>
        <w:rPr>
          <w:rFonts w:ascii="Century Gothic" w:hAnsi="Century Gothic"/>
          <w:b/>
        </w:rPr>
      </w:pPr>
    </w:p>
    <w:p w14:paraId="0669D440" w14:textId="77777777" w:rsidR="00E20E65" w:rsidRPr="00F04ECA" w:rsidRDefault="00E20E65">
      <w:pPr>
        <w:rPr>
          <w:rFonts w:ascii="Century Gothic" w:hAnsi="Century Gothic"/>
          <w:b/>
        </w:rPr>
      </w:pPr>
    </w:p>
    <w:p w14:paraId="2500448A" w14:textId="77777777" w:rsidR="00E20E65" w:rsidRPr="00F04ECA" w:rsidRDefault="00743D6D">
      <w:pPr>
        <w:ind w:left="4950" w:hanging="4950"/>
        <w:rPr>
          <w:rFonts w:ascii="Century Gothic" w:hAnsi="Century Gothic"/>
          <w:b/>
        </w:rPr>
      </w:pPr>
      <w:r w:rsidRPr="00F04ECA">
        <w:rPr>
          <w:rFonts w:ascii="Century Gothic" w:hAnsi="Century Gothic"/>
          <w:b/>
        </w:rPr>
        <w:t xml:space="preserve">Mr/ Mme.................................... </w:t>
      </w:r>
      <w:r w:rsidRPr="00F04ECA">
        <w:rPr>
          <w:rFonts w:ascii="Century Gothic" w:hAnsi="Century Gothic"/>
          <w:b/>
          <w:i/>
        </w:rPr>
        <w:t xml:space="preserve">(ci-après dénommé(e) le parent </w:t>
      </w:r>
      <w:r w:rsidR="00B72FCA" w:rsidRPr="00F04ECA">
        <w:rPr>
          <w:rFonts w:ascii="Century Gothic" w:hAnsi="Century Gothic"/>
          <w:b/>
          <w:i/>
        </w:rPr>
        <w:t>bénéficiaire)</w:t>
      </w:r>
      <w:r w:rsidR="00B72FCA" w:rsidRPr="00F04ECA">
        <w:rPr>
          <w:rFonts w:ascii="Century Gothic" w:hAnsi="Century Gothic"/>
          <w:b/>
        </w:rPr>
        <w:t xml:space="preserve"> s’engage</w:t>
      </w:r>
      <w:r w:rsidRPr="00F04ECA">
        <w:rPr>
          <w:rFonts w:ascii="Century Gothic" w:hAnsi="Century Gothic"/>
          <w:b/>
        </w:rPr>
        <w:t xml:space="preserve"> à : </w:t>
      </w:r>
      <w:r w:rsidRPr="00F04ECA">
        <w:rPr>
          <w:rFonts w:ascii="Century Gothic" w:hAnsi="Century Gothic"/>
          <w:b/>
        </w:rPr>
        <w:tab/>
      </w:r>
    </w:p>
    <w:p w14:paraId="165218D5" w14:textId="7D0F7467" w:rsidR="00E20E65" w:rsidRPr="00F04ECA" w:rsidRDefault="00743D6D" w:rsidP="00513FB8">
      <w:pPr>
        <w:pStyle w:val="Paragraphedeliste"/>
        <w:numPr>
          <w:ilvl w:val="0"/>
          <w:numId w:val="2"/>
        </w:numPr>
        <w:tabs>
          <w:tab w:val="left" w:leader="dot" w:pos="9072"/>
        </w:tabs>
        <w:suppressAutoHyphens/>
        <w:ind w:left="425" w:hanging="357"/>
        <w:jc w:val="both"/>
        <w:rPr>
          <w:rFonts w:ascii="Century Gothic" w:hAnsi="Century Gothic"/>
        </w:rPr>
      </w:pPr>
      <w:r w:rsidRPr="00F04ECA">
        <w:rPr>
          <w:rFonts w:ascii="Century Gothic" w:hAnsi="Century Gothic"/>
        </w:rPr>
        <w:t>Confier son enfant</w:t>
      </w:r>
      <w:r w:rsidR="00513FB8">
        <w:rPr>
          <w:rFonts w:ascii="Century Gothic" w:hAnsi="Century Gothic"/>
        </w:rPr>
        <w:t xml:space="preserve"> </w:t>
      </w:r>
      <w:r w:rsidR="00513FB8" w:rsidRPr="00F04ECA">
        <w:rPr>
          <w:rFonts w:ascii="Century Gothic" w:hAnsi="Century Gothic"/>
        </w:rPr>
        <w:t>(Nom, Prénom)</w:t>
      </w:r>
      <w:r w:rsidR="00513FB8">
        <w:rPr>
          <w:rFonts w:ascii="Century Gothic" w:hAnsi="Century Gothic"/>
        </w:rPr>
        <w:tab/>
      </w:r>
      <w:r w:rsidRPr="00F04ECA">
        <w:rPr>
          <w:rFonts w:ascii="Century Gothic" w:hAnsi="Century Gothic"/>
        </w:rPr>
        <w:t xml:space="preserve"> né(e) le …….....……….........…….</w:t>
      </w:r>
      <w:r w:rsidR="00513FB8">
        <w:rPr>
          <w:rFonts w:ascii="Century Gothic" w:hAnsi="Century Gothic"/>
        </w:rPr>
        <w:t>,</w:t>
      </w:r>
      <w:r w:rsidRPr="00F04ECA">
        <w:rPr>
          <w:rFonts w:ascii="Century Gothic" w:hAnsi="Century Gothic"/>
        </w:rPr>
        <w:t xml:space="preserve"> à</w:t>
      </w:r>
      <w:r w:rsidR="00B72FCA">
        <w:rPr>
          <w:rFonts w:ascii="Century Gothic" w:hAnsi="Century Gothic"/>
        </w:rPr>
        <w:t xml:space="preserve"> </w:t>
      </w:r>
      <w:r w:rsidRPr="00F04ECA">
        <w:rPr>
          <w:rFonts w:ascii="Century Gothic" w:hAnsi="Century Gothic"/>
        </w:rPr>
        <w:t xml:space="preserve">l’EAJE selon les modalités définies lors de l’inscription et respecter le règlement </w:t>
      </w:r>
      <w:r w:rsidR="00C336B1" w:rsidRPr="00F04ECA">
        <w:rPr>
          <w:rFonts w:ascii="Century Gothic" w:hAnsi="Century Gothic"/>
        </w:rPr>
        <w:t xml:space="preserve">de fonctionnement </w:t>
      </w:r>
      <w:r w:rsidRPr="00F04ECA">
        <w:rPr>
          <w:rFonts w:ascii="Century Gothic" w:hAnsi="Century Gothic"/>
        </w:rPr>
        <w:t xml:space="preserve"> de l’établissement ;</w:t>
      </w:r>
    </w:p>
    <w:p w14:paraId="668F6DC8" w14:textId="4BD97779" w:rsidR="00E20E65" w:rsidRPr="00F04ECA" w:rsidRDefault="00743D6D" w:rsidP="00513FB8">
      <w:pPr>
        <w:pStyle w:val="Paragraphedeliste"/>
        <w:numPr>
          <w:ilvl w:val="0"/>
          <w:numId w:val="2"/>
        </w:numPr>
        <w:tabs>
          <w:tab w:val="left" w:leader="dot" w:pos="9072"/>
        </w:tabs>
        <w:suppressAutoHyphens/>
        <w:ind w:left="425" w:hanging="357"/>
        <w:jc w:val="both"/>
        <w:rPr>
          <w:rFonts w:ascii="Century Gothic" w:hAnsi="Century Gothic"/>
        </w:rPr>
      </w:pPr>
      <w:r w:rsidRPr="00F04ECA">
        <w:rPr>
          <w:rFonts w:ascii="Century Gothic" w:hAnsi="Century Gothic"/>
        </w:rPr>
        <w:t>Se consacrer activement à son insertion sociale et</w:t>
      </w:r>
      <w:r w:rsidR="00513FB8">
        <w:rPr>
          <w:rFonts w:ascii="Century Gothic" w:hAnsi="Century Gothic"/>
        </w:rPr>
        <w:t>/ou</w:t>
      </w:r>
      <w:r w:rsidRPr="00F04ECA">
        <w:rPr>
          <w:rFonts w:ascii="Century Gothic" w:hAnsi="Century Gothic"/>
        </w:rPr>
        <w:t xml:space="preserve"> professionnelle pendant les périodes où son enfant est accueilli par l’EAJE, dans le respect des règles définies par </w:t>
      </w:r>
      <w:r w:rsidR="00513FB8" w:rsidRPr="00F04ECA">
        <w:rPr>
          <w:rFonts w:ascii="Century Gothic" w:hAnsi="Century Gothic"/>
        </w:rPr>
        <w:t>(Nom du partenaire</w:t>
      </w:r>
      <w:r w:rsidR="00513FB8">
        <w:rPr>
          <w:rFonts w:ascii="Century Gothic" w:hAnsi="Century Gothic"/>
        </w:rPr>
        <w:t>)</w:t>
      </w:r>
      <w:r w:rsidR="00513FB8">
        <w:rPr>
          <w:rFonts w:ascii="Century Gothic" w:hAnsi="Century Gothic"/>
        </w:rPr>
        <w:tab/>
      </w:r>
    </w:p>
    <w:p w14:paraId="277379A9" w14:textId="77777777" w:rsidR="00E20E65" w:rsidRPr="00F04ECA" w:rsidRDefault="00743D6D">
      <w:pPr>
        <w:pStyle w:val="Paragraphedeliste"/>
        <w:numPr>
          <w:ilvl w:val="0"/>
          <w:numId w:val="2"/>
        </w:numPr>
        <w:suppressAutoHyphens/>
        <w:ind w:left="426"/>
        <w:jc w:val="both"/>
        <w:rPr>
          <w:rFonts w:ascii="Century Gothic" w:hAnsi="Century Gothic"/>
        </w:rPr>
      </w:pPr>
      <w:r w:rsidRPr="00F04ECA">
        <w:rPr>
          <w:rFonts w:ascii="Century Gothic" w:hAnsi="Century Gothic"/>
        </w:rPr>
        <w:t xml:space="preserve">Réaliser les mesures d’accompagnement définies avec son conseiller référent (entretiens, formations, immersion en entreprises, </w:t>
      </w:r>
      <w:r w:rsidR="00C336B1" w:rsidRPr="00F04ECA">
        <w:rPr>
          <w:rFonts w:ascii="Century Gothic" w:hAnsi="Century Gothic"/>
        </w:rPr>
        <w:t xml:space="preserve">recherche de logement, actions de santé, </w:t>
      </w:r>
      <w:r w:rsidRPr="00F04ECA">
        <w:rPr>
          <w:rFonts w:ascii="Century Gothic" w:hAnsi="Century Gothic"/>
        </w:rPr>
        <w:t xml:space="preserve">etc.) correspondant à son </w:t>
      </w:r>
      <w:r w:rsidR="00C336B1" w:rsidRPr="00F04ECA">
        <w:rPr>
          <w:rFonts w:ascii="Century Gothic" w:hAnsi="Century Gothic"/>
        </w:rPr>
        <w:t>accompagnement personnalisé</w:t>
      </w:r>
      <w:r w:rsidRPr="00F04ECA">
        <w:rPr>
          <w:rFonts w:ascii="Century Gothic" w:hAnsi="Century Gothic"/>
        </w:rPr>
        <w:t>, sauf impossibilité pour laquelle il conviendra d’informer préalablement son conseiller référent sur la base d’un justificatif valable ;</w:t>
      </w:r>
    </w:p>
    <w:p w14:paraId="140F005E" w14:textId="77777777" w:rsidR="00E20E65" w:rsidRPr="00F04ECA" w:rsidRDefault="00743D6D">
      <w:pPr>
        <w:pStyle w:val="Paragraphedeliste"/>
        <w:numPr>
          <w:ilvl w:val="0"/>
          <w:numId w:val="2"/>
        </w:numPr>
        <w:suppressAutoHyphens/>
        <w:ind w:left="426"/>
        <w:jc w:val="both"/>
        <w:rPr>
          <w:rFonts w:ascii="Century Gothic" w:hAnsi="Century Gothic"/>
        </w:rPr>
      </w:pPr>
      <w:r w:rsidRPr="00F04ECA">
        <w:rPr>
          <w:rFonts w:ascii="Century Gothic" w:hAnsi="Century Gothic"/>
        </w:rPr>
        <w:t>Informer son conseiller référent de ses démarches de recherche d’emploi, de formation professionnelle et d’insertion sociale et présenter les justificatifs correspondants ;</w:t>
      </w:r>
    </w:p>
    <w:p w14:paraId="1E8DE3ED" w14:textId="77777777" w:rsidR="00E20E65" w:rsidRPr="00F04ECA" w:rsidRDefault="00743D6D">
      <w:pPr>
        <w:pStyle w:val="Paragraphedeliste"/>
        <w:numPr>
          <w:ilvl w:val="0"/>
          <w:numId w:val="2"/>
        </w:numPr>
        <w:suppressAutoHyphens/>
        <w:ind w:left="426"/>
        <w:jc w:val="both"/>
        <w:rPr>
          <w:rFonts w:ascii="Century Gothic" w:hAnsi="Century Gothic"/>
        </w:rPr>
      </w:pPr>
      <w:r w:rsidRPr="00F04ECA">
        <w:rPr>
          <w:rFonts w:ascii="Century Gothic" w:hAnsi="Century Gothic"/>
        </w:rPr>
        <w:t>Informer le conseiller référent lors des reprises d’activité, en lui transmettant une copie du contrat de travail signé ou de l’attestation d’entrée dans d’autres dispositifs (</w:t>
      </w:r>
      <w:r w:rsidR="00231292" w:rsidRPr="00F04ECA">
        <w:rPr>
          <w:rFonts w:ascii="Century Gothic" w:hAnsi="Century Gothic"/>
        </w:rPr>
        <w:t>formation professionnelle</w:t>
      </w:r>
      <w:r w:rsidRPr="00F04ECA">
        <w:rPr>
          <w:rFonts w:ascii="Century Gothic" w:hAnsi="Century Gothic"/>
        </w:rPr>
        <w:t xml:space="preserve"> ou autre) ;</w:t>
      </w:r>
    </w:p>
    <w:p w14:paraId="446DC367" w14:textId="77777777" w:rsidR="00E20E65" w:rsidRPr="00F04ECA" w:rsidRDefault="00743D6D">
      <w:pPr>
        <w:pStyle w:val="Paragraphedeliste"/>
        <w:numPr>
          <w:ilvl w:val="0"/>
          <w:numId w:val="2"/>
        </w:numPr>
        <w:suppressAutoHyphens/>
        <w:ind w:left="426"/>
        <w:jc w:val="both"/>
        <w:rPr>
          <w:rFonts w:ascii="Century Gothic" w:hAnsi="Century Gothic"/>
        </w:rPr>
      </w:pPr>
      <w:r w:rsidRPr="00F04ECA">
        <w:rPr>
          <w:rFonts w:ascii="Century Gothic" w:hAnsi="Century Gothic"/>
        </w:rPr>
        <w:t>Signaler à l’EAJE et à son conseiller référent tout changement de situation administrative et/ou professionnelle pouvant avoir des incidences sur l’application du présent contrat d’engagement.</w:t>
      </w:r>
    </w:p>
    <w:p w14:paraId="41EE2B1F" w14:textId="77777777" w:rsidR="00E20E65" w:rsidRPr="00F04ECA" w:rsidRDefault="00E20E65">
      <w:pPr>
        <w:pStyle w:val="Paragraphedeliste"/>
        <w:suppressAutoHyphens/>
        <w:ind w:left="426"/>
        <w:jc w:val="both"/>
        <w:rPr>
          <w:rFonts w:ascii="Century Gothic" w:hAnsi="Century Gothic"/>
        </w:rPr>
      </w:pPr>
    </w:p>
    <w:p w14:paraId="68F922E5" w14:textId="77777777" w:rsidR="00E20E65" w:rsidRPr="00F04ECA" w:rsidRDefault="00E20E65">
      <w:pPr>
        <w:jc w:val="both"/>
        <w:rPr>
          <w:rFonts w:ascii="Century Gothic" w:hAnsi="Century Gothic"/>
        </w:rPr>
      </w:pPr>
    </w:p>
    <w:p w14:paraId="38BC94D7" w14:textId="77777777" w:rsidR="00E20E65" w:rsidRPr="00F04ECA" w:rsidRDefault="00743D6D">
      <w:pPr>
        <w:rPr>
          <w:rFonts w:ascii="Century Gothic" w:hAnsi="Century Gothic"/>
          <w:b/>
        </w:rPr>
      </w:pPr>
      <w:r w:rsidRPr="00F04ECA">
        <w:rPr>
          <w:rFonts w:ascii="Century Gothic" w:hAnsi="Century Gothic"/>
          <w:b/>
        </w:rPr>
        <w:t>L’EAJE s’engage à :</w:t>
      </w:r>
    </w:p>
    <w:p w14:paraId="35A6DA4B" w14:textId="77777777" w:rsidR="00E20E65" w:rsidRPr="00F04ECA" w:rsidRDefault="00E20E65">
      <w:pPr>
        <w:ind w:firstLine="366"/>
        <w:rPr>
          <w:rFonts w:ascii="Century Gothic" w:hAnsi="Century Gothic"/>
          <w:b/>
        </w:rPr>
      </w:pPr>
    </w:p>
    <w:p w14:paraId="5D112F15" w14:textId="77777777" w:rsidR="00E20E65" w:rsidRPr="00F04ECA" w:rsidRDefault="00743D6D">
      <w:pPr>
        <w:pStyle w:val="Paragraphedeliste"/>
        <w:numPr>
          <w:ilvl w:val="0"/>
          <w:numId w:val="2"/>
        </w:numPr>
        <w:suppressAutoHyphens/>
        <w:ind w:left="426"/>
        <w:jc w:val="both"/>
        <w:rPr>
          <w:rFonts w:ascii="Century Gothic" w:hAnsi="Century Gothic"/>
        </w:rPr>
      </w:pPr>
      <w:r w:rsidRPr="00F04ECA">
        <w:rPr>
          <w:rFonts w:ascii="Century Gothic" w:hAnsi="Century Gothic"/>
        </w:rPr>
        <w:t>Informer le parent bénéficiaire des règles d’accueil de l’EAJE ;</w:t>
      </w:r>
    </w:p>
    <w:p w14:paraId="77482F89" w14:textId="77777777" w:rsidR="00E20E65" w:rsidRPr="00F04ECA" w:rsidRDefault="00743D6D">
      <w:pPr>
        <w:pStyle w:val="Paragraphedeliste"/>
        <w:numPr>
          <w:ilvl w:val="0"/>
          <w:numId w:val="2"/>
        </w:numPr>
        <w:suppressAutoHyphens/>
        <w:ind w:left="426"/>
        <w:jc w:val="both"/>
        <w:rPr>
          <w:rFonts w:ascii="Century Gothic" w:hAnsi="Century Gothic"/>
        </w:rPr>
      </w:pPr>
      <w:r w:rsidRPr="00F04ECA">
        <w:rPr>
          <w:rFonts w:ascii="Century Gothic" w:hAnsi="Century Gothic"/>
        </w:rPr>
        <w:t xml:space="preserve">Accueillir l’enfant du parent bénéficiaire aux heures définies lors de l’inscription et dans le respect des règles ci-dessous relatives à la durée du présent contrat, dans le respect d’un minimum de </w:t>
      </w:r>
      <w:r w:rsidR="00231292" w:rsidRPr="00F04ECA">
        <w:rPr>
          <w:rFonts w:ascii="Century Gothic" w:hAnsi="Century Gothic"/>
        </w:rPr>
        <w:t>10h hebdomadaires</w:t>
      </w:r>
      <w:r w:rsidRPr="00F04ECA">
        <w:rPr>
          <w:rFonts w:ascii="Century Gothic" w:hAnsi="Century Gothic"/>
        </w:rPr>
        <w:t> ;</w:t>
      </w:r>
    </w:p>
    <w:p w14:paraId="2754A517" w14:textId="77777777" w:rsidR="00E20E65" w:rsidRPr="00F04ECA" w:rsidRDefault="00743D6D">
      <w:pPr>
        <w:pStyle w:val="Paragraphedeliste"/>
        <w:numPr>
          <w:ilvl w:val="0"/>
          <w:numId w:val="2"/>
        </w:numPr>
        <w:suppressAutoHyphens/>
        <w:ind w:left="426"/>
        <w:jc w:val="both"/>
        <w:rPr>
          <w:rFonts w:ascii="Century Gothic" w:hAnsi="Century Gothic"/>
        </w:rPr>
      </w:pPr>
      <w:r w:rsidRPr="00F04ECA">
        <w:rPr>
          <w:rFonts w:ascii="Century Gothic" w:hAnsi="Century Gothic"/>
        </w:rPr>
        <w:t xml:space="preserve">Adapter les modalités d’accueil de l’enfant aux mesures d’accompagnement dont bénéficie le parent bénéficiaire (entretiens, formations, </w:t>
      </w:r>
      <w:r w:rsidR="00231292" w:rsidRPr="00F04ECA">
        <w:rPr>
          <w:rFonts w:ascii="Century Gothic" w:hAnsi="Century Gothic"/>
        </w:rPr>
        <w:t xml:space="preserve">recherche de logement, actions de santé, </w:t>
      </w:r>
      <w:r w:rsidRPr="00F04ECA">
        <w:rPr>
          <w:rFonts w:ascii="Century Gothic" w:hAnsi="Century Gothic"/>
        </w:rPr>
        <w:t>immersion en entreprises, etc.) et qui nécessitent une modulation des horaires et/ou jours d’accueil de l’enfant</w:t>
      </w:r>
      <w:r w:rsidR="00231292" w:rsidRPr="00F04ECA">
        <w:rPr>
          <w:rFonts w:ascii="Century Gothic" w:hAnsi="Century Gothic"/>
        </w:rPr>
        <w:t xml:space="preserve"> </w:t>
      </w:r>
      <w:r w:rsidRPr="00F04ECA">
        <w:rPr>
          <w:rFonts w:ascii="Century Gothic" w:hAnsi="Century Gothic"/>
        </w:rPr>
        <w:t>;</w:t>
      </w:r>
    </w:p>
    <w:p w14:paraId="754E22D1" w14:textId="77777777" w:rsidR="00E20E65" w:rsidRPr="00F04ECA" w:rsidRDefault="00743D6D">
      <w:pPr>
        <w:pStyle w:val="Paragraphedeliste"/>
        <w:numPr>
          <w:ilvl w:val="0"/>
          <w:numId w:val="2"/>
        </w:numPr>
        <w:suppressAutoHyphens/>
        <w:ind w:left="426"/>
        <w:jc w:val="both"/>
        <w:rPr>
          <w:rFonts w:ascii="Century Gothic" w:hAnsi="Century Gothic"/>
        </w:rPr>
      </w:pPr>
      <w:r w:rsidRPr="00F04ECA">
        <w:rPr>
          <w:rFonts w:ascii="Century Gothic" w:hAnsi="Century Gothic"/>
        </w:rPr>
        <w:t xml:space="preserve">Assurer une place d’accueil pérenne à l’enfant, au plus tard jusqu’à son entrée en école maternelle, correspondant aux besoins professionnels </w:t>
      </w:r>
      <w:r w:rsidR="00231292" w:rsidRPr="00F04ECA">
        <w:rPr>
          <w:rFonts w:ascii="Century Gothic" w:hAnsi="Century Gothic"/>
        </w:rPr>
        <w:t xml:space="preserve">et/ou sociaux </w:t>
      </w:r>
      <w:r w:rsidRPr="00F04ECA">
        <w:rPr>
          <w:rFonts w:ascii="Century Gothic" w:hAnsi="Century Gothic"/>
        </w:rPr>
        <w:t xml:space="preserve">du parent </w:t>
      </w:r>
      <w:r w:rsidR="00231292" w:rsidRPr="00F04ECA">
        <w:rPr>
          <w:rFonts w:ascii="Century Gothic" w:hAnsi="Century Gothic"/>
        </w:rPr>
        <w:t>bénéficiaire ;</w:t>
      </w:r>
    </w:p>
    <w:p w14:paraId="519AA65C" w14:textId="77777777" w:rsidR="00E20E65" w:rsidRPr="00F04ECA" w:rsidRDefault="00E20E65">
      <w:pPr>
        <w:pStyle w:val="Paragraphedeliste"/>
        <w:suppressAutoHyphens/>
        <w:ind w:left="426"/>
        <w:jc w:val="both"/>
        <w:rPr>
          <w:rFonts w:ascii="Century Gothic" w:hAnsi="Century Gothic"/>
        </w:rPr>
      </w:pPr>
    </w:p>
    <w:p w14:paraId="34ECE9C5" w14:textId="77777777" w:rsidR="00E20E65" w:rsidRDefault="00E20E65">
      <w:pPr>
        <w:suppressAutoHyphens/>
        <w:jc w:val="both"/>
        <w:rPr>
          <w:rFonts w:ascii="Century Gothic" w:hAnsi="Century Gothic"/>
          <w:b/>
        </w:rPr>
      </w:pPr>
    </w:p>
    <w:p w14:paraId="3BD230AD" w14:textId="77777777" w:rsidR="0080066F" w:rsidRDefault="0080066F">
      <w:pPr>
        <w:suppressAutoHyphens/>
        <w:jc w:val="both"/>
        <w:rPr>
          <w:rFonts w:ascii="Century Gothic" w:hAnsi="Century Gothic"/>
          <w:b/>
        </w:rPr>
      </w:pPr>
    </w:p>
    <w:p w14:paraId="2F46CD8B" w14:textId="77777777" w:rsidR="0080066F" w:rsidRDefault="0080066F">
      <w:pPr>
        <w:suppressAutoHyphens/>
        <w:jc w:val="both"/>
        <w:rPr>
          <w:rFonts w:ascii="Century Gothic" w:hAnsi="Century Gothic"/>
          <w:b/>
        </w:rPr>
      </w:pPr>
    </w:p>
    <w:p w14:paraId="48E6D048" w14:textId="77777777" w:rsidR="0080066F" w:rsidRPr="00F04ECA" w:rsidRDefault="0080066F">
      <w:pPr>
        <w:suppressAutoHyphens/>
        <w:jc w:val="both"/>
        <w:rPr>
          <w:rFonts w:ascii="Century Gothic" w:hAnsi="Century Gothic"/>
          <w:b/>
        </w:rPr>
      </w:pPr>
    </w:p>
    <w:p w14:paraId="7FD0F5F1" w14:textId="77777777" w:rsidR="00E20E65" w:rsidRPr="00F04ECA" w:rsidRDefault="00231292">
      <w:pPr>
        <w:suppressAutoHyphens/>
        <w:jc w:val="both"/>
        <w:rPr>
          <w:rFonts w:ascii="Century Gothic" w:hAnsi="Century Gothic"/>
        </w:rPr>
      </w:pPr>
      <w:r w:rsidRPr="00F04ECA">
        <w:rPr>
          <w:rFonts w:ascii="Century Gothic" w:hAnsi="Century Gothic"/>
          <w:b/>
        </w:rPr>
        <w:lastRenderedPageBreak/>
        <w:t>Le partenaire</w:t>
      </w:r>
      <w:r w:rsidR="00743D6D" w:rsidRPr="00F04ECA">
        <w:rPr>
          <w:rFonts w:ascii="Century Gothic" w:hAnsi="Century Gothic"/>
          <w:b/>
        </w:rPr>
        <w:t xml:space="preserve"> s’engage à :</w:t>
      </w:r>
    </w:p>
    <w:p w14:paraId="0E78146B" w14:textId="77777777" w:rsidR="00E20E65" w:rsidRPr="00F04ECA" w:rsidRDefault="00E20E65">
      <w:pPr>
        <w:pStyle w:val="Paragraphedeliste"/>
        <w:suppressAutoHyphens/>
        <w:ind w:left="497"/>
        <w:jc w:val="both"/>
        <w:rPr>
          <w:rFonts w:ascii="Century Gothic" w:hAnsi="Century Gothic"/>
        </w:rPr>
      </w:pPr>
    </w:p>
    <w:p w14:paraId="2FB3F5B5" w14:textId="77777777" w:rsidR="00E20E65" w:rsidRPr="00F04ECA" w:rsidRDefault="00743D6D">
      <w:pPr>
        <w:pStyle w:val="Paragraphedeliste"/>
        <w:numPr>
          <w:ilvl w:val="0"/>
          <w:numId w:val="2"/>
        </w:numPr>
        <w:suppressAutoHyphens/>
        <w:ind w:left="497"/>
        <w:jc w:val="both"/>
        <w:rPr>
          <w:rFonts w:ascii="Century Gothic" w:hAnsi="Century Gothic"/>
        </w:rPr>
      </w:pPr>
      <w:r w:rsidRPr="00F04ECA">
        <w:rPr>
          <w:rFonts w:ascii="Century Gothic" w:hAnsi="Century Gothic"/>
        </w:rPr>
        <w:t>Identifier un conseiller référent en charge de l’accompagnement vers l</w:t>
      </w:r>
      <w:r w:rsidR="00231292" w:rsidRPr="00F04ECA">
        <w:rPr>
          <w:rFonts w:ascii="Century Gothic" w:hAnsi="Century Gothic"/>
        </w:rPr>
        <w:t>’insertion sociale et/ou l</w:t>
      </w:r>
      <w:r w:rsidRPr="00F04ECA">
        <w:rPr>
          <w:rFonts w:ascii="Century Gothic" w:hAnsi="Century Gothic"/>
        </w:rPr>
        <w:t xml:space="preserve">’emploi et l’autonomie du parent </w:t>
      </w:r>
      <w:r w:rsidR="00231292" w:rsidRPr="00F04ECA">
        <w:rPr>
          <w:rFonts w:ascii="Century Gothic" w:hAnsi="Century Gothic"/>
        </w:rPr>
        <w:t>bénéficiaire pour permettre son insertion sociale et professionnelle et l’aider à lever les difficultés qui freinent cette insertion ;</w:t>
      </w:r>
    </w:p>
    <w:p w14:paraId="25E5FA5F" w14:textId="77777777" w:rsidR="00E20E65" w:rsidRPr="00F04ECA" w:rsidRDefault="00743D6D">
      <w:pPr>
        <w:pStyle w:val="Paragraphedeliste"/>
        <w:numPr>
          <w:ilvl w:val="0"/>
          <w:numId w:val="2"/>
        </w:numPr>
        <w:suppressAutoHyphens/>
        <w:ind w:left="497"/>
        <w:jc w:val="both"/>
        <w:rPr>
          <w:rFonts w:ascii="Century Gothic" w:hAnsi="Century Gothic"/>
        </w:rPr>
      </w:pPr>
      <w:r w:rsidRPr="00F04ECA">
        <w:rPr>
          <w:rFonts w:ascii="Century Gothic" w:hAnsi="Century Gothic"/>
        </w:rPr>
        <w:t>Etablir ou, le cas échéant, consolider le diagnostic partagé avec le parent bénéficiaire de sa situation sociale et professionnelle et de ses besoins, pour permettre la réalisation de son projet d’insertion sociale et professionnelle ;</w:t>
      </w:r>
    </w:p>
    <w:p w14:paraId="02C2CB48" w14:textId="77777777" w:rsidR="00E20E65" w:rsidRPr="00F04ECA" w:rsidRDefault="00743D6D">
      <w:pPr>
        <w:pStyle w:val="Paragraphedeliste"/>
        <w:numPr>
          <w:ilvl w:val="0"/>
          <w:numId w:val="2"/>
        </w:numPr>
        <w:suppressAutoHyphens/>
        <w:ind w:left="497"/>
        <w:jc w:val="both"/>
        <w:rPr>
          <w:rFonts w:ascii="Century Gothic" w:hAnsi="Century Gothic"/>
        </w:rPr>
      </w:pPr>
      <w:r w:rsidRPr="00F04ECA">
        <w:rPr>
          <w:rFonts w:ascii="Century Gothic" w:hAnsi="Century Gothic"/>
        </w:rPr>
        <w:t>Proposer au parent bénéficiaire les actions favorisant la réalisation de son projet d’insertion sociale et professionnelle, le cas échéant en mobilisant les services proposés par les partenaires de l’insertion sociale sur le territoire ;</w:t>
      </w:r>
    </w:p>
    <w:p w14:paraId="05FD488D" w14:textId="77777777" w:rsidR="00E20E65" w:rsidRPr="00F04ECA" w:rsidRDefault="00743D6D">
      <w:pPr>
        <w:pStyle w:val="Paragraphedeliste"/>
        <w:numPr>
          <w:ilvl w:val="0"/>
          <w:numId w:val="2"/>
        </w:numPr>
        <w:suppressAutoHyphens/>
        <w:ind w:left="497"/>
        <w:jc w:val="both"/>
        <w:rPr>
          <w:rFonts w:ascii="Century Gothic" w:hAnsi="Century Gothic"/>
        </w:rPr>
      </w:pPr>
      <w:r w:rsidRPr="00F04ECA">
        <w:rPr>
          <w:rFonts w:ascii="Century Gothic" w:hAnsi="Century Gothic"/>
        </w:rPr>
        <w:t>Maintenir un contact régulier avec le parent bénéficiaire, sous forme d’entretiens individuels, d’actions collectives, d’échanges téléphonique ou par courriel ;</w:t>
      </w:r>
    </w:p>
    <w:p w14:paraId="60D4EFF6" w14:textId="77777777" w:rsidR="00E20E65" w:rsidRPr="00F04ECA" w:rsidRDefault="00743D6D">
      <w:pPr>
        <w:pStyle w:val="Paragraphedeliste"/>
        <w:numPr>
          <w:ilvl w:val="0"/>
          <w:numId w:val="2"/>
        </w:numPr>
        <w:suppressAutoHyphens/>
        <w:ind w:left="497"/>
        <w:jc w:val="both"/>
        <w:rPr>
          <w:rFonts w:ascii="Century Gothic" w:hAnsi="Century Gothic"/>
        </w:rPr>
      </w:pPr>
      <w:r w:rsidRPr="00F04ECA">
        <w:rPr>
          <w:rFonts w:ascii="Century Gothic" w:hAnsi="Century Gothic"/>
        </w:rPr>
        <w:t xml:space="preserve">Informer l’EAJE </w:t>
      </w:r>
      <w:r w:rsidR="00231292" w:rsidRPr="00F04ECA">
        <w:rPr>
          <w:rFonts w:ascii="Century Gothic" w:hAnsi="Century Gothic"/>
          <w:u w:val="single"/>
        </w:rPr>
        <w:t>au démarrage du présent contrat</w:t>
      </w:r>
      <w:r w:rsidR="00231292" w:rsidRPr="00F04ECA">
        <w:rPr>
          <w:rFonts w:ascii="Century Gothic" w:hAnsi="Century Gothic"/>
        </w:rPr>
        <w:t xml:space="preserve"> </w:t>
      </w:r>
      <w:r w:rsidRPr="00F04ECA">
        <w:rPr>
          <w:rFonts w:ascii="Century Gothic" w:hAnsi="Century Gothic"/>
        </w:rPr>
        <w:t>des besoins en termes d’accompagnement du parent bénéficiaire et définir avec l’établissement et le parent bénéficiaire les modalités (jours et horaires) d’accueil de l’enfant permettant la réalisation de cet accompagnement ;</w:t>
      </w:r>
      <w:r w:rsidR="00231292" w:rsidRPr="00F04ECA">
        <w:rPr>
          <w:rFonts w:ascii="Century Gothic" w:hAnsi="Century Gothic"/>
        </w:rPr>
        <w:t xml:space="preserve"> </w:t>
      </w:r>
    </w:p>
    <w:p w14:paraId="64069DAD" w14:textId="77777777" w:rsidR="00E20E65" w:rsidRPr="00F04ECA" w:rsidRDefault="00743D6D">
      <w:pPr>
        <w:pStyle w:val="Paragraphedeliste"/>
        <w:numPr>
          <w:ilvl w:val="0"/>
          <w:numId w:val="2"/>
        </w:numPr>
        <w:suppressAutoHyphens/>
        <w:ind w:left="497"/>
        <w:jc w:val="both"/>
        <w:rPr>
          <w:rFonts w:ascii="Century Gothic" w:hAnsi="Century Gothic"/>
        </w:rPr>
      </w:pPr>
      <w:r w:rsidRPr="00F04ECA">
        <w:rPr>
          <w:rFonts w:ascii="Century Gothic" w:hAnsi="Century Gothic"/>
        </w:rPr>
        <w:t xml:space="preserve">Informer l’EAJE </w:t>
      </w:r>
      <w:r w:rsidR="00231292" w:rsidRPr="00F04ECA">
        <w:rPr>
          <w:rFonts w:ascii="Century Gothic" w:hAnsi="Century Gothic"/>
          <w:u w:val="single"/>
        </w:rPr>
        <w:t>en cours d’</w:t>
      </w:r>
      <w:r w:rsidR="00B41C20" w:rsidRPr="00F04ECA">
        <w:rPr>
          <w:rFonts w:ascii="Century Gothic" w:hAnsi="Century Gothic"/>
          <w:u w:val="single"/>
        </w:rPr>
        <w:t>accompagn</w:t>
      </w:r>
      <w:r w:rsidR="00BD6D40">
        <w:rPr>
          <w:rFonts w:ascii="Century Gothic" w:hAnsi="Century Gothic"/>
          <w:u w:val="single"/>
        </w:rPr>
        <w:t>em</w:t>
      </w:r>
      <w:r w:rsidR="00B41C20" w:rsidRPr="00F04ECA">
        <w:rPr>
          <w:rFonts w:ascii="Century Gothic" w:hAnsi="Century Gothic"/>
          <w:u w:val="single"/>
        </w:rPr>
        <w:t>ent</w:t>
      </w:r>
      <w:r w:rsidR="00231292" w:rsidRPr="00F04ECA">
        <w:rPr>
          <w:rFonts w:ascii="Century Gothic" w:hAnsi="Century Gothic"/>
        </w:rPr>
        <w:t xml:space="preserve"> </w:t>
      </w:r>
      <w:r w:rsidRPr="00F04ECA">
        <w:rPr>
          <w:rFonts w:ascii="Century Gothic" w:hAnsi="Century Gothic"/>
        </w:rPr>
        <w:t>des périodes nécessitant d’adapter les horaires et/ou jours d’accueil de l’enfant au sein de l’établissement ;</w:t>
      </w:r>
    </w:p>
    <w:p w14:paraId="6CDBE749" w14:textId="77777777" w:rsidR="00E20E65" w:rsidRPr="00F04ECA" w:rsidRDefault="00743D6D">
      <w:pPr>
        <w:pStyle w:val="Paragraphedeliste"/>
        <w:numPr>
          <w:ilvl w:val="0"/>
          <w:numId w:val="2"/>
        </w:numPr>
        <w:suppressAutoHyphens/>
        <w:ind w:left="497"/>
        <w:jc w:val="both"/>
        <w:rPr>
          <w:rFonts w:ascii="Century Gothic" w:hAnsi="Century Gothic"/>
        </w:rPr>
      </w:pPr>
      <w:r w:rsidRPr="00F04ECA">
        <w:rPr>
          <w:rFonts w:ascii="Century Gothic" w:hAnsi="Century Gothic"/>
        </w:rPr>
        <w:t>Informer l’EAJE du retour à l’emploi ou de l’accès aux dispositifs d’insertion professionnelle (formation professionnelle ou autre) du parent bénéficiaire nécessitant d’assurer une place d’accueil pérenne de l’enfant correspondant aux contraintes professionnelles du parent bénéficiaire.</w:t>
      </w:r>
    </w:p>
    <w:p w14:paraId="6647DD7E" w14:textId="77777777" w:rsidR="00513FB8" w:rsidRPr="00F04ECA" w:rsidRDefault="00513FB8">
      <w:pPr>
        <w:pStyle w:val="Paragraphedeliste"/>
        <w:suppressAutoHyphens/>
        <w:ind w:left="426"/>
        <w:jc w:val="both"/>
        <w:rPr>
          <w:rFonts w:ascii="Century Gothic" w:hAnsi="Century Gothic"/>
        </w:rPr>
      </w:pPr>
    </w:p>
    <w:p w14:paraId="54881882" w14:textId="4E7BEF9B" w:rsidR="00E20E65" w:rsidRDefault="00743D6D">
      <w:pPr>
        <w:suppressAutoHyphens/>
        <w:jc w:val="both"/>
        <w:rPr>
          <w:rFonts w:ascii="Century Gothic" w:hAnsi="Century Gothic"/>
          <w:b/>
        </w:rPr>
      </w:pPr>
      <w:r w:rsidRPr="00F04ECA">
        <w:rPr>
          <w:rFonts w:ascii="Century Gothic" w:hAnsi="Century Gothic"/>
          <w:b/>
        </w:rPr>
        <w:t xml:space="preserve">Durée du contrat : </w:t>
      </w:r>
    </w:p>
    <w:p w14:paraId="03A3F0E4" w14:textId="77777777" w:rsidR="00513FB8" w:rsidRPr="00F04ECA" w:rsidRDefault="00513FB8">
      <w:pPr>
        <w:suppressAutoHyphens/>
        <w:jc w:val="both"/>
        <w:rPr>
          <w:rFonts w:ascii="Century Gothic" w:hAnsi="Century Gothic"/>
          <w:b/>
        </w:rPr>
      </w:pPr>
    </w:p>
    <w:p w14:paraId="04211EAD" w14:textId="77777777" w:rsidR="00E20E65" w:rsidRPr="00F04ECA" w:rsidRDefault="00743D6D">
      <w:pPr>
        <w:suppressAutoHyphens/>
        <w:jc w:val="both"/>
        <w:rPr>
          <w:rFonts w:ascii="Century Gothic" w:hAnsi="Century Gothic"/>
        </w:rPr>
      </w:pPr>
      <w:r w:rsidRPr="00F04ECA">
        <w:rPr>
          <w:rFonts w:ascii="Century Gothic" w:hAnsi="Century Gothic"/>
        </w:rPr>
        <w:t xml:space="preserve">Le contrat est conclu pour une durée de 6 mois, renouvelable à la suite d’un bilan partagé entre l’ensemble des parties, dès lors que le parent bénéficiaire est toujours </w:t>
      </w:r>
      <w:r w:rsidR="00B41C20" w:rsidRPr="00F04ECA">
        <w:rPr>
          <w:rFonts w:ascii="Century Gothic" w:hAnsi="Century Gothic"/>
        </w:rPr>
        <w:t>en démarche d’insertion, et</w:t>
      </w:r>
      <w:r w:rsidR="00B72FCA">
        <w:rPr>
          <w:rFonts w:ascii="Century Gothic" w:hAnsi="Century Gothic"/>
        </w:rPr>
        <w:t xml:space="preserve"> ce, </w:t>
      </w:r>
      <w:r w:rsidR="00B72FCA" w:rsidRPr="00F04ECA">
        <w:rPr>
          <w:rFonts w:ascii="Century Gothic" w:hAnsi="Century Gothic"/>
        </w:rPr>
        <w:t>jusqu’à</w:t>
      </w:r>
      <w:r w:rsidR="00B41C20" w:rsidRPr="00F04ECA">
        <w:rPr>
          <w:rFonts w:ascii="Century Gothic" w:hAnsi="Century Gothic"/>
        </w:rPr>
        <w:t xml:space="preserve"> l’entrée à l’école de l’enfant</w:t>
      </w:r>
      <w:r w:rsidRPr="00F04ECA">
        <w:rPr>
          <w:rFonts w:ascii="Century Gothic" w:hAnsi="Century Gothic"/>
        </w:rPr>
        <w:t xml:space="preserve">. </w:t>
      </w:r>
    </w:p>
    <w:p w14:paraId="05A29876" w14:textId="77777777" w:rsidR="00E20E65" w:rsidRPr="00F04ECA" w:rsidRDefault="00E20E65">
      <w:pPr>
        <w:suppressAutoHyphens/>
        <w:jc w:val="both"/>
        <w:rPr>
          <w:rFonts w:ascii="Century Gothic" w:hAnsi="Century Gothic"/>
        </w:rPr>
      </w:pPr>
    </w:p>
    <w:p w14:paraId="49BF9087" w14:textId="77777777" w:rsidR="00E20E65" w:rsidRPr="00F04ECA" w:rsidRDefault="00B41C20">
      <w:pPr>
        <w:suppressAutoHyphens/>
        <w:jc w:val="both"/>
        <w:rPr>
          <w:rFonts w:ascii="Century Gothic" w:hAnsi="Century Gothic"/>
          <w:b/>
        </w:rPr>
      </w:pPr>
      <w:r w:rsidRPr="00F04ECA">
        <w:rPr>
          <w:rFonts w:ascii="Century Gothic" w:hAnsi="Century Gothic"/>
        </w:rPr>
        <w:t>S</w:t>
      </w:r>
      <w:r w:rsidR="00743D6D" w:rsidRPr="00F04ECA">
        <w:rPr>
          <w:rFonts w:ascii="Century Gothic" w:hAnsi="Century Gothic"/>
        </w:rPr>
        <w:t xml:space="preserve">i le parent bénéficiaire </w:t>
      </w:r>
      <w:r w:rsidRPr="00F04ECA">
        <w:rPr>
          <w:rFonts w:ascii="Century Gothic" w:hAnsi="Century Gothic"/>
        </w:rPr>
        <w:t>sort du dispositif</w:t>
      </w:r>
      <w:r w:rsidR="00743D6D" w:rsidRPr="00F04ECA">
        <w:rPr>
          <w:rFonts w:ascii="Century Gothic" w:hAnsi="Century Gothic"/>
        </w:rPr>
        <w:t xml:space="preserve">, il peut bénéficier d’une solution d’accueil pérenne de son enfant au sein de l’EAJE correspondant à ses </w:t>
      </w:r>
      <w:r w:rsidRPr="00F04ECA">
        <w:rPr>
          <w:rFonts w:ascii="Century Gothic" w:hAnsi="Century Gothic"/>
        </w:rPr>
        <w:t xml:space="preserve">nouvelles </w:t>
      </w:r>
      <w:r w:rsidR="00743D6D" w:rsidRPr="00F04ECA">
        <w:rPr>
          <w:rFonts w:ascii="Century Gothic" w:hAnsi="Century Gothic"/>
        </w:rPr>
        <w:t xml:space="preserve">contraintes </w:t>
      </w:r>
      <w:r w:rsidRPr="00F04ECA">
        <w:rPr>
          <w:rFonts w:ascii="Century Gothic" w:hAnsi="Century Gothic"/>
        </w:rPr>
        <w:t>(</w:t>
      </w:r>
      <w:r w:rsidR="00743D6D" w:rsidRPr="00F04ECA">
        <w:rPr>
          <w:rFonts w:ascii="Century Gothic" w:hAnsi="Century Gothic"/>
        </w:rPr>
        <w:t>professionnelles</w:t>
      </w:r>
      <w:r w:rsidRPr="00F04ECA">
        <w:rPr>
          <w:rFonts w:ascii="Century Gothic" w:hAnsi="Century Gothic"/>
        </w:rPr>
        <w:t xml:space="preserve"> et autres) et en fonction des disponibilités de la structure</w:t>
      </w:r>
      <w:r w:rsidR="00743D6D" w:rsidRPr="00F04ECA">
        <w:rPr>
          <w:rFonts w:ascii="Century Gothic" w:hAnsi="Century Gothic"/>
        </w:rPr>
        <w:t>.</w:t>
      </w:r>
    </w:p>
    <w:p w14:paraId="55186495" w14:textId="77777777" w:rsidR="00E20E65" w:rsidRPr="00F04ECA" w:rsidRDefault="00E20E65">
      <w:pPr>
        <w:suppressAutoHyphens/>
        <w:jc w:val="both"/>
        <w:rPr>
          <w:rFonts w:ascii="Century Gothic" w:hAnsi="Century Gothic"/>
          <w:b/>
        </w:rPr>
      </w:pPr>
    </w:p>
    <w:p w14:paraId="1DFAF4C2" w14:textId="60E711C2" w:rsidR="00E20E65" w:rsidRDefault="00743D6D">
      <w:pPr>
        <w:suppressAutoHyphens/>
        <w:jc w:val="both"/>
        <w:rPr>
          <w:rFonts w:ascii="Century Gothic" w:hAnsi="Century Gothic"/>
          <w:b/>
        </w:rPr>
      </w:pPr>
      <w:r w:rsidRPr="00F04ECA">
        <w:rPr>
          <w:rFonts w:ascii="Century Gothic" w:hAnsi="Century Gothic"/>
          <w:b/>
        </w:rPr>
        <w:t xml:space="preserve">Rupture de contrat anticipée : </w:t>
      </w:r>
    </w:p>
    <w:p w14:paraId="3F8C8334" w14:textId="77777777" w:rsidR="00757C51" w:rsidRPr="00F04ECA" w:rsidRDefault="00757C51">
      <w:pPr>
        <w:suppressAutoHyphens/>
        <w:jc w:val="both"/>
        <w:rPr>
          <w:rFonts w:ascii="Century Gothic" w:hAnsi="Century Gothic"/>
          <w:b/>
        </w:rPr>
      </w:pPr>
    </w:p>
    <w:p w14:paraId="0C923BBC" w14:textId="77777777" w:rsidR="00757C51" w:rsidRDefault="00757C51">
      <w:pPr>
        <w:suppressAutoHyphens/>
        <w:jc w:val="both"/>
        <w:rPr>
          <w:rFonts w:ascii="Century Gothic" w:hAnsi="Century Gothic"/>
        </w:rPr>
      </w:pPr>
      <w:r>
        <w:rPr>
          <w:rFonts w:ascii="Century Gothic" w:hAnsi="Century Gothic"/>
        </w:rPr>
        <w:t xml:space="preserve">A l’initiative du partenaire ou de l’EAJE : </w:t>
      </w:r>
    </w:p>
    <w:p w14:paraId="610A469B" w14:textId="77777777" w:rsidR="00E20E65" w:rsidRDefault="00743D6D" w:rsidP="00757C51">
      <w:pPr>
        <w:pStyle w:val="Paragraphedeliste"/>
        <w:suppressAutoHyphens/>
        <w:jc w:val="both"/>
        <w:rPr>
          <w:rFonts w:ascii="Century Gothic" w:hAnsi="Century Gothic"/>
        </w:rPr>
      </w:pPr>
      <w:r w:rsidRPr="00757C51">
        <w:rPr>
          <w:rFonts w:ascii="Century Gothic" w:hAnsi="Century Gothic"/>
        </w:rPr>
        <w:t xml:space="preserve">Si le parent bénéficiaire se soustrait à ses </w:t>
      </w:r>
      <w:r w:rsidR="00B41C20" w:rsidRPr="00757C51">
        <w:rPr>
          <w:rFonts w:ascii="Century Gothic" w:hAnsi="Century Gothic"/>
        </w:rPr>
        <w:t>engagements en termes de</w:t>
      </w:r>
      <w:r w:rsidRPr="00757C51">
        <w:rPr>
          <w:rFonts w:ascii="Century Gothic" w:hAnsi="Century Gothic"/>
        </w:rPr>
        <w:t xml:space="preserve"> démarche active de réinsertion </w:t>
      </w:r>
      <w:r w:rsidR="00B41C20" w:rsidRPr="00757C51">
        <w:rPr>
          <w:rFonts w:ascii="Century Gothic" w:hAnsi="Century Gothic"/>
        </w:rPr>
        <w:t xml:space="preserve">sociale et/ou </w:t>
      </w:r>
      <w:r w:rsidRPr="00757C51">
        <w:rPr>
          <w:rFonts w:ascii="Century Gothic" w:hAnsi="Century Gothic"/>
        </w:rPr>
        <w:t xml:space="preserve">professionnelle, l’EAJE ou </w:t>
      </w:r>
      <w:r w:rsidR="00B41C20" w:rsidRPr="00757C51">
        <w:rPr>
          <w:rFonts w:ascii="Century Gothic" w:hAnsi="Century Gothic"/>
        </w:rPr>
        <w:t>le partenaire peuvent</w:t>
      </w:r>
      <w:r w:rsidRPr="00757C51">
        <w:rPr>
          <w:rFonts w:ascii="Century Gothic" w:hAnsi="Century Gothic"/>
        </w:rPr>
        <w:t xml:space="preserve"> mettre fin au </w:t>
      </w:r>
      <w:r w:rsidR="00B41C20" w:rsidRPr="00757C51">
        <w:rPr>
          <w:rFonts w:ascii="Century Gothic" w:hAnsi="Century Gothic"/>
        </w:rPr>
        <w:t xml:space="preserve">présent </w:t>
      </w:r>
      <w:r w:rsidRPr="00757C51">
        <w:rPr>
          <w:rFonts w:ascii="Century Gothic" w:hAnsi="Century Gothic"/>
        </w:rPr>
        <w:t>contrat pour chacune des parties.</w:t>
      </w:r>
      <w:r w:rsidR="00757C51">
        <w:rPr>
          <w:rFonts w:ascii="Century Gothic" w:hAnsi="Century Gothic"/>
        </w:rPr>
        <w:t xml:space="preserve"> L’accueil de l’enfant, si c’est le souhait des parents, peut être maintenu en fonction des disponibilités de l’EAJE. </w:t>
      </w:r>
    </w:p>
    <w:p w14:paraId="624381B2" w14:textId="77777777" w:rsidR="00757C51" w:rsidRDefault="00757C51" w:rsidP="00757C51">
      <w:pPr>
        <w:pStyle w:val="Paragraphedeliste"/>
        <w:suppressAutoHyphens/>
        <w:jc w:val="both"/>
        <w:rPr>
          <w:rFonts w:ascii="Century Gothic" w:hAnsi="Century Gothic"/>
        </w:rPr>
      </w:pPr>
    </w:p>
    <w:p w14:paraId="5C56AF7A" w14:textId="77777777" w:rsidR="00E117B5" w:rsidRPr="00757C51" w:rsidRDefault="00E117B5" w:rsidP="00757C51">
      <w:pPr>
        <w:pStyle w:val="Paragraphedeliste"/>
        <w:suppressAutoHyphens/>
        <w:jc w:val="both"/>
        <w:rPr>
          <w:rFonts w:ascii="Century Gothic" w:hAnsi="Century Gothic"/>
        </w:rPr>
      </w:pPr>
    </w:p>
    <w:p w14:paraId="52D37E40" w14:textId="77777777" w:rsidR="00757C51" w:rsidRDefault="00757C51" w:rsidP="00757C51">
      <w:pPr>
        <w:suppressAutoHyphens/>
        <w:jc w:val="both"/>
        <w:rPr>
          <w:rFonts w:ascii="Century Gothic" w:hAnsi="Century Gothic"/>
        </w:rPr>
      </w:pPr>
      <w:r>
        <w:rPr>
          <w:rFonts w:ascii="Century Gothic" w:hAnsi="Century Gothic"/>
        </w:rPr>
        <w:lastRenderedPageBreak/>
        <w:t xml:space="preserve">A l’initiative du ou des parent(s): </w:t>
      </w:r>
    </w:p>
    <w:p w14:paraId="169F4F5E" w14:textId="1BA12681" w:rsidR="00E20E65" w:rsidRDefault="00743D6D" w:rsidP="00757C51">
      <w:pPr>
        <w:suppressAutoHyphens/>
        <w:ind w:left="708"/>
        <w:jc w:val="both"/>
        <w:rPr>
          <w:rFonts w:ascii="Century Gothic" w:hAnsi="Century Gothic"/>
        </w:rPr>
      </w:pPr>
      <w:r w:rsidRPr="00F04ECA">
        <w:rPr>
          <w:rFonts w:ascii="Century Gothic" w:hAnsi="Century Gothic"/>
        </w:rPr>
        <w:t xml:space="preserve">Si le parent bénéficiaire décide de mettre fin à son accompagnement </w:t>
      </w:r>
      <w:r w:rsidR="00B41C20" w:rsidRPr="00F04ECA">
        <w:rPr>
          <w:rFonts w:ascii="Century Gothic" w:hAnsi="Century Gothic"/>
        </w:rPr>
        <w:t xml:space="preserve">social et/ou </w:t>
      </w:r>
      <w:r w:rsidRPr="00F04ECA">
        <w:rPr>
          <w:rFonts w:ascii="Century Gothic" w:hAnsi="Century Gothic"/>
        </w:rPr>
        <w:t xml:space="preserve">professionnel de façon anticipée, l’EAJE peut </w:t>
      </w:r>
      <w:r w:rsidR="00B41C20" w:rsidRPr="00F04ECA">
        <w:rPr>
          <w:rFonts w:ascii="Century Gothic" w:hAnsi="Century Gothic"/>
        </w:rPr>
        <w:t xml:space="preserve">poursuivre </w:t>
      </w:r>
      <w:r w:rsidRPr="00F04ECA">
        <w:rPr>
          <w:rFonts w:ascii="Century Gothic" w:hAnsi="Century Gothic"/>
        </w:rPr>
        <w:t>l’accueil de l’enfant concerné</w:t>
      </w:r>
      <w:r w:rsidR="00B41C20" w:rsidRPr="00F04ECA">
        <w:rPr>
          <w:rFonts w:ascii="Century Gothic" w:hAnsi="Century Gothic"/>
        </w:rPr>
        <w:t>.</w:t>
      </w:r>
    </w:p>
    <w:p w14:paraId="3A78E5C8" w14:textId="4B13FE1A" w:rsidR="00D7148A" w:rsidRDefault="00D7148A" w:rsidP="00D7148A">
      <w:pPr>
        <w:suppressAutoHyphens/>
        <w:jc w:val="both"/>
        <w:rPr>
          <w:rFonts w:ascii="Century Gothic" w:hAnsi="Century Gothic"/>
          <w:u w:val="single"/>
        </w:rPr>
      </w:pPr>
    </w:p>
    <w:p w14:paraId="1CDAF47D" w14:textId="277C1024" w:rsidR="00D7148A" w:rsidRPr="00D7148A" w:rsidRDefault="00D7148A" w:rsidP="00D7148A">
      <w:pPr>
        <w:suppressAutoHyphens/>
        <w:jc w:val="both"/>
        <w:rPr>
          <w:rFonts w:ascii="Century Gothic" w:hAnsi="Century Gothic"/>
        </w:rPr>
      </w:pPr>
      <w:r w:rsidRPr="00D7148A">
        <w:rPr>
          <w:rFonts w:ascii="Century Gothic" w:hAnsi="Century Gothic"/>
        </w:rPr>
        <w:t>En cas de résiliation du contrat avant la</w:t>
      </w:r>
      <w:r>
        <w:rPr>
          <w:rFonts w:ascii="Century Gothic" w:hAnsi="Century Gothic"/>
        </w:rPr>
        <w:t xml:space="preserve"> fin de la</w:t>
      </w:r>
      <w:r w:rsidRPr="00D7148A">
        <w:rPr>
          <w:rFonts w:ascii="Century Gothic" w:hAnsi="Century Gothic"/>
        </w:rPr>
        <w:t xml:space="preserve"> période de 6 mois, un délai de préavis d’une durée de……………………….</w:t>
      </w:r>
      <w:r w:rsidR="009F428A">
        <w:rPr>
          <w:rFonts w:ascii="Century Gothic" w:hAnsi="Century Gothic"/>
        </w:rPr>
        <w:t xml:space="preserve"> </w:t>
      </w:r>
      <w:r>
        <w:rPr>
          <w:rFonts w:ascii="Century Gothic" w:hAnsi="Century Gothic"/>
        </w:rPr>
        <w:t>(</w:t>
      </w:r>
      <w:r w:rsidR="009F428A">
        <w:rPr>
          <w:rFonts w:ascii="Century Gothic" w:hAnsi="Century Gothic"/>
        </w:rPr>
        <w:t>cf.</w:t>
      </w:r>
      <w:r>
        <w:rPr>
          <w:rFonts w:ascii="Century Gothic" w:hAnsi="Century Gothic"/>
        </w:rPr>
        <w:t xml:space="preserve"> règlement de fonctionnement de l’EAJE) s’applique.</w:t>
      </w:r>
    </w:p>
    <w:p w14:paraId="42C9CD82" w14:textId="77777777" w:rsidR="00E20E65" w:rsidRPr="00F04ECA" w:rsidRDefault="00E20E65">
      <w:pPr>
        <w:suppressAutoHyphens/>
        <w:jc w:val="both"/>
        <w:rPr>
          <w:rFonts w:ascii="Century Gothic" w:hAnsi="Century Gothic"/>
        </w:rPr>
      </w:pPr>
    </w:p>
    <w:p w14:paraId="52DDC8D2" w14:textId="77777777" w:rsidR="00E20E65" w:rsidRPr="00F04ECA" w:rsidRDefault="00743D6D">
      <w:pPr>
        <w:jc w:val="center"/>
        <w:rPr>
          <w:rFonts w:ascii="Century Gothic" w:hAnsi="Century Gothic"/>
          <w:b/>
          <w:bCs/>
        </w:rPr>
      </w:pPr>
      <w:r w:rsidRPr="00F04ECA">
        <w:rPr>
          <w:rFonts w:ascii="Century Gothic" w:hAnsi="Century Gothic"/>
          <w:b/>
          <w:bCs/>
        </w:rPr>
        <w:t>*******</w:t>
      </w:r>
    </w:p>
    <w:p w14:paraId="216DFCE7" w14:textId="77777777" w:rsidR="00E20E65" w:rsidRPr="00F04ECA" w:rsidRDefault="00E20E65">
      <w:pPr>
        <w:jc w:val="both"/>
        <w:rPr>
          <w:rFonts w:ascii="Century Gothic" w:hAnsi="Century Gothic"/>
          <w:b/>
          <w:bCs/>
        </w:rPr>
      </w:pPr>
    </w:p>
    <w:p w14:paraId="138BF0E1" w14:textId="77777777" w:rsidR="00E20E65" w:rsidRPr="00F04ECA" w:rsidRDefault="00743D6D">
      <w:pPr>
        <w:jc w:val="both"/>
        <w:rPr>
          <w:rFonts w:ascii="Century Gothic" w:hAnsi="Century Gothic"/>
          <w:b/>
          <w:bCs/>
        </w:rPr>
      </w:pPr>
      <w:r w:rsidRPr="00F04ECA">
        <w:rPr>
          <w:rFonts w:ascii="Century Gothic" w:hAnsi="Century Gothic"/>
          <w:b/>
          <w:bCs/>
        </w:rPr>
        <w:t>Objectifs et attentes de Mr/Mme...........................................</w:t>
      </w:r>
      <w:r w:rsidRPr="00F04ECA">
        <w:rPr>
          <w:rFonts w:ascii="Century Gothic" w:hAnsi="Century Gothic"/>
          <w:b/>
          <w:bCs/>
          <w:color w:val="0000FF"/>
        </w:rPr>
        <w:t xml:space="preserve">  </w:t>
      </w:r>
      <w:r w:rsidRPr="00F04ECA">
        <w:rPr>
          <w:rFonts w:ascii="Century Gothic" w:hAnsi="Century Gothic"/>
          <w:b/>
          <w:bCs/>
        </w:rPr>
        <w:t>par rapport à cet accompagnement :</w:t>
      </w:r>
    </w:p>
    <w:p w14:paraId="7AA49BBC" w14:textId="77777777" w:rsidR="00E20E65" w:rsidRPr="00F04ECA" w:rsidRDefault="00E20E65">
      <w:pPr>
        <w:jc w:val="both"/>
        <w:rPr>
          <w:rFonts w:ascii="Century Gothic" w:hAnsi="Century Gothic"/>
          <w:b/>
          <w:bCs/>
        </w:rPr>
      </w:pPr>
    </w:p>
    <w:p w14:paraId="17F77DC0" w14:textId="7DEAFD61" w:rsidR="00E20E65" w:rsidRPr="00F04ECA" w:rsidRDefault="00743D6D">
      <w:pPr>
        <w:pStyle w:val="Paragraphedeliste"/>
        <w:numPr>
          <w:ilvl w:val="0"/>
          <w:numId w:val="3"/>
        </w:numPr>
        <w:suppressAutoHyphens/>
        <w:jc w:val="both"/>
        <w:rPr>
          <w:rFonts w:ascii="Century Gothic" w:hAnsi="Century Gothic"/>
          <w:b/>
          <w:bCs/>
        </w:rPr>
      </w:pPr>
      <w:r w:rsidRPr="00F04ECA">
        <w:rPr>
          <w:rFonts w:ascii="Century Gothic" w:hAnsi="Century Gothic"/>
          <w:b/>
          <w:bCs/>
        </w:rPr>
        <w:t>___________________________________________________________________________</w:t>
      </w:r>
    </w:p>
    <w:p w14:paraId="0C9FEB5F" w14:textId="77777777" w:rsidR="00E20E65" w:rsidRPr="00F04ECA" w:rsidRDefault="00E20E65">
      <w:pPr>
        <w:pStyle w:val="Paragraphedeliste"/>
        <w:suppressAutoHyphens/>
        <w:jc w:val="both"/>
        <w:rPr>
          <w:rFonts w:ascii="Century Gothic" w:hAnsi="Century Gothic"/>
          <w:b/>
          <w:bCs/>
        </w:rPr>
      </w:pPr>
    </w:p>
    <w:p w14:paraId="6E154CF6" w14:textId="4435E70B" w:rsidR="00E20E65" w:rsidRPr="00D7148A" w:rsidRDefault="00743D6D">
      <w:pPr>
        <w:pStyle w:val="Paragraphedeliste"/>
        <w:numPr>
          <w:ilvl w:val="0"/>
          <w:numId w:val="3"/>
        </w:numPr>
        <w:suppressAutoHyphens/>
        <w:jc w:val="both"/>
        <w:rPr>
          <w:rFonts w:ascii="Century Gothic" w:hAnsi="Century Gothic" w:cs="Times New Roman"/>
          <w:b/>
          <w:bCs/>
        </w:rPr>
      </w:pPr>
      <w:r w:rsidRPr="00F04ECA">
        <w:rPr>
          <w:rFonts w:ascii="Century Gothic" w:hAnsi="Century Gothic"/>
          <w:b/>
          <w:bCs/>
        </w:rPr>
        <w:t>___________________________________________________________________________</w:t>
      </w:r>
    </w:p>
    <w:p w14:paraId="4AB233B2" w14:textId="77777777" w:rsidR="00D7148A" w:rsidRPr="00D7148A" w:rsidRDefault="00D7148A" w:rsidP="00D7148A">
      <w:pPr>
        <w:pStyle w:val="Paragraphedeliste"/>
        <w:rPr>
          <w:rFonts w:ascii="Century Gothic" w:hAnsi="Century Gothic" w:cs="Times New Roman"/>
          <w:b/>
          <w:bCs/>
        </w:rPr>
      </w:pPr>
    </w:p>
    <w:p w14:paraId="76F12D54" w14:textId="77777777" w:rsidR="00D7148A" w:rsidRPr="00D7148A" w:rsidRDefault="00D7148A" w:rsidP="00D7148A">
      <w:pPr>
        <w:pStyle w:val="Paragraphedeliste"/>
        <w:numPr>
          <w:ilvl w:val="0"/>
          <w:numId w:val="3"/>
        </w:numPr>
        <w:suppressAutoHyphens/>
        <w:jc w:val="both"/>
        <w:rPr>
          <w:rFonts w:ascii="Century Gothic" w:hAnsi="Century Gothic" w:cs="Times New Roman"/>
          <w:b/>
          <w:bCs/>
        </w:rPr>
      </w:pPr>
      <w:r w:rsidRPr="00F04ECA">
        <w:rPr>
          <w:rFonts w:ascii="Century Gothic" w:hAnsi="Century Gothic"/>
          <w:b/>
          <w:bCs/>
        </w:rPr>
        <w:t>___________________________________________________________________________</w:t>
      </w:r>
    </w:p>
    <w:p w14:paraId="62ED7519" w14:textId="1791D6D2" w:rsidR="00D7148A" w:rsidRPr="00D7148A" w:rsidRDefault="00D7148A" w:rsidP="00D7148A">
      <w:pPr>
        <w:tabs>
          <w:tab w:val="left" w:leader="underscore" w:pos="9072"/>
        </w:tabs>
        <w:suppressAutoHyphens/>
        <w:jc w:val="both"/>
        <w:rPr>
          <w:rFonts w:ascii="Century Gothic" w:hAnsi="Century Gothic" w:cs="Times New Roman"/>
          <w:b/>
          <w:bCs/>
        </w:rPr>
      </w:pPr>
    </w:p>
    <w:p w14:paraId="42367513" w14:textId="77777777" w:rsidR="00E20E65" w:rsidRPr="00F04ECA" w:rsidRDefault="00E20E65">
      <w:pPr>
        <w:jc w:val="both"/>
        <w:rPr>
          <w:rFonts w:ascii="Century Gothic" w:hAnsi="Century Gothic"/>
          <w:b/>
        </w:rPr>
      </w:pPr>
    </w:p>
    <w:p w14:paraId="3E362F8C" w14:textId="77777777" w:rsidR="00E20E65" w:rsidRPr="00F04ECA" w:rsidRDefault="00E20E65">
      <w:pPr>
        <w:jc w:val="both"/>
        <w:rPr>
          <w:rFonts w:ascii="Century Gothic" w:hAnsi="Century Gothic"/>
          <w:b/>
        </w:rPr>
      </w:pPr>
    </w:p>
    <w:p w14:paraId="3FCAD8F0" w14:textId="77777777" w:rsidR="00E20E65" w:rsidRPr="00F04ECA" w:rsidRDefault="00743D6D">
      <w:pPr>
        <w:jc w:val="both"/>
        <w:rPr>
          <w:rFonts w:ascii="Century Gothic" w:hAnsi="Century Gothic"/>
          <w:b/>
          <w:bCs/>
        </w:rPr>
      </w:pPr>
      <w:r w:rsidRPr="00F04ECA">
        <w:rPr>
          <w:rFonts w:ascii="Century Gothic" w:hAnsi="Century Gothic"/>
          <w:b/>
          <w:bCs/>
        </w:rPr>
        <w:t>Etapes, moyens et partenaires associés pour la réalisation de l’accompagnement social et professionnel du parent bénéficiaire :</w:t>
      </w:r>
    </w:p>
    <w:p w14:paraId="63F1492D" w14:textId="77777777" w:rsidR="00E20E65" w:rsidRPr="00F04ECA" w:rsidRDefault="00E20E65">
      <w:pPr>
        <w:rPr>
          <w:rFonts w:ascii="Century Gothic" w:hAnsi="Century Gothic"/>
          <w:b/>
          <w:bCs/>
        </w:rPr>
      </w:pPr>
    </w:p>
    <w:p w14:paraId="3A9122F5" w14:textId="3B07616F" w:rsidR="00E20E65" w:rsidRPr="00F04ECA" w:rsidRDefault="00743D6D">
      <w:pPr>
        <w:pStyle w:val="Paragraphedeliste"/>
        <w:numPr>
          <w:ilvl w:val="0"/>
          <w:numId w:val="3"/>
        </w:numPr>
        <w:suppressAutoHyphens/>
        <w:jc w:val="both"/>
        <w:rPr>
          <w:rFonts w:ascii="Century Gothic" w:hAnsi="Century Gothic"/>
          <w:b/>
          <w:bCs/>
        </w:rPr>
      </w:pPr>
      <w:r w:rsidRPr="00F04ECA">
        <w:rPr>
          <w:rFonts w:ascii="Century Gothic" w:hAnsi="Century Gothic"/>
          <w:b/>
          <w:bCs/>
        </w:rPr>
        <w:t>___________________________________________________________________________</w:t>
      </w:r>
    </w:p>
    <w:p w14:paraId="6CF6E226" w14:textId="77777777" w:rsidR="00E20E65" w:rsidRPr="00F04ECA" w:rsidRDefault="00E20E65">
      <w:pPr>
        <w:pStyle w:val="Paragraphedeliste"/>
        <w:suppressAutoHyphens/>
        <w:jc w:val="both"/>
        <w:rPr>
          <w:rFonts w:ascii="Century Gothic" w:hAnsi="Century Gothic"/>
          <w:b/>
          <w:bCs/>
        </w:rPr>
      </w:pPr>
    </w:p>
    <w:p w14:paraId="564EC124" w14:textId="056A167B" w:rsidR="00E20E65" w:rsidRDefault="00743D6D">
      <w:pPr>
        <w:pStyle w:val="Paragraphedeliste"/>
        <w:numPr>
          <w:ilvl w:val="0"/>
          <w:numId w:val="3"/>
        </w:numPr>
        <w:suppressAutoHyphens/>
        <w:jc w:val="both"/>
        <w:rPr>
          <w:rFonts w:ascii="Century Gothic" w:hAnsi="Century Gothic"/>
          <w:b/>
          <w:bCs/>
        </w:rPr>
      </w:pPr>
      <w:r w:rsidRPr="00F04ECA">
        <w:rPr>
          <w:rFonts w:ascii="Century Gothic" w:hAnsi="Century Gothic"/>
          <w:b/>
          <w:bCs/>
        </w:rPr>
        <w:t>___________________________________________________________________________</w:t>
      </w:r>
    </w:p>
    <w:p w14:paraId="0F42AA3A" w14:textId="77777777" w:rsidR="00D7148A" w:rsidRPr="00D7148A" w:rsidRDefault="00D7148A" w:rsidP="00D7148A">
      <w:pPr>
        <w:pStyle w:val="Paragraphedeliste"/>
        <w:rPr>
          <w:rFonts w:ascii="Century Gothic" w:hAnsi="Century Gothic"/>
          <w:b/>
          <w:bCs/>
        </w:rPr>
      </w:pPr>
    </w:p>
    <w:p w14:paraId="53878B33" w14:textId="77777777" w:rsidR="00D7148A" w:rsidRPr="00F04ECA" w:rsidRDefault="00D7148A" w:rsidP="00D7148A">
      <w:pPr>
        <w:pStyle w:val="Paragraphedeliste"/>
        <w:numPr>
          <w:ilvl w:val="0"/>
          <w:numId w:val="3"/>
        </w:numPr>
        <w:suppressAutoHyphens/>
        <w:jc w:val="both"/>
        <w:rPr>
          <w:rFonts w:ascii="Century Gothic" w:hAnsi="Century Gothic"/>
          <w:b/>
          <w:bCs/>
        </w:rPr>
      </w:pPr>
      <w:r w:rsidRPr="00F04ECA">
        <w:rPr>
          <w:rFonts w:ascii="Century Gothic" w:hAnsi="Century Gothic"/>
          <w:b/>
          <w:bCs/>
        </w:rPr>
        <w:t>___________________________________________________________________________</w:t>
      </w:r>
    </w:p>
    <w:p w14:paraId="51ED14C5" w14:textId="77777777" w:rsidR="00D7148A" w:rsidRPr="00D7148A" w:rsidRDefault="00D7148A" w:rsidP="00D7148A">
      <w:pPr>
        <w:suppressAutoHyphens/>
        <w:jc w:val="both"/>
        <w:rPr>
          <w:rFonts w:ascii="Century Gothic" w:hAnsi="Century Gothic"/>
          <w:b/>
          <w:bCs/>
        </w:rPr>
      </w:pPr>
    </w:p>
    <w:p w14:paraId="26546D4D" w14:textId="77777777" w:rsidR="00E20E65" w:rsidRPr="00F04ECA" w:rsidRDefault="00E20E65">
      <w:pPr>
        <w:suppressAutoHyphens/>
        <w:jc w:val="both"/>
        <w:rPr>
          <w:rFonts w:ascii="Century Gothic" w:hAnsi="Century Gothic"/>
          <w:b/>
          <w:bCs/>
        </w:rPr>
      </w:pPr>
    </w:p>
    <w:p w14:paraId="0FF1FA0B" w14:textId="77777777" w:rsidR="00E20E65" w:rsidRPr="00F04ECA" w:rsidRDefault="00E20E65">
      <w:pPr>
        <w:pStyle w:val="Paragraphedeliste"/>
        <w:suppressAutoHyphens/>
        <w:jc w:val="both"/>
        <w:rPr>
          <w:rFonts w:ascii="Century Gothic" w:hAnsi="Century Gothic"/>
          <w:b/>
          <w:bCs/>
        </w:rPr>
      </w:pPr>
    </w:p>
    <w:p w14:paraId="51122E05" w14:textId="77777777" w:rsidR="00E20E65" w:rsidRPr="00F04ECA" w:rsidRDefault="00743D6D">
      <w:pPr>
        <w:ind w:left="360"/>
        <w:jc w:val="center"/>
        <w:rPr>
          <w:rFonts w:ascii="Century Gothic" w:hAnsi="Century Gothic"/>
          <w:b/>
          <w:bCs/>
        </w:rPr>
      </w:pPr>
      <w:r w:rsidRPr="00F04ECA">
        <w:rPr>
          <w:rFonts w:ascii="Century Gothic" w:hAnsi="Century Gothic"/>
          <w:b/>
          <w:bCs/>
        </w:rPr>
        <w:t>*******</w:t>
      </w:r>
    </w:p>
    <w:p w14:paraId="417C4E3B" w14:textId="77777777" w:rsidR="00E20E65" w:rsidRPr="00F04ECA" w:rsidRDefault="00E20E65">
      <w:pPr>
        <w:ind w:left="360"/>
        <w:jc w:val="center"/>
        <w:rPr>
          <w:rFonts w:ascii="Century Gothic" w:hAnsi="Century Gothic"/>
          <w:b/>
          <w:bCs/>
        </w:rPr>
      </w:pPr>
    </w:p>
    <w:p w14:paraId="58D21429" w14:textId="77777777" w:rsidR="00E20E65" w:rsidRPr="00F04ECA" w:rsidRDefault="00E20E65">
      <w:pPr>
        <w:ind w:left="360"/>
        <w:jc w:val="center"/>
        <w:rPr>
          <w:rFonts w:ascii="Century Gothic" w:hAnsi="Century Gothic"/>
          <w:b/>
          <w:bCs/>
        </w:rPr>
      </w:pPr>
    </w:p>
    <w:p w14:paraId="0E5C43DC" w14:textId="77777777" w:rsidR="00E20E65" w:rsidRPr="00F04ECA" w:rsidRDefault="00743D6D">
      <w:pPr>
        <w:ind w:left="360"/>
        <w:jc w:val="both"/>
        <w:rPr>
          <w:rFonts w:ascii="Century Gothic" w:hAnsi="Century Gothic"/>
          <w:b/>
          <w:bCs/>
        </w:rPr>
      </w:pPr>
      <w:r w:rsidRPr="00F04ECA">
        <w:rPr>
          <w:rFonts w:ascii="Century Gothic" w:hAnsi="Century Gothic"/>
          <w:b/>
          <w:bCs/>
        </w:rPr>
        <w:t>Fait à ____________________</w:t>
      </w:r>
      <w:r w:rsidRPr="00F04ECA">
        <w:rPr>
          <w:rFonts w:ascii="Century Gothic" w:hAnsi="Century Gothic"/>
          <w:b/>
          <w:bCs/>
        </w:rPr>
        <w:tab/>
      </w:r>
      <w:r w:rsidRPr="00F04ECA">
        <w:rPr>
          <w:rFonts w:ascii="Century Gothic" w:hAnsi="Century Gothic"/>
          <w:b/>
          <w:bCs/>
        </w:rPr>
        <w:tab/>
      </w:r>
      <w:r w:rsidRPr="00F04ECA">
        <w:rPr>
          <w:rFonts w:ascii="Century Gothic" w:hAnsi="Century Gothic"/>
          <w:b/>
          <w:bCs/>
        </w:rPr>
        <w:tab/>
        <w:t>Le ________________________</w:t>
      </w:r>
    </w:p>
    <w:p w14:paraId="04A41608" w14:textId="77777777" w:rsidR="00E20E65" w:rsidRPr="00F04ECA" w:rsidRDefault="00E20E65">
      <w:pPr>
        <w:ind w:left="360"/>
        <w:jc w:val="both"/>
        <w:rPr>
          <w:rFonts w:ascii="Century Gothic" w:hAnsi="Century Gothic"/>
          <w:b/>
          <w:bCs/>
        </w:rPr>
      </w:pPr>
    </w:p>
    <w:p w14:paraId="25EDF2D8" w14:textId="77777777" w:rsidR="00E20E65" w:rsidRPr="00F04ECA" w:rsidRDefault="00E20E65">
      <w:pPr>
        <w:ind w:left="360"/>
        <w:jc w:val="both"/>
        <w:rPr>
          <w:rFonts w:ascii="Century Gothic" w:hAnsi="Century Gothic"/>
          <w:b/>
          <w:bCs/>
        </w:rPr>
      </w:pPr>
    </w:p>
    <w:p w14:paraId="348A1C51" w14:textId="77777777" w:rsidR="00E20E65" w:rsidRPr="00F04ECA" w:rsidRDefault="00E20E65">
      <w:pPr>
        <w:ind w:left="360"/>
        <w:jc w:val="both"/>
        <w:rPr>
          <w:rFonts w:ascii="Century Gothic" w:hAnsi="Century Gothic"/>
          <w:b/>
          <w:bCs/>
        </w:rPr>
      </w:pPr>
    </w:p>
    <w:p w14:paraId="3F8DB8A6" w14:textId="77777777" w:rsidR="00E20E65" w:rsidRPr="00F04ECA" w:rsidRDefault="00743D6D">
      <w:pPr>
        <w:jc w:val="both"/>
        <w:rPr>
          <w:rFonts w:ascii="Century Gothic" w:hAnsi="Century Gothic"/>
        </w:rPr>
      </w:pPr>
      <w:r w:rsidRPr="00F04ECA">
        <w:rPr>
          <w:rFonts w:ascii="Century Gothic" w:hAnsi="Century Gothic"/>
          <w:b/>
          <w:bCs/>
        </w:rPr>
        <w:t xml:space="preserve"> </w:t>
      </w:r>
    </w:p>
    <w:tbl>
      <w:tblPr>
        <w:tblStyle w:val="Grilledutableau"/>
        <w:tblW w:w="9647" w:type="dxa"/>
        <w:tblLook w:val="04A0" w:firstRow="1" w:lastRow="0" w:firstColumn="1" w:lastColumn="0" w:noHBand="0" w:noVBand="1"/>
      </w:tblPr>
      <w:tblGrid>
        <w:gridCol w:w="3215"/>
        <w:gridCol w:w="3216"/>
        <w:gridCol w:w="3216"/>
      </w:tblGrid>
      <w:tr w:rsidR="00E20E65" w:rsidRPr="00F04ECA" w14:paraId="1FB889C0" w14:textId="77777777" w:rsidTr="00E117B5">
        <w:trPr>
          <w:trHeight w:val="273"/>
        </w:trPr>
        <w:tc>
          <w:tcPr>
            <w:tcW w:w="3215" w:type="dxa"/>
            <w:tcBorders>
              <w:top w:val="nil"/>
              <w:left w:val="nil"/>
              <w:bottom w:val="nil"/>
              <w:right w:val="nil"/>
            </w:tcBorders>
            <w:shd w:val="clear" w:color="auto" w:fill="auto"/>
          </w:tcPr>
          <w:p w14:paraId="3AF18EEC" w14:textId="77777777" w:rsidR="00E20E65" w:rsidRPr="00F04ECA" w:rsidRDefault="00743D6D">
            <w:pPr>
              <w:suppressAutoHyphens/>
              <w:jc w:val="center"/>
              <w:rPr>
                <w:rFonts w:ascii="Century Gothic" w:hAnsi="Century Gothic"/>
                <w:b/>
              </w:rPr>
            </w:pPr>
            <w:r w:rsidRPr="00F04ECA">
              <w:rPr>
                <w:rFonts w:ascii="Century Gothic" w:hAnsi="Century Gothic"/>
                <w:b/>
              </w:rPr>
              <w:t>Signature du</w:t>
            </w:r>
            <w:r w:rsidR="00B41C20" w:rsidRPr="00F04ECA">
              <w:rPr>
                <w:rFonts w:ascii="Century Gothic" w:hAnsi="Century Gothic"/>
                <w:b/>
              </w:rPr>
              <w:t xml:space="preserve"> ou des </w:t>
            </w:r>
            <w:r w:rsidRPr="00F04ECA">
              <w:rPr>
                <w:rFonts w:ascii="Century Gothic" w:hAnsi="Century Gothic"/>
                <w:b/>
              </w:rPr>
              <w:t>parent</w:t>
            </w:r>
            <w:r w:rsidR="00B41C20" w:rsidRPr="00F04ECA">
              <w:rPr>
                <w:rFonts w:ascii="Century Gothic" w:hAnsi="Century Gothic"/>
                <w:b/>
              </w:rPr>
              <w:t>(s)</w:t>
            </w:r>
          </w:p>
          <w:p w14:paraId="6004CCAC" w14:textId="77777777" w:rsidR="00E20E65" w:rsidRPr="00F04ECA" w:rsidRDefault="00E20E65">
            <w:pPr>
              <w:suppressAutoHyphens/>
              <w:jc w:val="center"/>
              <w:rPr>
                <w:rFonts w:ascii="Century Gothic" w:hAnsi="Century Gothic"/>
                <w:b/>
              </w:rPr>
            </w:pPr>
          </w:p>
          <w:p w14:paraId="332CD3A1" w14:textId="77777777" w:rsidR="00E20E65" w:rsidRPr="00F04ECA" w:rsidRDefault="00E20E65">
            <w:pPr>
              <w:suppressAutoHyphens/>
              <w:jc w:val="center"/>
              <w:rPr>
                <w:rFonts w:ascii="Century Gothic" w:hAnsi="Century Gothic"/>
                <w:b/>
              </w:rPr>
            </w:pPr>
          </w:p>
        </w:tc>
        <w:tc>
          <w:tcPr>
            <w:tcW w:w="3216" w:type="dxa"/>
            <w:tcBorders>
              <w:top w:val="nil"/>
              <w:left w:val="nil"/>
              <w:bottom w:val="nil"/>
              <w:right w:val="nil"/>
            </w:tcBorders>
            <w:shd w:val="clear" w:color="auto" w:fill="auto"/>
          </w:tcPr>
          <w:p w14:paraId="59BF859A" w14:textId="77777777" w:rsidR="00E20E65" w:rsidRPr="00F04ECA" w:rsidRDefault="00743D6D" w:rsidP="00B41C20">
            <w:pPr>
              <w:suppressAutoHyphens/>
              <w:jc w:val="center"/>
              <w:rPr>
                <w:rFonts w:ascii="Century Gothic" w:hAnsi="Century Gothic"/>
                <w:b/>
              </w:rPr>
            </w:pPr>
            <w:r w:rsidRPr="00F04ECA">
              <w:rPr>
                <w:rFonts w:ascii="Century Gothic" w:hAnsi="Century Gothic"/>
                <w:b/>
              </w:rPr>
              <w:t xml:space="preserve">Signature </w:t>
            </w:r>
            <w:r w:rsidR="00B41C20" w:rsidRPr="00F04ECA">
              <w:rPr>
                <w:rFonts w:ascii="Century Gothic" w:hAnsi="Century Gothic"/>
                <w:b/>
              </w:rPr>
              <w:t>du partenaire</w:t>
            </w:r>
          </w:p>
          <w:p w14:paraId="2375550A" w14:textId="77777777" w:rsidR="00E20E65" w:rsidRPr="00F04ECA" w:rsidRDefault="00E20E65">
            <w:pPr>
              <w:suppressAutoHyphens/>
              <w:jc w:val="center"/>
              <w:rPr>
                <w:rFonts w:ascii="Century Gothic" w:hAnsi="Century Gothic"/>
                <w:b/>
              </w:rPr>
            </w:pPr>
          </w:p>
        </w:tc>
        <w:tc>
          <w:tcPr>
            <w:tcW w:w="3216" w:type="dxa"/>
            <w:tcBorders>
              <w:top w:val="nil"/>
              <w:left w:val="nil"/>
              <w:bottom w:val="nil"/>
              <w:right w:val="nil"/>
            </w:tcBorders>
            <w:shd w:val="clear" w:color="auto" w:fill="auto"/>
          </w:tcPr>
          <w:p w14:paraId="674C3048" w14:textId="77777777" w:rsidR="00E20E65" w:rsidRPr="00F04ECA" w:rsidRDefault="00743D6D">
            <w:pPr>
              <w:suppressAutoHyphens/>
              <w:jc w:val="center"/>
              <w:rPr>
                <w:rFonts w:ascii="Century Gothic" w:hAnsi="Century Gothic"/>
                <w:b/>
              </w:rPr>
            </w:pPr>
            <w:r w:rsidRPr="00F04ECA">
              <w:rPr>
                <w:rFonts w:ascii="Century Gothic" w:hAnsi="Century Gothic"/>
                <w:b/>
              </w:rPr>
              <w:t>Signature du représentant</w:t>
            </w:r>
          </w:p>
          <w:p w14:paraId="70E51737" w14:textId="77777777" w:rsidR="00E20E65" w:rsidRPr="00F04ECA" w:rsidRDefault="00743D6D">
            <w:pPr>
              <w:suppressAutoHyphens/>
              <w:jc w:val="center"/>
              <w:rPr>
                <w:rFonts w:ascii="Century Gothic" w:hAnsi="Century Gothic"/>
                <w:b/>
              </w:rPr>
            </w:pPr>
            <w:r w:rsidRPr="00F04ECA">
              <w:rPr>
                <w:rFonts w:ascii="Century Gothic" w:hAnsi="Century Gothic"/>
                <w:b/>
              </w:rPr>
              <w:t>de l’EAJE</w:t>
            </w:r>
          </w:p>
        </w:tc>
      </w:tr>
    </w:tbl>
    <w:p w14:paraId="05894C77" w14:textId="77777777" w:rsidR="00E20E65" w:rsidRPr="00F04ECA" w:rsidRDefault="00E20E65" w:rsidP="00E117B5">
      <w:pPr>
        <w:tabs>
          <w:tab w:val="left" w:pos="2325"/>
        </w:tabs>
        <w:rPr>
          <w:rFonts w:ascii="Century Gothic" w:hAnsi="Century Gothic"/>
        </w:rPr>
      </w:pPr>
    </w:p>
    <w:sectPr w:rsidR="00E20E65" w:rsidRPr="00F04ECA" w:rsidSect="00B75E9D">
      <w:headerReference w:type="default" r:id="rId11"/>
      <w:footerReference w:type="default" r:id="rId12"/>
      <w:pgSz w:w="11906" w:h="16838"/>
      <w:pgMar w:top="1182" w:right="1417" w:bottom="1417" w:left="1417"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0158C" w14:textId="77777777" w:rsidR="005229AE" w:rsidRDefault="005229AE">
      <w:r>
        <w:separator/>
      </w:r>
    </w:p>
  </w:endnote>
  <w:endnote w:type="continuationSeparator" w:id="0">
    <w:p w14:paraId="0BE348F0" w14:textId="77777777" w:rsidR="005229AE" w:rsidRDefault="0052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452251"/>
      <w:docPartObj>
        <w:docPartGallery w:val="Page Numbers (Bottom of Page)"/>
        <w:docPartUnique/>
      </w:docPartObj>
    </w:sdtPr>
    <w:sdtEndPr/>
    <w:sdtContent>
      <w:p w14:paraId="07408F8F" w14:textId="77777777" w:rsidR="00E20E65" w:rsidRDefault="00743D6D">
        <w:pPr>
          <w:pStyle w:val="Pieddepage"/>
          <w:jc w:val="right"/>
        </w:pPr>
        <w:r>
          <w:fldChar w:fldCharType="begin"/>
        </w:r>
        <w:r>
          <w:instrText>PAGE</w:instrText>
        </w:r>
        <w:r>
          <w:fldChar w:fldCharType="separate"/>
        </w:r>
        <w:r>
          <w:t>4</w:t>
        </w:r>
        <w:r>
          <w:fldChar w:fldCharType="end"/>
        </w:r>
      </w:p>
    </w:sdtContent>
  </w:sdt>
  <w:p w14:paraId="52D025F5" w14:textId="77777777" w:rsidR="00E20E65" w:rsidRDefault="00E20E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7C1E9" w14:textId="77777777" w:rsidR="005229AE" w:rsidRDefault="005229AE">
      <w:r>
        <w:separator/>
      </w:r>
    </w:p>
  </w:footnote>
  <w:footnote w:type="continuationSeparator" w:id="0">
    <w:p w14:paraId="1F47FF57" w14:textId="77777777" w:rsidR="005229AE" w:rsidRDefault="00522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288" w:type="dxa"/>
      <w:tblLook w:val="04A0" w:firstRow="1" w:lastRow="0" w:firstColumn="1" w:lastColumn="0" w:noHBand="0" w:noVBand="1"/>
    </w:tblPr>
    <w:tblGrid>
      <w:gridCol w:w="3096"/>
      <w:gridCol w:w="4099"/>
      <w:gridCol w:w="2093"/>
    </w:tblGrid>
    <w:tr w:rsidR="00E20E65" w14:paraId="0179B97C" w14:textId="77777777">
      <w:trPr>
        <w:trHeight w:val="983"/>
      </w:trPr>
      <w:tc>
        <w:tcPr>
          <w:tcW w:w="3096" w:type="dxa"/>
          <w:tcBorders>
            <w:top w:val="nil"/>
            <w:left w:val="nil"/>
            <w:bottom w:val="nil"/>
            <w:right w:val="nil"/>
          </w:tcBorders>
          <w:shd w:val="clear" w:color="auto" w:fill="auto"/>
        </w:tcPr>
        <w:p w14:paraId="4D2E3FD0" w14:textId="4ECB7F99" w:rsidR="00E20E65" w:rsidRDefault="00B75E9D">
          <w:pPr>
            <w:jc w:val="right"/>
            <w:rPr>
              <w:i/>
              <w:lang w:eastAsia="fr-FR"/>
            </w:rPr>
          </w:pPr>
          <w:r w:rsidRPr="000B71D4">
            <w:rPr>
              <w:i/>
              <w:iCs/>
              <w:noProof/>
            </w:rPr>
            <w:drawing>
              <wp:anchor distT="0" distB="0" distL="114300" distR="114300" simplePos="0" relativeHeight="251661312" behindDoc="0" locked="0" layoutInCell="1" allowOverlap="1" wp14:anchorId="46910F6C" wp14:editId="04B29E72">
                <wp:simplePos x="0" y="0"/>
                <wp:positionH relativeFrom="margin">
                  <wp:posOffset>825500</wp:posOffset>
                </wp:positionH>
                <wp:positionV relativeFrom="margin">
                  <wp:posOffset>0</wp:posOffset>
                </wp:positionV>
                <wp:extent cx="689610" cy="892810"/>
                <wp:effectExtent l="0" t="0" r="0" b="254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9888" r="27445" b="43519"/>
                        <a:stretch/>
                      </pic:blipFill>
                      <pic:spPr bwMode="auto">
                        <a:xfrm>
                          <a:off x="0" y="0"/>
                          <a:ext cx="689610" cy="892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noProof/>
              <w:sz w:val="28"/>
              <w:szCs w:val="28"/>
              <w:lang w:eastAsia="fr-FR"/>
            </w:rPr>
            <w:drawing>
              <wp:anchor distT="0" distB="0" distL="114300" distR="114300" simplePos="0" relativeHeight="251659264" behindDoc="0" locked="0" layoutInCell="1" allowOverlap="1" wp14:anchorId="116CD71E" wp14:editId="3DB69873">
                <wp:simplePos x="0" y="0"/>
                <wp:positionH relativeFrom="margin">
                  <wp:posOffset>-67945</wp:posOffset>
                </wp:positionH>
                <wp:positionV relativeFrom="margin">
                  <wp:posOffset>288</wp:posOffset>
                </wp:positionV>
                <wp:extent cx="896620" cy="774700"/>
                <wp:effectExtent l="0" t="0" r="0" b="6350"/>
                <wp:wrapSquare wrapText="bothSides"/>
                <wp:docPr id="6" name="Image 6" descr="Résultat d’images pour creche av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images pour creche avip">
                          <a:hlinkClick r:id="rId2"/>
                        </pic:cNvPr>
                        <pic:cNvPicPr>
                          <a:picLocks noChangeAspect="1" noChangeArrowheads="1"/>
                        </pic:cNvPicPr>
                      </pic:nvPicPr>
                      <pic:blipFill>
                        <a:blip r:embed="rId3">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896620" cy="774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99" w:type="dxa"/>
          <w:tcBorders>
            <w:top w:val="nil"/>
            <w:left w:val="nil"/>
            <w:bottom w:val="nil"/>
            <w:right w:val="nil"/>
          </w:tcBorders>
          <w:shd w:val="clear" w:color="auto" w:fill="auto"/>
        </w:tcPr>
        <w:p w14:paraId="0252E688" w14:textId="77777777" w:rsidR="00E20E65" w:rsidRPr="00743D6D" w:rsidRDefault="008B41ED" w:rsidP="008B41ED">
          <w:pPr>
            <w:jc w:val="right"/>
            <w:rPr>
              <w:rFonts w:ascii="Century Gothic" w:hAnsi="Century Gothic"/>
              <w:i/>
              <w:sz w:val="20"/>
              <w:szCs w:val="20"/>
              <w:lang w:eastAsia="fr-FR"/>
            </w:rPr>
          </w:pPr>
          <w:r w:rsidRPr="00743D6D">
            <w:rPr>
              <w:rFonts w:ascii="Century Gothic" w:hAnsi="Century Gothic"/>
              <w:i/>
              <w:sz w:val="20"/>
              <w:szCs w:val="20"/>
              <w:lang w:eastAsia="fr-FR"/>
            </w:rPr>
            <w:t xml:space="preserve">Logo ou coordonnées du partenaires signataires au présent contrat </w:t>
          </w:r>
        </w:p>
      </w:tc>
      <w:tc>
        <w:tcPr>
          <w:tcW w:w="2093" w:type="dxa"/>
          <w:tcBorders>
            <w:top w:val="nil"/>
            <w:left w:val="nil"/>
            <w:bottom w:val="nil"/>
            <w:right w:val="nil"/>
          </w:tcBorders>
          <w:shd w:val="clear" w:color="auto" w:fill="auto"/>
        </w:tcPr>
        <w:p w14:paraId="4162AC53" w14:textId="77777777" w:rsidR="00E20E65" w:rsidRPr="00743D6D" w:rsidRDefault="00E20E65" w:rsidP="008B41ED">
          <w:pPr>
            <w:jc w:val="right"/>
            <w:rPr>
              <w:rFonts w:ascii="Century Gothic" w:hAnsi="Century Gothic"/>
              <w:i/>
              <w:sz w:val="20"/>
              <w:szCs w:val="20"/>
              <w:lang w:eastAsia="fr-FR"/>
            </w:rPr>
          </w:pPr>
        </w:p>
      </w:tc>
    </w:tr>
  </w:tbl>
  <w:p w14:paraId="35CD7F8C" w14:textId="574A0C6C" w:rsidR="00E20E65" w:rsidRDefault="00743D6D">
    <w:pPr>
      <w:tabs>
        <w:tab w:val="left" w:pos="435"/>
        <w:tab w:val="right" w:pos="9072"/>
      </w:tabs>
      <w:rPr>
        <w:i/>
        <w:lang w:eastAsia="fr-FR"/>
      </w:rPr>
    </w:pPr>
    <w:r>
      <w:rPr>
        <w:i/>
        <w:lang w:eastAsia="fr-FR"/>
      </w:rPr>
      <w:tab/>
    </w:r>
    <w:r>
      <w:rPr>
        <w:i/>
        <w:lang w:eastAsia="fr-FR"/>
      </w:rPr>
      <w:tab/>
    </w:r>
  </w:p>
  <w:p w14:paraId="27A2EBDD" w14:textId="77777777" w:rsidR="00E20E65" w:rsidRDefault="00743D6D">
    <w:pPr>
      <w:tabs>
        <w:tab w:val="left" w:pos="1335"/>
      </w:tabs>
      <w:jc w:val="right"/>
      <w:rPr>
        <w:i/>
        <w:color w:val="4F81BD" w:themeColor="accent1"/>
      </w:rPr>
    </w:pPr>
    <w:r>
      <w:rPr>
        <w:i/>
        <w:lang w:eastAsia="fr-FR"/>
      </w:rPr>
      <w:tab/>
    </w:r>
    <w:r>
      <w:rPr>
        <w:i/>
        <w:lang w:eastAsia="fr-FR"/>
      </w:rPr>
      <w:tab/>
    </w:r>
    <w:r>
      <w:rPr>
        <w:i/>
        <w:lang w:eastAsia="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93F98"/>
    <w:multiLevelType w:val="multilevel"/>
    <w:tmpl w:val="BE740BA8"/>
    <w:lvl w:ilvl="0">
      <w:start w:val="1"/>
      <w:numFmt w:val="bullet"/>
      <w:lvlText w:val=""/>
      <w:lvlJc w:val="left"/>
      <w:pPr>
        <w:ind w:left="776" w:hanging="360"/>
      </w:pPr>
      <w:rPr>
        <w:rFonts w:ascii="Wingdings" w:hAnsi="Wingdings" w:cs="Wingdings" w:hint="default"/>
        <w:sz w:val="20"/>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cs="Wingdings" w:hint="default"/>
      </w:rPr>
    </w:lvl>
    <w:lvl w:ilvl="3">
      <w:start w:val="1"/>
      <w:numFmt w:val="bullet"/>
      <w:lvlText w:val=""/>
      <w:lvlJc w:val="left"/>
      <w:pPr>
        <w:ind w:left="2936" w:hanging="360"/>
      </w:pPr>
      <w:rPr>
        <w:rFonts w:ascii="Symbol" w:hAnsi="Symbol" w:cs="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cs="Wingdings" w:hint="default"/>
      </w:rPr>
    </w:lvl>
    <w:lvl w:ilvl="6">
      <w:start w:val="1"/>
      <w:numFmt w:val="bullet"/>
      <w:lvlText w:val=""/>
      <w:lvlJc w:val="left"/>
      <w:pPr>
        <w:ind w:left="5096" w:hanging="360"/>
      </w:pPr>
      <w:rPr>
        <w:rFonts w:ascii="Symbol" w:hAnsi="Symbol" w:cs="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cs="Wingdings" w:hint="default"/>
      </w:rPr>
    </w:lvl>
  </w:abstractNum>
  <w:abstractNum w:abstractNumId="1" w15:restartNumberingAfterBreak="0">
    <w:nsid w:val="45B02D62"/>
    <w:multiLevelType w:val="multilevel"/>
    <w:tmpl w:val="90A6ADAA"/>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D9C1DC2"/>
    <w:multiLevelType w:val="multilevel"/>
    <w:tmpl w:val="AA9A56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EFD7AC7"/>
    <w:multiLevelType w:val="multilevel"/>
    <w:tmpl w:val="CAF0EE58"/>
    <w:lvl w:ilvl="0">
      <w:numFmt w:val="bullet"/>
      <w:lvlText w:val="-"/>
      <w:lvlJc w:val="left"/>
      <w:pPr>
        <w:ind w:left="720" w:hanging="360"/>
      </w:pPr>
      <w:rPr>
        <w:rFonts w:ascii="Calibri" w:hAnsi="Calibri" w:cs="Calibri"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65"/>
    <w:rsid w:val="00052618"/>
    <w:rsid w:val="00231292"/>
    <w:rsid w:val="004839BC"/>
    <w:rsid w:val="00513FB8"/>
    <w:rsid w:val="005229AE"/>
    <w:rsid w:val="00561F22"/>
    <w:rsid w:val="0065749A"/>
    <w:rsid w:val="00664ABB"/>
    <w:rsid w:val="00743D6D"/>
    <w:rsid w:val="00757C51"/>
    <w:rsid w:val="0080066F"/>
    <w:rsid w:val="0085408A"/>
    <w:rsid w:val="008B41ED"/>
    <w:rsid w:val="008E4803"/>
    <w:rsid w:val="009F428A"/>
    <w:rsid w:val="00B41C20"/>
    <w:rsid w:val="00B72FCA"/>
    <w:rsid w:val="00B75E9D"/>
    <w:rsid w:val="00BD6D40"/>
    <w:rsid w:val="00C336B1"/>
    <w:rsid w:val="00D7148A"/>
    <w:rsid w:val="00E117B5"/>
    <w:rsid w:val="00E20E65"/>
    <w:rsid w:val="00E33437"/>
    <w:rsid w:val="00F04ECA"/>
    <w:rsid w:val="00F87D17"/>
    <w:rsid w:val="00FE23E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D9843"/>
  <w15:docId w15:val="{9E7B88B2-95B7-40FD-81FE-10D76473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C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9C2EC9"/>
  </w:style>
  <w:style w:type="character" w:customStyle="1" w:styleId="PieddepageCar">
    <w:name w:val="Pied de page Car"/>
    <w:basedOn w:val="Policepardfaut"/>
    <w:link w:val="Pieddepage"/>
    <w:uiPriority w:val="99"/>
    <w:qFormat/>
    <w:rsid w:val="009C2EC9"/>
  </w:style>
  <w:style w:type="character" w:customStyle="1" w:styleId="TextedebullesCar">
    <w:name w:val="Texte de bulles Car"/>
    <w:basedOn w:val="Policepardfaut"/>
    <w:link w:val="Textedebulles"/>
    <w:uiPriority w:val="99"/>
    <w:semiHidden/>
    <w:qFormat/>
    <w:rsid w:val="009C2EC9"/>
    <w:rPr>
      <w:rFonts w:ascii="Tahoma" w:hAnsi="Tahoma" w:cs="Tahoma"/>
      <w:sz w:val="16"/>
      <w:szCs w:val="16"/>
    </w:rPr>
  </w:style>
  <w:style w:type="character" w:styleId="Marquedecommentaire">
    <w:name w:val="annotation reference"/>
    <w:basedOn w:val="Policepardfaut"/>
    <w:uiPriority w:val="99"/>
    <w:semiHidden/>
    <w:unhideWhenUsed/>
    <w:qFormat/>
    <w:rsid w:val="008E6A63"/>
    <w:rPr>
      <w:sz w:val="16"/>
      <w:szCs w:val="16"/>
    </w:rPr>
  </w:style>
  <w:style w:type="character" w:customStyle="1" w:styleId="CommentaireCar">
    <w:name w:val="Commentaire Car"/>
    <w:basedOn w:val="Policepardfaut"/>
    <w:link w:val="Commentaire"/>
    <w:uiPriority w:val="99"/>
    <w:qFormat/>
    <w:rsid w:val="008E6A63"/>
    <w:rPr>
      <w:sz w:val="20"/>
      <w:szCs w:val="20"/>
    </w:rPr>
  </w:style>
  <w:style w:type="character" w:customStyle="1" w:styleId="ObjetducommentaireCar">
    <w:name w:val="Objet du commentaire Car"/>
    <w:basedOn w:val="CommentaireCar"/>
    <w:link w:val="Objetducommentaire"/>
    <w:uiPriority w:val="99"/>
    <w:semiHidden/>
    <w:qFormat/>
    <w:rsid w:val="008E6A63"/>
    <w:rPr>
      <w:b/>
      <w:bCs/>
      <w:sz w:val="20"/>
      <w:szCs w:val="20"/>
    </w:rPr>
  </w:style>
  <w:style w:type="character" w:customStyle="1" w:styleId="ListLabel1">
    <w:name w:val="ListLabel 1"/>
    <w:qFormat/>
    <w:rPr>
      <w:rFonts w:eastAsia="Calibri"/>
      <w:b/>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Wingdings"/>
      <w:sz w:val="20"/>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Times New Roman" w:hAnsi="Times New Roman" w:cs="Wingdings"/>
      <w:b/>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En-tte">
    <w:name w:val="header"/>
    <w:basedOn w:val="Normal"/>
    <w:uiPriority w:val="99"/>
    <w:unhideWhenUsed/>
    <w:rsid w:val="009C2EC9"/>
    <w:pPr>
      <w:tabs>
        <w:tab w:val="center" w:pos="4536"/>
        <w:tab w:val="right" w:pos="9072"/>
      </w:tabs>
    </w:pPr>
  </w:style>
  <w:style w:type="paragraph" w:styleId="Pieddepage">
    <w:name w:val="footer"/>
    <w:basedOn w:val="Normal"/>
    <w:link w:val="PieddepageCar"/>
    <w:uiPriority w:val="99"/>
    <w:unhideWhenUsed/>
    <w:rsid w:val="009C2EC9"/>
    <w:pPr>
      <w:tabs>
        <w:tab w:val="center" w:pos="4536"/>
        <w:tab w:val="right" w:pos="9072"/>
      </w:tabs>
    </w:pPr>
  </w:style>
  <w:style w:type="paragraph" w:styleId="Textedebulles">
    <w:name w:val="Balloon Text"/>
    <w:basedOn w:val="Normal"/>
    <w:link w:val="TextedebullesCar"/>
    <w:uiPriority w:val="99"/>
    <w:semiHidden/>
    <w:unhideWhenUsed/>
    <w:qFormat/>
    <w:rsid w:val="009C2EC9"/>
    <w:rPr>
      <w:rFonts w:ascii="Tahoma" w:hAnsi="Tahoma" w:cs="Tahoma"/>
      <w:sz w:val="16"/>
      <w:szCs w:val="16"/>
    </w:rPr>
  </w:style>
  <w:style w:type="paragraph" w:styleId="Paragraphedeliste">
    <w:name w:val="List Paragraph"/>
    <w:basedOn w:val="Normal"/>
    <w:uiPriority w:val="99"/>
    <w:qFormat/>
    <w:rsid w:val="009C2EC9"/>
    <w:pPr>
      <w:ind w:left="720"/>
      <w:contextualSpacing/>
    </w:pPr>
  </w:style>
  <w:style w:type="paragraph" w:styleId="Commentaire">
    <w:name w:val="annotation text"/>
    <w:basedOn w:val="Normal"/>
    <w:link w:val="CommentaireCar"/>
    <w:uiPriority w:val="99"/>
    <w:unhideWhenUsed/>
    <w:qFormat/>
    <w:rsid w:val="008E6A63"/>
    <w:rPr>
      <w:sz w:val="20"/>
      <w:szCs w:val="20"/>
    </w:rPr>
  </w:style>
  <w:style w:type="paragraph" w:styleId="Objetducommentaire">
    <w:name w:val="annotation subject"/>
    <w:basedOn w:val="Commentaire"/>
    <w:link w:val="ObjetducommentaireCar"/>
    <w:uiPriority w:val="99"/>
    <w:semiHidden/>
    <w:unhideWhenUsed/>
    <w:qFormat/>
    <w:rsid w:val="008E6A63"/>
    <w:rPr>
      <w:b/>
      <w:bCs/>
    </w:rPr>
  </w:style>
  <w:style w:type="paragraph" w:styleId="Rvision">
    <w:name w:val="Revision"/>
    <w:uiPriority w:val="99"/>
    <w:semiHidden/>
    <w:qFormat/>
    <w:rsid w:val="005C6627"/>
  </w:style>
  <w:style w:type="table" w:styleId="Grilledutableau">
    <w:name w:val="Table Grid"/>
    <w:basedOn w:val="TableauNormal"/>
    <w:uiPriority w:val="59"/>
    <w:rsid w:val="00FA4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41E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bing.com/images/search?view=detailV2&amp;ccid=9ec6sI8K&amp;id=4FF173D3A1D9BE7A79A166A64510376F9C954A41&amp;thid=OIP.9ec6sI8KDxuJNSZ38s4_2AHaGt&amp;mediaurl=http://www.vuduchateau.com/files/2017/05_mai_2017/ext/creche_vocation_insertion/Appel_a_projet__Creches_Avip__en_2017.jpg&amp;exph=725&amp;expw=800&amp;q=creche+avip&amp;simid=607998751840534970&amp;selectedIndex=2"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2afb5a-2c56-4f68-9de3-534dcabf9fa5" xsi:nil="true"/>
    <lcf76f155ced4ddcb4097134ff3c332f xmlns="06de8823-0ed1-453f-8f92-32cf8b1ac5dd">
      <Terms xmlns="http://schemas.microsoft.com/office/infopath/2007/PartnerControls"/>
    </lcf76f155ced4ddcb4097134ff3c332f>
    <Nombredeprojet xmlns="06de8823-0ed1-453f-8f92-32cf8b1ac5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2485FB9CF2E24ABAA223C92F5BA242" ma:contentTypeVersion="19" ma:contentTypeDescription="Crée un document." ma:contentTypeScope="" ma:versionID="67917993b8f7d368ec2d44ffc91672c0">
  <xsd:schema xmlns:xsd="http://www.w3.org/2001/XMLSchema" xmlns:xs="http://www.w3.org/2001/XMLSchema" xmlns:p="http://schemas.microsoft.com/office/2006/metadata/properties" xmlns:ns2="06de8823-0ed1-453f-8f92-32cf8b1ac5dd" xmlns:ns3="412afb5a-2c56-4f68-9de3-534dcabf9fa5" targetNamespace="http://schemas.microsoft.com/office/2006/metadata/properties" ma:root="true" ma:fieldsID="459bfb491f34e00786167aa324ac7d85" ns2:_="" ns3:_="">
    <xsd:import namespace="06de8823-0ed1-453f-8f92-32cf8b1ac5dd"/>
    <xsd:import namespace="412afb5a-2c56-4f68-9de3-534dcabf9f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mbredeproje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e8823-0ed1-453f-8f92-32cf8b1a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Nombredeprojet" ma:index="24" nillable="true" ma:displayName="Nombre de projet" ma:format="Dropdown" ma:internalName="Nombredeprojet" ma:percentage="FALSE">
      <xsd:simpleType>
        <xsd:restriction base="dms:Number"/>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afb5a-2c56-4f68-9de3-534dcabf9fa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8a9b895-6c5e-4748-94fd-b8b647ed1086}" ma:internalName="TaxCatchAll" ma:showField="CatchAllData" ma:web="412afb5a-2c56-4f68-9de3-534dcabf9f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E7AC1-B76B-42D9-804C-20609A7F2730}">
  <ds:schemaRefs>
    <ds:schemaRef ds:uri="http://schemas.microsoft.com/office/2006/metadata/properties"/>
    <ds:schemaRef ds:uri="http://schemas.microsoft.com/office/infopath/2007/PartnerControls"/>
    <ds:schemaRef ds:uri="412afb5a-2c56-4f68-9de3-534dcabf9fa5"/>
    <ds:schemaRef ds:uri="06de8823-0ed1-453f-8f92-32cf8b1ac5dd"/>
  </ds:schemaRefs>
</ds:datastoreItem>
</file>

<file path=customXml/itemProps2.xml><?xml version="1.0" encoding="utf-8"?>
<ds:datastoreItem xmlns:ds="http://schemas.openxmlformats.org/officeDocument/2006/customXml" ds:itemID="{068651AB-5DDF-4657-A937-7E49CF043547}">
  <ds:schemaRefs>
    <ds:schemaRef ds:uri="http://schemas.microsoft.com/sharepoint/v3/contenttype/forms"/>
  </ds:schemaRefs>
</ds:datastoreItem>
</file>

<file path=customXml/itemProps3.xml><?xml version="1.0" encoding="utf-8"?>
<ds:datastoreItem xmlns:ds="http://schemas.openxmlformats.org/officeDocument/2006/customXml" ds:itemID="{88D8FF4F-F3BB-4B2E-8783-F4B7D0F8103C}"/>
</file>

<file path=customXml/itemProps4.xml><?xml version="1.0" encoding="utf-8"?>
<ds:datastoreItem xmlns:ds="http://schemas.openxmlformats.org/officeDocument/2006/customXml" ds:itemID="{D6C9D679-49E3-4D90-9120-23DB2619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1138</Words>
  <Characters>6261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mstephant</dc:creator>
  <dc:description/>
  <cp:lastModifiedBy>Naget NADJAI 211</cp:lastModifiedBy>
  <cp:revision>8</cp:revision>
  <cp:lastPrinted>2019-07-29T14:34:00Z</cp:lastPrinted>
  <dcterms:created xsi:type="dcterms:W3CDTF">2022-02-04T07:57:00Z</dcterms:created>
  <dcterms:modified xsi:type="dcterms:W3CDTF">2023-01-16T14:35:00Z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0x010100242485FB9CF2E24ABAA223C92F5BA242</vt:lpwstr>
  </property>
  <property fmtid="{D5CDD505-2E9C-101B-9397-08002B2CF9AE}" pid="10" name="MediaServiceImageTags">
    <vt:lpwstr/>
  </property>
</Properties>
</file>